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设备部</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b w:val="0"/>
                <w:bCs w:val="0"/>
                <w:sz w:val="21"/>
                <w:szCs w:val="21"/>
                <w:lang w:val="en-US" w:eastAsia="zh-CN"/>
              </w:rPr>
              <w:t>李军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eastAsia="宋体" w:cs="宋体"/>
                <w:sz w:val="21"/>
                <w:szCs w:val="21"/>
                <w:lang w:val="en-US" w:eastAsia="zh-CN"/>
              </w:rPr>
              <w:t>赵财昌</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w:t>
            </w:r>
            <w:bookmarkStart w:id="0" w:name="审核组成员不含组长"/>
            <w:r>
              <w:rPr>
                <w:rFonts w:hint="eastAsia" w:ascii="宋体" w:hAnsi="宋体" w:eastAsia="宋体" w:cs="宋体"/>
                <w:sz w:val="21"/>
                <w:szCs w:val="21"/>
                <w:lang w:val="en-US" w:eastAsia="zh-CN"/>
              </w:rPr>
              <w:t>郭力</w:t>
            </w:r>
            <w:r>
              <w:rPr>
                <w:rFonts w:hint="eastAsia" w:ascii="宋体" w:hAnsi="宋体" w:eastAsia="宋体" w:cs="宋体"/>
                <w:sz w:val="21"/>
                <w:szCs w:val="21"/>
              </w:rPr>
              <w:t>，张慧琴</w:t>
            </w:r>
            <w:bookmarkEnd w:id="0"/>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bookmarkStart w:id="1" w:name="审核日期"/>
            <w:r>
              <w:rPr>
                <w:rFonts w:hint="eastAsia" w:ascii="宋体" w:hAnsi="宋体" w:eastAsia="宋体" w:cs="宋体"/>
                <w:sz w:val="21"/>
                <w:szCs w:val="21"/>
              </w:rPr>
              <w:t>2023年01月0</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日 </w:t>
            </w:r>
            <w:bookmarkEnd w:id="1"/>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pacing w:val="-6"/>
                <w:sz w:val="21"/>
                <w:szCs w:val="21"/>
                <w:u w:val="none"/>
                <w:lang w:val="en-US" w:eastAsia="zh-CN"/>
              </w:rPr>
              <w:t>EO:5.3、6.2、6.1.2、8.1</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1"/>
                <w:lang w:val="en-US" w:eastAsia="en-US"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EO5.3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1"/>
                <w:lang w:val="en-US" w:eastAsia="en-US"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部门负责公司生产过程的控制；基础设施的管理、设备的维护保养工作；工作环境；生产实现的策划；生产生产的控制、不合格和纠正措施、监视测量资源、生产放行等运行的控制。以及设备管理过程中的环境/职业健康安全管理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与部门赵文奎部长沟通，了解本部门及个人的职责权限。</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目标及其实现的策划总要求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EO6.2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提供《目标分解表》，其中涉及本部门的目标有: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rPr>
              <w:t>设备完好率≧9</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2.火灾发生次数0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rPr>
              <w:t>3.重大安全事故为0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部门分解目标与公司管理方针一致，可测量，并传达到部门相关人员，必要时适时更新，目前无变化。</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提供《目标考核表》，2022年下半年完成情况：以上各目标均已达成。统计:设备部，审批：李军。。</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1"/>
                <w:lang w:val="en-US" w:eastAsia="en-US" w:bidi="ar-SA"/>
              </w:rPr>
            </w:pPr>
            <w:r>
              <w:rPr>
                <w:rFonts w:hint="eastAsia" w:ascii="宋体" w:hAnsi="宋体" w:eastAsia="宋体" w:cs="宋体"/>
                <w:b w:val="0"/>
                <w:bCs/>
                <w:color w:val="auto"/>
                <w:sz w:val="21"/>
                <w:szCs w:val="21"/>
              </w:rPr>
              <w:t>环境因素</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危险源</w:t>
            </w:r>
            <w:r>
              <w:rPr>
                <w:rFonts w:hint="eastAsia" w:ascii="宋体" w:hAnsi="宋体" w:eastAsia="宋体" w:cs="宋体"/>
                <w:b w:val="0"/>
                <w:bCs/>
                <w:color w:val="auto"/>
                <w:sz w:val="21"/>
                <w:szCs w:val="21"/>
                <w:lang w:eastAsia="zh-CN"/>
              </w:rPr>
              <w:t>识别</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1"/>
                <w:lang w:val="en-US" w:eastAsia="en-US" w:bidi="ar-SA"/>
              </w:rPr>
            </w:pPr>
          </w:p>
        </w:tc>
        <w:tc>
          <w:tcPr>
            <w:tcW w:w="10004" w:type="dxa"/>
            <w:vAlign w:val="center"/>
          </w:tcPr>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提供了“环境因素识别评价管理程序”用以指导进行环境因素的识别、登记评价以确定重要环境因素，以及对环境因素的定期更新，环境因素的识别和确定考虑生命周期观点。</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提供了20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eastAsia="zh-CN"/>
              </w:rPr>
              <w:t>年“环境因素调查表”，识别的环境因素标明时态、状态和对环境的影响；经查阅识别出对在设备管理过程中产生废水、噪声、固废、资源消耗、潜在火灾等环境因素及考虑到环境管理体系发生变更时可能产生及生产整个周期活动的环境因素和办公活动中产生的纸张、水电、墨盒等消耗、废弃物排放、生活废水排放等环境因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重要环境因素采用经验/直接判断法，由各部门有管理经验的人员共同讨论、采用直接判断的方法确定重要环境因素，提供了“重要环境因素清单”：重要环境因素：</w:t>
            </w:r>
            <w:r>
              <w:rPr>
                <w:rFonts w:hint="eastAsia" w:ascii="宋体" w:hAnsi="宋体" w:eastAsia="宋体" w:cs="宋体"/>
                <w:color w:val="auto"/>
                <w:kern w:val="0"/>
                <w:sz w:val="21"/>
                <w:szCs w:val="21"/>
                <w:lang w:val="en-US" w:eastAsia="zh-CN"/>
              </w:rPr>
              <w:t>火灾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评价基本合理；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提供了针对重要环境因素，编制的环境目标、指标及管理方案，内容包括：目标、指标、管理措施、完成时间、资金投入等。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w:t>
            </w:r>
            <w:r>
              <w:rPr>
                <w:rFonts w:hint="eastAsia" w:ascii="宋体" w:hAnsi="宋体" w:eastAsia="宋体" w:cs="宋体"/>
                <w:color w:val="auto"/>
                <w:sz w:val="21"/>
                <w:szCs w:val="21"/>
                <w:lang w:val="en-US" w:eastAsia="zh-CN"/>
              </w:rPr>
              <w:t>安环部</w:t>
            </w:r>
            <w:r>
              <w:rPr>
                <w:rFonts w:hint="eastAsia" w:ascii="宋体" w:hAnsi="宋体" w:eastAsia="宋体" w:cs="宋体"/>
                <w:color w:val="auto"/>
                <w:sz w:val="21"/>
                <w:szCs w:val="21"/>
                <w:lang w:eastAsia="zh-CN"/>
              </w:rPr>
              <w:t xml:space="preserve">    批准：</w:t>
            </w:r>
            <w:r>
              <w:rPr>
                <w:rFonts w:hint="eastAsia" w:ascii="宋体" w:hAnsi="宋体" w:eastAsia="宋体" w:cs="宋体"/>
                <w:color w:val="auto"/>
                <w:sz w:val="21"/>
                <w:szCs w:val="21"/>
                <w:lang w:val="en-US" w:eastAsia="zh-CN"/>
              </w:rPr>
              <w:t>龙海珍</w:t>
            </w:r>
            <w:r>
              <w:rPr>
                <w:rFonts w:hint="eastAsia" w:ascii="宋体" w:hAnsi="宋体" w:eastAsia="宋体" w:cs="宋体"/>
                <w:color w:val="auto"/>
                <w:sz w:val="21"/>
                <w:szCs w:val="21"/>
                <w:lang w:eastAsia="zh-CN"/>
              </w:rPr>
              <w:t xml:space="preserve">      日期：20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eastAsia="zh-CN"/>
              </w:rPr>
              <w:t>年1月</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日</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提供了公司制定“危险源辨识和风险评价控制程序”确保公司在所有管理活动或服务过程中能最大限度、充分地进行危险源辨识与风险性评价，确定重大危险源并及时更新，实现对危险源与重大危险源的有效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提供《危险源辨识和风险评价表》对设备管理各过程和办公活动分别用</w:t>
            </w:r>
            <w:r>
              <w:rPr>
                <w:rFonts w:hint="eastAsia" w:ascii="宋体" w:hAnsi="宋体" w:eastAsia="宋体" w:cs="宋体"/>
                <w:color w:val="auto"/>
                <w:sz w:val="21"/>
                <w:szCs w:val="21"/>
                <w:lang w:val="en-US" w:eastAsia="zh-CN"/>
              </w:rPr>
              <w:t>LEC法</w:t>
            </w:r>
            <w:r>
              <w:rPr>
                <w:rFonts w:hint="eastAsia" w:ascii="宋体" w:hAnsi="宋体" w:eastAsia="宋体" w:cs="宋体"/>
                <w:color w:val="auto"/>
                <w:sz w:val="21"/>
                <w:szCs w:val="21"/>
                <w:lang w:eastAsia="zh-CN"/>
              </w:rPr>
              <w:t>进行辨识，考虑了触电、灼伤、高处坠落、机械伤害、火灾、交通安全等方面；从过去、现在、将来三种时态；正常、异常和紧急三种状态识别危险源。</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由各部门有管理经验的人员共同讨论、采用直接判断的方法确定重大危险源。提供了“重大危险源清单”重大危险源：火灾、意外伤害。</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公司针对重大危险源编制了职业健康安全目标、指标及管理方案，内容包括：目标、指标、管理措施、完成时间、资金投入等；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z w:val="21"/>
                <w:szCs w:val="21"/>
                <w:lang w:eastAsia="zh-CN"/>
              </w:rPr>
              <w:t>编制：安环部    批准：</w:t>
            </w:r>
            <w:r>
              <w:rPr>
                <w:rFonts w:hint="eastAsia" w:ascii="宋体" w:hAnsi="宋体" w:eastAsia="宋体" w:cs="宋体"/>
                <w:color w:val="auto"/>
                <w:sz w:val="21"/>
                <w:szCs w:val="21"/>
                <w:lang w:val="en-US" w:eastAsia="zh-CN"/>
              </w:rPr>
              <w:t xml:space="preserve">龙海珍  </w:t>
            </w:r>
            <w:r>
              <w:rPr>
                <w:rFonts w:hint="eastAsia" w:ascii="宋体" w:hAnsi="宋体" w:eastAsia="宋体" w:cs="宋体"/>
                <w:color w:val="auto"/>
                <w:sz w:val="21"/>
                <w:szCs w:val="21"/>
                <w:lang w:eastAsia="zh-CN"/>
              </w:rPr>
              <w:t>日期：20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eastAsia="zh-CN"/>
              </w:rPr>
              <w:t>年1月</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日</w:t>
            </w:r>
          </w:p>
        </w:tc>
        <w:tc>
          <w:tcPr>
            <w:tcW w:w="1585" w:type="dxa"/>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color w:val="auto"/>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设备管理过程环境、职业健康安全运行情况：</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设备管理过程主要为办公产生少量生活污水经经二级生化消毒处理后排入党永河。</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2、废气管控</w:t>
            </w:r>
            <w:r>
              <w:rPr>
                <w:rFonts w:hint="eastAsia" w:ascii="宋体" w:hAnsi="宋体" w:eastAsia="宋体" w:cs="宋体"/>
                <w:color w:val="auto"/>
                <w:sz w:val="21"/>
                <w:szCs w:val="21"/>
                <w:lang w:val="en-US" w:eastAsia="zh-CN"/>
              </w:rPr>
              <w:t xml:space="preserve">     设备管理基本</w:t>
            </w:r>
            <w:r>
              <w:rPr>
                <w:rFonts w:hint="eastAsia" w:ascii="宋体" w:hAnsi="宋体" w:eastAsia="宋体" w:cs="宋体"/>
                <w:color w:val="auto"/>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设备管理</w:t>
            </w:r>
            <w:r>
              <w:rPr>
                <w:rFonts w:hint="eastAsia" w:ascii="宋体" w:hAnsi="宋体" w:eastAsia="宋体" w:cs="宋体"/>
                <w:color w:val="auto"/>
                <w:sz w:val="21"/>
                <w:szCs w:val="21"/>
                <w:lang w:eastAsia="zh-CN"/>
              </w:rPr>
              <w:t>办公活动噪声</w:t>
            </w:r>
            <w:r>
              <w:rPr>
                <w:rFonts w:hint="eastAsia" w:ascii="宋体" w:hAnsi="宋体" w:eastAsia="宋体" w:cs="宋体"/>
                <w:color w:val="auto"/>
                <w:sz w:val="21"/>
                <w:szCs w:val="21"/>
                <w:lang w:val="en-US" w:eastAsia="zh-CN"/>
              </w:rPr>
              <w:t>较</w:t>
            </w:r>
            <w:r>
              <w:rPr>
                <w:rFonts w:hint="eastAsia" w:ascii="宋体" w:hAnsi="宋体" w:eastAsia="宋体" w:cs="宋体"/>
                <w:color w:val="auto"/>
                <w:sz w:val="21"/>
                <w:szCs w:val="21"/>
                <w:lang w:eastAsia="zh-CN"/>
              </w:rPr>
              <w:t>低，</w:t>
            </w:r>
            <w:r>
              <w:rPr>
                <w:rFonts w:hint="eastAsia" w:ascii="宋体" w:hAnsi="宋体" w:eastAsia="宋体" w:cs="宋体"/>
                <w:color w:val="auto"/>
                <w:sz w:val="21"/>
                <w:szCs w:val="21"/>
                <w:lang w:val="en-US" w:eastAsia="zh-CN"/>
              </w:rPr>
              <w:t>主要为打复印机工作产生噪声，</w:t>
            </w:r>
            <w:r>
              <w:rPr>
                <w:rFonts w:hint="eastAsia" w:ascii="宋体" w:hAnsi="宋体" w:eastAsia="宋体" w:cs="宋体"/>
                <w:color w:val="auto"/>
                <w:sz w:val="21"/>
                <w:szCs w:val="21"/>
                <w:lang w:eastAsia="zh-CN"/>
              </w:rPr>
              <w:t>影响不大，</w:t>
            </w:r>
            <w:r>
              <w:rPr>
                <w:rFonts w:hint="eastAsia" w:ascii="宋体" w:hAnsi="宋体" w:eastAsia="宋体" w:cs="宋体"/>
                <w:color w:val="auto"/>
                <w:sz w:val="21"/>
                <w:szCs w:val="21"/>
                <w:lang w:val="en-US" w:eastAsia="zh-CN"/>
              </w:rPr>
              <w:t>采取每半年清理打复印机，降低噪声</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4、固废管控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主要为</w:t>
            </w:r>
            <w:r>
              <w:rPr>
                <w:rFonts w:hint="eastAsia" w:ascii="宋体" w:hAnsi="宋体" w:eastAsia="宋体" w:cs="宋体"/>
                <w:color w:val="auto"/>
                <w:sz w:val="21"/>
                <w:szCs w:val="21"/>
                <w:lang w:val="en-US" w:eastAsia="zh-CN"/>
              </w:rPr>
              <w:t>设备管理</w:t>
            </w:r>
            <w:r>
              <w:rPr>
                <w:rFonts w:hint="eastAsia" w:ascii="宋体" w:hAnsi="宋体" w:eastAsia="宋体" w:cs="宋体"/>
                <w:color w:val="auto"/>
                <w:sz w:val="21"/>
                <w:szCs w:val="21"/>
                <w:lang w:eastAsia="zh-CN"/>
              </w:rPr>
              <w:t>和办公生活垃圾，办公室和化验室设有垃圾篓集中倒入公司垃圾站由政府环卫运送统一处理。</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5、环保和职业健康安全设备主要有除尘器、风机、过滤器及静电清除器等，按设备管理制度进行维护保养。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设备管理</w:t>
            </w:r>
            <w:r>
              <w:rPr>
                <w:rFonts w:hint="eastAsia" w:ascii="宋体" w:hAnsi="宋体" w:eastAsia="宋体" w:cs="宋体"/>
                <w:color w:val="auto"/>
                <w:sz w:val="21"/>
                <w:szCs w:val="21"/>
                <w:lang w:eastAsia="zh-CN"/>
              </w:rPr>
              <w:t>办公过程注意节水、节电，人走关闭</w:t>
            </w:r>
            <w:r>
              <w:rPr>
                <w:rFonts w:hint="eastAsia" w:ascii="宋体" w:hAnsi="宋体" w:eastAsia="宋体" w:cs="宋体"/>
                <w:color w:val="auto"/>
                <w:sz w:val="21"/>
                <w:szCs w:val="21"/>
                <w:lang w:val="en-US" w:eastAsia="zh-CN"/>
              </w:rPr>
              <w:t>灯、水</w:t>
            </w:r>
            <w:r>
              <w:rPr>
                <w:rFonts w:hint="eastAsia" w:ascii="宋体" w:hAnsi="宋体" w:eastAsia="宋体" w:cs="宋体"/>
                <w:color w:val="auto"/>
                <w:sz w:val="21"/>
                <w:szCs w:val="21"/>
                <w:lang w:eastAsia="zh-CN"/>
              </w:rPr>
              <w:t>开关，现场未发现漏水和</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该部门楼道</w:t>
            </w:r>
            <w:r>
              <w:rPr>
                <w:rFonts w:hint="eastAsia" w:ascii="宋体" w:hAnsi="宋体" w:eastAsia="宋体" w:cs="宋体"/>
                <w:color w:val="auto"/>
                <w:sz w:val="21"/>
                <w:szCs w:val="21"/>
                <w:lang w:val="en-US" w:eastAsia="zh-CN"/>
              </w:rPr>
              <w:t>共配有灭火</w:t>
            </w:r>
            <w:r>
              <w:rPr>
                <w:rFonts w:hint="eastAsia" w:ascii="宋体" w:hAnsi="宋体" w:eastAsia="宋体" w:cs="宋体"/>
                <w:color w:val="auto"/>
                <w:sz w:val="21"/>
                <w:szCs w:val="21"/>
                <w:highlight w:val="none"/>
                <w:lang w:val="en-US" w:eastAsia="zh-CN"/>
              </w:rPr>
              <w:t>器4个，</w:t>
            </w:r>
            <w:r>
              <w:rPr>
                <w:rFonts w:hint="eastAsia" w:ascii="宋体" w:hAnsi="宋体" w:eastAsia="宋体" w:cs="宋体"/>
                <w:color w:val="auto"/>
                <w:sz w:val="21"/>
                <w:szCs w:val="21"/>
                <w:lang w:eastAsia="zh-CN"/>
              </w:rPr>
              <w:t>抽</w:t>
            </w:r>
            <w:r>
              <w:rPr>
                <w:rFonts w:hint="eastAsia" w:ascii="宋体" w:hAnsi="宋体" w:eastAsia="宋体" w:cs="宋体"/>
                <w:color w:val="auto"/>
                <w:sz w:val="21"/>
                <w:szCs w:val="21"/>
                <w:lang w:val="en-US" w:eastAsia="zh-CN"/>
              </w:rPr>
              <w:t>查2个</w:t>
            </w:r>
            <w:r>
              <w:rPr>
                <w:rFonts w:hint="eastAsia" w:ascii="宋体" w:hAnsi="宋体" w:eastAsia="宋体" w:cs="宋体"/>
                <w:color w:val="auto"/>
                <w:sz w:val="21"/>
                <w:szCs w:val="21"/>
                <w:lang w:eastAsia="zh-CN"/>
              </w:rPr>
              <w:t>灭火器</w:t>
            </w:r>
            <w:r>
              <w:rPr>
                <w:rFonts w:hint="eastAsia" w:ascii="宋体" w:hAnsi="宋体" w:eastAsia="宋体" w:cs="宋体"/>
                <w:color w:val="auto"/>
                <w:sz w:val="21"/>
                <w:szCs w:val="21"/>
                <w:lang w:val="en-US" w:eastAsia="zh-CN"/>
              </w:rPr>
              <w:t>，均有效，每半年有检查，符合要求</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360" w:lineRule="auto"/>
              <w:ind w:firstLine="421" w:firstLine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公司给员工发放工作服、手套、防毒防酸口罩等劳保用品。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9、为员工缴纳社保。详见审核人力部该条款记录。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10、公司与员工签订劳动合同。详见审核人力部该条款记录。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运行控制基本符合要求。</w:t>
            </w:r>
          </w:p>
        </w:tc>
        <w:tc>
          <w:tcPr>
            <w:tcW w:w="1585" w:type="dxa"/>
          </w:tcPr>
          <w:p>
            <w:pPr>
              <w:spacing w:line="360" w:lineRule="auto"/>
              <w:rPr>
                <w:rFonts w:hint="eastAsia" w:ascii="宋体" w:hAnsi="宋体" w:eastAsia="宋体" w:cs="宋体"/>
                <w:sz w:val="21"/>
                <w:szCs w:val="21"/>
              </w:rPr>
            </w:pPr>
            <w:bookmarkStart w:id="2" w:name="_GoBack"/>
            <w:bookmarkEnd w:id="2"/>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A8031"/>
    <w:multiLevelType w:val="singleLevel"/>
    <w:tmpl w:val="04DA80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hN2U4Y2Q5MGE2Mzc1MDlkNDVmNzZkYmRlMTYyYjcifQ=="/>
  </w:docVars>
  <w:rsids>
    <w:rsidRoot w:val="00000000"/>
    <w:rsid w:val="00AB1812"/>
    <w:rsid w:val="04243DB5"/>
    <w:rsid w:val="080A02AA"/>
    <w:rsid w:val="0B7D3CC1"/>
    <w:rsid w:val="0F710542"/>
    <w:rsid w:val="1228592D"/>
    <w:rsid w:val="1F403C04"/>
    <w:rsid w:val="2B912DA3"/>
    <w:rsid w:val="32DC4D9C"/>
    <w:rsid w:val="32DE66B8"/>
    <w:rsid w:val="39411074"/>
    <w:rsid w:val="3F856F81"/>
    <w:rsid w:val="40751870"/>
    <w:rsid w:val="41405083"/>
    <w:rsid w:val="4B090E86"/>
    <w:rsid w:val="561C7B2C"/>
    <w:rsid w:val="631321A0"/>
    <w:rsid w:val="6717409D"/>
    <w:rsid w:val="68F264B9"/>
    <w:rsid w:val="691602F4"/>
    <w:rsid w:val="6CBC2788"/>
    <w:rsid w:val="707D50FC"/>
    <w:rsid w:val="7D510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Table Paragraph"/>
    <w:basedOn w:val="1"/>
    <w:qFormat/>
    <w:uiPriority w:val="1"/>
    <w:pPr>
      <w:ind w:left="107"/>
    </w:pPr>
    <w:rPr>
      <w:rFonts w:ascii="宋体" w:hAnsi="宋体" w:eastAsia="宋体" w:cs="宋体"/>
      <w:lang w:val="en-US" w:eastAsia="en-US" w:bidi="en-US"/>
    </w:r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2023-01-28T17:03:06Z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