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5D" w:rsidRDefault="00CD7D0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50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-2016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874"/>
        <w:gridCol w:w="1275"/>
        <w:gridCol w:w="1078"/>
        <w:gridCol w:w="1417"/>
        <w:gridCol w:w="1134"/>
        <w:gridCol w:w="1418"/>
        <w:gridCol w:w="1559"/>
        <w:gridCol w:w="1276"/>
        <w:gridCol w:w="1201"/>
      </w:tblGrid>
      <w:tr w:rsidR="00712C5D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22" w:type="dxa"/>
            <w:gridSpan w:val="5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蓝深集团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</w:t>
            </w:r>
            <w:r>
              <w:rPr>
                <w:rFonts w:hint="eastAsia"/>
                <w:sz w:val="24"/>
                <w:szCs w:val="24"/>
              </w:rPr>
              <w:t>公司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77" w:type="dxa"/>
            <w:gridSpan w:val="2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李莉英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8" w:type="dxa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</w:tcPr>
          <w:p w:rsidR="00712C5D" w:rsidRDefault="00CD7D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15109991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ZC25B-3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(0.2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eastAsia="宋体" w:hAnsi="宋体" w:hint="eastAsia"/>
                <w:szCs w:val="21"/>
              </w:rPr>
              <w:t>5)</w:t>
            </w:r>
            <w:r>
              <w:rPr>
                <w:rFonts w:hint="eastAsia"/>
                <w:szCs w:val="21"/>
              </w:rPr>
              <w:t>级，</w:t>
            </w:r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1%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耐压测试仪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180328154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RK2672BM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  <w:u w:val="dotted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AnsiTheme="minorEastAsia" w:hint="eastAsia"/>
                <w:szCs w:val="21"/>
              </w:rPr>
              <w:t>±</w:t>
            </w:r>
            <w:r>
              <w:rPr>
                <w:rFonts w:hAnsiTheme="minorEastAsia" w:hint="eastAsia"/>
                <w:szCs w:val="21"/>
              </w:rPr>
              <w:t>0.5%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压力变送器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1104195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AOB-132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rFonts w:hAnsiTheme="minorEastAsia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LS15-239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125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0.005mm</w:t>
            </w:r>
          </w:p>
          <w:p w:rsidR="00712C5D" w:rsidRDefault="00712C5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3</w:t>
            </w:r>
            <w:r>
              <w:rPr>
                <w:rFonts w:hAnsiTheme="minorEastAsia" w:hint="eastAsia"/>
                <w:szCs w:val="21"/>
              </w:rPr>
              <w:t>等</w:t>
            </w:r>
            <w:r>
              <w:rPr>
                <w:rFonts w:hAnsiTheme="minorEastAsia" w:hint="eastAsia"/>
                <w:szCs w:val="21"/>
              </w:rPr>
              <w:t>,4</w:t>
            </w:r>
            <w:r>
              <w:rPr>
                <w:rFonts w:hAnsiTheme="minorEastAsia" w:hint="eastAsia"/>
                <w:szCs w:val="21"/>
              </w:rPr>
              <w:t>等</w:t>
            </w:r>
            <w:r>
              <w:rPr>
                <w:rFonts w:hAnsiTheme="minorEastAsia" w:hint="eastAsia"/>
                <w:szCs w:val="21"/>
              </w:rPr>
              <w:t>,5</w:t>
            </w:r>
            <w:r>
              <w:rPr>
                <w:rFonts w:hAnsiTheme="minorEastAsia"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声级计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02004212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HS5660A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int="eastAsia"/>
                <w:szCs w:val="21"/>
              </w:rPr>
              <w:t>(0.4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eastAsia="宋体" w:hAnsi="宋体" w:hint="eastAsia"/>
                <w:szCs w:val="21"/>
              </w:rPr>
              <w:t xml:space="preserve">1.0)dB </w:t>
            </w:r>
            <w:r>
              <w:rPr>
                <w:rFonts w:hint="eastAsia"/>
                <w:i/>
                <w:szCs w:val="21"/>
              </w:rPr>
              <w:t>(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61002701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proofErr w:type="spellStart"/>
            <w:r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电磁流量计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19010100594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KEFA-P-500G3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  <w:vertAlign w:val="superscript"/>
              </w:rPr>
            </w:pPr>
            <w:proofErr w:type="spellStart"/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1.6%</w:t>
            </w:r>
          </w:p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21037</w:t>
            </w:r>
          </w:p>
        </w:tc>
        <w:tc>
          <w:tcPr>
            <w:tcW w:w="1417" w:type="dxa"/>
            <w:vAlign w:val="center"/>
          </w:tcPr>
          <w:p w:rsidR="00712C5D" w:rsidRDefault="00CD7D0C" w:rsidP="00CD7D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1mm</w:t>
            </w:r>
            <w:r>
              <w:rPr>
                <w:rFonts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1.009mm(10)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4</w:t>
            </w:r>
            <w:r>
              <w:rPr>
                <w:rFonts w:hAnsiTheme="minorEastAsia"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AnsiTheme="minorEastAsia" w:hint="eastAsia"/>
                <w:szCs w:val="21"/>
              </w:rPr>
              <w:t>2</w:t>
            </w:r>
            <w:r>
              <w:rPr>
                <w:rFonts w:hAnsiTheme="minorEastAsia"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数字温度指示调节仪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18H408015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AI-518P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 w:rsidTr="00CD7D0C">
        <w:trPr>
          <w:trHeight w:val="628"/>
        </w:trPr>
        <w:tc>
          <w:tcPr>
            <w:tcW w:w="87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质管部</w:t>
            </w:r>
          </w:p>
        </w:tc>
        <w:tc>
          <w:tcPr>
            <w:tcW w:w="1275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电子计数式转速表</w:t>
            </w:r>
          </w:p>
        </w:tc>
        <w:tc>
          <w:tcPr>
            <w:tcW w:w="1078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N679710</w:t>
            </w:r>
          </w:p>
        </w:tc>
        <w:tc>
          <w:tcPr>
            <w:tcW w:w="1417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DT-2234C</w:t>
            </w:r>
          </w:p>
        </w:tc>
        <w:tc>
          <w:tcPr>
            <w:tcW w:w="1134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12C5D" w:rsidRDefault="00CD7D0C">
            <w:pPr>
              <w:jc w:val="center"/>
              <w:rPr>
                <w:szCs w:val="21"/>
                <w:vertAlign w:val="superscript"/>
              </w:rPr>
            </w:pPr>
            <w:proofErr w:type="spellStart"/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eastAsia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</w:t>
            </w:r>
            <w:r>
              <w:rPr>
                <w:rFonts w:hint="eastAsia"/>
                <w:szCs w:val="21"/>
                <w:vertAlign w:val="superscript"/>
              </w:rPr>
              <w:t>4</w:t>
            </w:r>
          </w:p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(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3)</w:t>
            </w:r>
          </w:p>
        </w:tc>
        <w:tc>
          <w:tcPr>
            <w:tcW w:w="1559" w:type="dxa"/>
            <w:vAlign w:val="center"/>
          </w:tcPr>
          <w:p w:rsidR="00712C5D" w:rsidRDefault="00CD7D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201" w:type="dxa"/>
            <w:vAlign w:val="center"/>
          </w:tcPr>
          <w:p w:rsidR="00712C5D" w:rsidRDefault="00CD7D0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12C5D">
        <w:trPr>
          <w:trHeight w:val="2090"/>
        </w:trPr>
        <w:tc>
          <w:tcPr>
            <w:tcW w:w="11232" w:type="dxa"/>
            <w:gridSpan w:val="9"/>
          </w:tcPr>
          <w:p w:rsidR="00712C5D" w:rsidRDefault="00CD7D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12C5D" w:rsidRDefault="00CD7D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712C5D" w:rsidRDefault="00CD7D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该企业测量设备</w:t>
            </w:r>
            <w:r>
              <w:rPr>
                <w:rFonts w:ascii="宋体" w:hAnsi="宋体" w:hint="eastAsia"/>
                <w:szCs w:val="21"/>
              </w:rPr>
              <w:t>均</w:t>
            </w:r>
            <w:r>
              <w:rPr>
                <w:rFonts w:ascii="宋体" w:hAnsi="宋体" w:hint="eastAsia"/>
                <w:szCs w:val="21"/>
              </w:rPr>
              <w:t>委托</w:t>
            </w:r>
            <w:r>
              <w:rPr>
                <w:rFonts w:hint="eastAsia"/>
                <w:szCs w:val="21"/>
              </w:rPr>
              <w:t>南京市计量监督检测院</w:t>
            </w:r>
            <w:r>
              <w:rPr>
                <w:rFonts w:ascii="宋体" w:hint="eastAsia"/>
                <w:szCs w:val="21"/>
              </w:rPr>
              <w:t>法定计量检定机构</w:t>
            </w:r>
            <w:r>
              <w:rPr>
                <w:rFonts w:hint="eastAsia"/>
                <w:szCs w:val="21"/>
              </w:rPr>
              <w:t>进行</w:t>
            </w:r>
            <w:r>
              <w:rPr>
                <w:rFonts w:ascii="宋体" w:hAnsi="宋体" w:hint="eastAsia"/>
                <w:szCs w:val="21"/>
              </w:rPr>
              <w:t>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校准，现场抽查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台件测量设备证书，都在周期内使用，标识齐全，测量设备管理相关信息一致。</w:t>
            </w:r>
            <w:bookmarkStart w:id="0" w:name="_GoBack"/>
            <w:bookmarkEnd w:id="0"/>
          </w:p>
        </w:tc>
      </w:tr>
      <w:tr w:rsidR="00712C5D">
        <w:trPr>
          <w:trHeight w:val="557"/>
        </w:trPr>
        <w:tc>
          <w:tcPr>
            <w:tcW w:w="11232" w:type="dxa"/>
            <w:gridSpan w:val="9"/>
          </w:tcPr>
          <w:p w:rsidR="00712C5D" w:rsidRDefault="00CD7D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712C5D" w:rsidRDefault="00712C5D">
            <w:pPr>
              <w:rPr>
                <w:rFonts w:ascii="宋体" w:eastAsia="宋体" w:hAnsi="宋体" w:cs="Times New Roman"/>
                <w:szCs w:val="21"/>
              </w:rPr>
            </w:pPr>
          </w:p>
          <w:p w:rsidR="00712C5D" w:rsidRDefault="00CD7D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712C5D" w:rsidRDefault="00712C5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12C5D" w:rsidRDefault="00CD7D0C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712C5D" w:rsidSect="00712C5D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5D" w:rsidRDefault="00712C5D" w:rsidP="00712C5D">
      <w:r>
        <w:separator/>
      </w:r>
    </w:p>
  </w:endnote>
  <w:endnote w:type="continuationSeparator" w:id="1">
    <w:p w:rsidR="00712C5D" w:rsidRDefault="00712C5D" w:rsidP="0071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12C5D" w:rsidRDefault="00712C5D">
        <w:pPr>
          <w:pStyle w:val="a4"/>
          <w:jc w:val="center"/>
        </w:pPr>
        <w:r w:rsidRPr="00712C5D">
          <w:fldChar w:fldCharType="begin"/>
        </w:r>
        <w:r w:rsidR="00CD7D0C">
          <w:instrText>PAGE   \* MERGEFORMAT</w:instrText>
        </w:r>
        <w:r w:rsidRPr="00712C5D">
          <w:fldChar w:fldCharType="separate"/>
        </w:r>
        <w:r w:rsidR="00CD7D0C" w:rsidRPr="00CD7D0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12C5D" w:rsidRDefault="00712C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5D" w:rsidRDefault="00712C5D" w:rsidP="00712C5D">
      <w:r>
        <w:separator/>
      </w:r>
    </w:p>
  </w:footnote>
  <w:footnote w:type="continuationSeparator" w:id="1">
    <w:p w:rsidR="00712C5D" w:rsidRDefault="00712C5D" w:rsidP="0071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5D" w:rsidRDefault="00CD7D0C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12C5D" w:rsidRDefault="00CD7D0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12C5D" w:rsidRDefault="00712C5D">
    <w:pPr>
      <w:pStyle w:val="a5"/>
      <w:pBdr>
        <w:bottom w:val="none" w:sz="0" w:space="1" w:color="auto"/>
      </w:pBdr>
      <w:spacing w:line="320" w:lineRule="exact"/>
      <w:jc w:val="left"/>
    </w:pPr>
    <w:r w:rsidRPr="00712C5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12C5D" w:rsidRDefault="00CD7D0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D7D0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D7D0C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D7D0C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D7D0C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12C5D" w:rsidRDefault="00712C5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8752;mso-width-relative:page;mso-height-relative:page"/>
      </w:pict>
    </w:r>
  </w:p>
  <w:p w:rsidR="00712C5D" w:rsidRDefault="00712C5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44DE"/>
    <w:rsid w:val="000A236E"/>
    <w:rsid w:val="0013497D"/>
    <w:rsid w:val="00141F79"/>
    <w:rsid w:val="001C0853"/>
    <w:rsid w:val="001D5AD3"/>
    <w:rsid w:val="001E7B9C"/>
    <w:rsid w:val="0021570A"/>
    <w:rsid w:val="0024057A"/>
    <w:rsid w:val="00244C31"/>
    <w:rsid w:val="00293E3E"/>
    <w:rsid w:val="002A3CBC"/>
    <w:rsid w:val="002D3C05"/>
    <w:rsid w:val="002E7FC9"/>
    <w:rsid w:val="0033169D"/>
    <w:rsid w:val="00333854"/>
    <w:rsid w:val="003607D2"/>
    <w:rsid w:val="0036244D"/>
    <w:rsid w:val="003857FA"/>
    <w:rsid w:val="00392597"/>
    <w:rsid w:val="003F7ABC"/>
    <w:rsid w:val="00431909"/>
    <w:rsid w:val="00474F39"/>
    <w:rsid w:val="0049513F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3373"/>
    <w:rsid w:val="00664FDB"/>
    <w:rsid w:val="0067166C"/>
    <w:rsid w:val="00672F03"/>
    <w:rsid w:val="00680203"/>
    <w:rsid w:val="006A309D"/>
    <w:rsid w:val="006A3FCE"/>
    <w:rsid w:val="006E01EA"/>
    <w:rsid w:val="006E5F8D"/>
    <w:rsid w:val="00711A5E"/>
    <w:rsid w:val="00712C5D"/>
    <w:rsid w:val="0071439B"/>
    <w:rsid w:val="00763F5D"/>
    <w:rsid w:val="00766AFA"/>
    <w:rsid w:val="007A1D6E"/>
    <w:rsid w:val="00802524"/>
    <w:rsid w:val="0080367E"/>
    <w:rsid w:val="0081413C"/>
    <w:rsid w:val="00816CDC"/>
    <w:rsid w:val="00830624"/>
    <w:rsid w:val="00845EE7"/>
    <w:rsid w:val="008544CF"/>
    <w:rsid w:val="00854505"/>
    <w:rsid w:val="0085467A"/>
    <w:rsid w:val="00885E36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0CB4"/>
    <w:rsid w:val="00AB3CF0"/>
    <w:rsid w:val="00AF1461"/>
    <w:rsid w:val="00B00041"/>
    <w:rsid w:val="00B01161"/>
    <w:rsid w:val="00B1431A"/>
    <w:rsid w:val="00B40D68"/>
    <w:rsid w:val="00BC0644"/>
    <w:rsid w:val="00BD3740"/>
    <w:rsid w:val="00C0373A"/>
    <w:rsid w:val="00C0452F"/>
    <w:rsid w:val="00C60CDF"/>
    <w:rsid w:val="00C63EED"/>
    <w:rsid w:val="00C72FA7"/>
    <w:rsid w:val="00C74DF2"/>
    <w:rsid w:val="00CC7828"/>
    <w:rsid w:val="00CD7D0C"/>
    <w:rsid w:val="00CF03AA"/>
    <w:rsid w:val="00D01668"/>
    <w:rsid w:val="00D053B3"/>
    <w:rsid w:val="00D119FF"/>
    <w:rsid w:val="00D42CA9"/>
    <w:rsid w:val="00D4722A"/>
    <w:rsid w:val="00D50900"/>
    <w:rsid w:val="00D5445C"/>
    <w:rsid w:val="00D5515E"/>
    <w:rsid w:val="00D57C29"/>
    <w:rsid w:val="00D82B51"/>
    <w:rsid w:val="00D85ABD"/>
    <w:rsid w:val="00DD3B11"/>
    <w:rsid w:val="00E37113"/>
    <w:rsid w:val="00EA2C18"/>
    <w:rsid w:val="00EC239C"/>
    <w:rsid w:val="00EF775C"/>
    <w:rsid w:val="00F262C5"/>
    <w:rsid w:val="00F406E6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E55DA2"/>
    <w:rsid w:val="07623BF7"/>
    <w:rsid w:val="0D091A8B"/>
    <w:rsid w:val="11661E8D"/>
    <w:rsid w:val="1467668C"/>
    <w:rsid w:val="14BC4A25"/>
    <w:rsid w:val="1DEC11FA"/>
    <w:rsid w:val="1E2C551A"/>
    <w:rsid w:val="1E6373F9"/>
    <w:rsid w:val="21300FCD"/>
    <w:rsid w:val="21C405FE"/>
    <w:rsid w:val="249C7E16"/>
    <w:rsid w:val="32CD31E3"/>
    <w:rsid w:val="4206500A"/>
    <w:rsid w:val="43E159E9"/>
    <w:rsid w:val="461F3789"/>
    <w:rsid w:val="48944751"/>
    <w:rsid w:val="4A1C2457"/>
    <w:rsid w:val="54954B72"/>
    <w:rsid w:val="5CBB4C34"/>
    <w:rsid w:val="6DE41069"/>
    <w:rsid w:val="6E7D00D2"/>
    <w:rsid w:val="6EFA63EA"/>
    <w:rsid w:val="6FBF39C1"/>
    <w:rsid w:val="76DB0293"/>
    <w:rsid w:val="7B18314A"/>
    <w:rsid w:val="7C551524"/>
    <w:rsid w:val="7D754E90"/>
    <w:rsid w:val="7E40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2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12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12C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2C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2C5D"/>
    <w:pPr>
      <w:ind w:firstLineChars="200" w:firstLine="420"/>
    </w:pPr>
  </w:style>
  <w:style w:type="character" w:customStyle="1" w:styleId="CharChar1">
    <w:name w:val="Char Char1"/>
    <w:qFormat/>
    <w:locked/>
    <w:rsid w:val="00712C5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712C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2015-11-02T14:51:00Z</dcterms:created>
  <dcterms:modified xsi:type="dcterms:W3CDTF">2019-12-28T08:30:00Z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