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E1A" w:rsidRPr="004B1302" w:rsidRDefault="008543F0">
      <w:pPr>
        <w:spacing w:line="480" w:lineRule="exact"/>
        <w:jc w:val="center"/>
        <w:rPr>
          <w:rFonts w:ascii="楷体" w:eastAsia="楷体" w:hAnsi="楷体"/>
          <w:bCs/>
          <w:color w:val="000000"/>
          <w:sz w:val="36"/>
          <w:szCs w:val="36"/>
        </w:rPr>
      </w:pPr>
      <w:r w:rsidRPr="004B1302">
        <w:rPr>
          <w:rFonts w:ascii="楷体" w:eastAsia="楷体" w:hAnsi="楷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725E1A" w:rsidRPr="004B1302">
        <w:trPr>
          <w:trHeight w:val="515"/>
        </w:trPr>
        <w:tc>
          <w:tcPr>
            <w:tcW w:w="1707" w:type="dxa"/>
            <w:vMerge w:val="restart"/>
            <w:vAlign w:val="center"/>
          </w:tcPr>
          <w:p w:rsidR="00725E1A" w:rsidRPr="004B1302" w:rsidRDefault="008543F0" w:rsidP="004B1302">
            <w:pPr>
              <w:spacing w:line="360" w:lineRule="auto"/>
              <w:jc w:val="center"/>
              <w:rPr>
                <w:rFonts w:ascii="楷体" w:eastAsia="楷体" w:hAnsi="楷体" w:cs="宋体"/>
                <w:sz w:val="24"/>
                <w:szCs w:val="24"/>
              </w:rPr>
            </w:pPr>
            <w:r w:rsidRPr="004B1302">
              <w:rPr>
                <w:rFonts w:ascii="楷体" w:eastAsia="楷体" w:hAnsi="楷体" w:cs="宋体" w:hint="eastAsia"/>
                <w:sz w:val="24"/>
                <w:szCs w:val="24"/>
              </w:rPr>
              <w:t>过程与活动、</w:t>
            </w:r>
          </w:p>
          <w:p w:rsidR="00725E1A" w:rsidRPr="004B1302" w:rsidRDefault="008543F0" w:rsidP="004B1302">
            <w:pPr>
              <w:spacing w:line="360" w:lineRule="auto"/>
              <w:jc w:val="center"/>
              <w:rPr>
                <w:rFonts w:ascii="楷体" w:eastAsia="楷体" w:hAnsi="楷体" w:cs="宋体"/>
                <w:sz w:val="24"/>
                <w:szCs w:val="24"/>
              </w:rPr>
            </w:pPr>
            <w:r w:rsidRPr="004B1302">
              <w:rPr>
                <w:rFonts w:ascii="楷体" w:eastAsia="楷体" w:hAnsi="楷体" w:cs="宋体" w:hint="eastAsia"/>
                <w:sz w:val="24"/>
                <w:szCs w:val="24"/>
              </w:rPr>
              <w:t>抽样计划</w:t>
            </w:r>
          </w:p>
        </w:tc>
        <w:tc>
          <w:tcPr>
            <w:tcW w:w="1019" w:type="dxa"/>
            <w:vMerge w:val="restart"/>
            <w:vAlign w:val="center"/>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t>涉及</w:t>
            </w:r>
          </w:p>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t>条款</w:t>
            </w:r>
          </w:p>
        </w:tc>
        <w:tc>
          <w:tcPr>
            <w:tcW w:w="11223" w:type="dxa"/>
            <w:vAlign w:val="center"/>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t>受审核部门：</w:t>
            </w:r>
            <w:r w:rsidRPr="004B1302">
              <w:rPr>
                <w:rFonts w:ascii="楷体" w:eastAsia="楷体" w:hAnsi="楷体" w:cs="宋体" w:hint="eastAsia"/>
                <w:b/>
                <w:bCs/>
                <w:sz w:val="24"/>
                <w:szCs w:val="24"/>
              </w:rPr>
              <w:t>管理层</w:t>
            </w:r>
            <w:r w:rsidRPr="004B1302">
              <w:rPr>
                <w:rFonts w:ascii="楷体" w:eastAsia="楷体" w:hAnsi="楷体" w:cs="宋体" w:hint="eastAsia"/>
                <w:sz w:val="24"/>
                <w:szCs w:val="24"/>
              </w:rPr>
              <w:t xml:space="preserve">    </w:t>
            </w:r>
            <w:r w:rsidR="00EC5E78" w:rsidRPr="004B1302">
              <w:rPr>
                <w:rFonts w:ascii="楷体" w:eastAsia="楷体" w:hAnsi="楷体" w:cs="宋体" w:hint="eastAsia"/>
                <w:sz w:val="24"/>
                <w:szCs w:val="24"/>
              </w:rPr>
              <w:t xml:space="preserve"> </w:t>
            </w:r>
            <w:r w:rsidRPr="004B1302">
              <w:rPr>
                <w:rFonts w:ascii="楷体" w:eastAsia="楷体" w:hAnsi="楷体" w:cs="宋体" w:hint="eastAsia"/>
                <w:sz w:val="24"/>
                <w:szCs w:val="24"/>
              </w:rPr>
              <w:t>主管领导</w:t>
            </w:r>
            <w:r w:rsidR="00B940A0">
              <w:rPr>
                <w:rFonts w:ascii="楷体" w:eastAsia="楷体" w:hAnsi="楷体" w:cs="宋体" w:hint="eastAsia"/>
                <w:sz w:val="24"/>
                <w:szCs w:val="24"/>
              </w:rPr>
              <w:t>杨灿</w:t>
            </w:r>
            <w:r w:rsidR="00F45536" w:rsidRPr="004B1302">
              <w:rPr>
                <w:rFonts w:ascii="楷体" w:eastAsia="楷体" w:hAnsi="楷体" w:cstheme="minorEastAsia" w:hint="eastAsia"/>
                <w:sz w:val="24"/>
                <w:szCs w:val="24"/>
              </w:rPr>
              <w:t xml:space="preserve">, </w:t>
            </w:r>
            <w:proofErr w:type="gramStart"/>
            <w:r w:rsidR="00B940A0">
              <w:rPr>
                <w:rFonts w:ascii="楷体" w:eastAsia="楷体" w:hAnsi="楷体" w:cs="宋体" w:hint="eastAsia"/>
                <w:sz w:val="24"/>
                <w:szCs w:val="24"/>
              </w:rPr>
              <w:t>柳猛</w:t>
            </w:r>
            <w:proofErr w:type="gramEnd"/>
            <w:r w:rsidR="00F45536" w:rsidRPr="004B1302">
              <w:rPr>
                <w:rFonts w:ascii="楷体" w:eastAsia="楷体" w:hAnsi="楷体" w:cstheme="minorEastAsia" w:hint="eastAsia"/>
                <w:sz w:val="24"/>
                <w:szCs w:val="24"/>
              </w:rPr>
              <w:t xml:space="preserve">   </w:t>
            </w:r>
            <w:r w:rsidR="00F34A1D">
              <w:rPr>
                <w:rFonts w:ascii="楷体" w:eastAsia="楷体" w:hAnsi="楷体" w:cstheme="minorEastAsia" w:hint="eastAsia"/>
                <w:sz w:val="24"/>
                <w:szCs w:val="24"/>
              </w:rPr>
              <w:t xml:space="preserve"> </w:t>
            </w:r>
            <w:r w:rsidR="00F45536" w:rsidRPr="004B1302">
              <w:rPr>
                <w:rFonts w:ascii="楷体" w:eastAsia="楷体" w:hAnsi="楷体" w:cstheme="minorEastAsia" w:hint="eastAsia"/>
                <w:sz w:val="24"/>
                <w:szCs w:val="24"/>
              </w:rPr>
              <w:t xml:space="preserve">   </w:t>
            </w:r>
            <w:r w:rsidRPr="004B1302">
              <w:rPr>
                <w:rFonts w:ascii="楷体" w:eastAsia="楷体" w:hAnsi="楷体" w:cs="宋体" w:hint="eastAsia"/>
                <w:sz w:val="24"/>
                <w:szCs w:val="24"/>
              </w:rPr>
              <w:t>陪同人员：</w:t>
            </w:r>
            <w:proofErr w:type="gramStart"/>
            <w:r w:rsidR="00B940A0">
              <w:rPr>
                <w:rFonts w:ascii="楷体" w:eastAsia="楷体" w:hAnsi="楷体" w:cs="宋体" w:hint="eastAsia"/>
                <w:sz w:val="24"/>
                <w:szCs w:val="24"/>
              </w:rPr>
              <w:t>柳硕</w:t>
            </w:r>
            <w:proofErr w:type="gramEnd"/>
            <w:r w:rsidRPr="004B1302">
              <w:rPr>
                <w:rFonts w:ascii="楷体" w:eastAsia="楷体" w:hAnsi="楷体" w:cs="宋体" w:hint="eastAsia"/>
                <w:color w:val="0000FF"/>
                <w:sz w:val="24"/>
                <w:szCs w:val="24"/>
              </w:rPr>
              <w:t xml:space="preserve">  </w:t>
            </w:r>
          </w:p>
        </w:tc>
        <w:tc>
          <w:tcPr>
            <w:tcW w:w="760" w:type="dxa"/>
            <w:vMerge w:val="restart"/>
            <w:vAlign w:val="center"/>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t>判定</w:t>
            </w:r>
          </w:p>
        </w:tc>
      </w:tr>
      <w:tr w:rsidR="00725E1A" w:rsidRPr="004B1302">
        <w:trPr>
          <w:trHeight w:val="403"/>
        </w:trPr>
        <w:tc>
          <w:tcPr>
            <w:tcW w:w="1707" w:type="dxa"/>
            <w:vMerge/>
            <w:vAlign w:val="center"/>
          </w:tcPr>
          <w:p w:rsidR="00725E1A" w:rsidRPr="004B1302" w:rsidRDefault="00725E1A" w:rsidP="004B1302">
            <w:pPr>
              <w:spacing w:line="360" w:lineRule="auto"/>
              <w:rPr>
                <w:rFonts w:ascii="楷体" w:eastAsia="楷体" w:hAnsi="楷体" w:cs="宋体"/>
                <w:sz w:val="24"/>
                <w:szCs w:val="24"/>
              </w:rPr>
            </w:pPr>
          </w:p>
        </w:tc>
        <w:tc>
          <w:tcPr>
            <w:tcW w:w="1019" w:type="dxa"/>
            <w:vMerge/>
            <w:vAlign w:val="center"/>
          </w:tcPr>
          <w:p w:rsidR="00725E1A" w:rsidRPr="004B1302" w:rsidRDefault="00725E1A" w:rsidP="004B1302">
            <w:pPr>
              <w:spacing w:line="360" w:lineRule="auto"/>
              <w:rPr>
                <w:rFonts w:ascii="楷体" w:eastAsia="楷体" w:hAnsi="楷体" w:cs="宋体"/>
                <w:sz w:val="24"/>
                <w:szCs w:val="24"/>
              </w:rPr>
            </w:pPr>
          </w:p>
        </w:tc>
        <w:tc>
          <w:tcPr>
            <w:tcW w:w="11223" w:type="dxa"/>
            <w:vAlign w:val="center"/>
          </w:tcPr>
          <w:p w:rsidR="00725E1A" w:rsidRPr="004B1302" w:rsidRDefault="008543F0" w:rsidP="0080364F">
            <w:pPr>
              <w:spacing w:line="360" w:lineRule="auto"/>
              <w:rPr>
                <w:rFonts w:ascii="楷体" w:eastAsia="楷体" w:hAnsi="楷体" w:cs="宋体"/>
                <w:sz w:val="24"/>
                <w:szCs w:val="24"/>
              </w:rPr>
            </w:pPr>
            <w:r w:rsidRPr="004B1302">
              <w:rPr>
                <w:rFonts w:ascii="楷体" w:eastAsia="楷体" w:hAnsi="楷体" w:cs="宋体" w:hint="eastAsia"/>
                <w:sz w:val="24"/>
                <w:szCs w:val="24"/>
              </w:rPr>
              <w:t>审核员：</w:t>
            </w:r>
            <w:r w:rsidR="00524919" w:rsidRPr="004B1302">
              <w:rPr>
                <w:rFonts w:ascii="楷体" w:eastAsia="楷体" w:hAnsi="楷体" w:cs="宋体" w:hint="eastAsia"/>
                <w:sz w:val="24"/>
                <w:szCs w:val="24"/>
              </w:rPr>
              <w:t>姜海军</w:t>
            </w:r>
            <w:r w:rsidRPr="004B1302">
              <w:rPr>
                <w:rFonts w:ascii="楷体" w:eastAsia="楷体" w:hAnsi="楷体" w:cs="宋体" w:hint="eastAsia"/>
                <w:sz w:val="24"/>
                <w:szCs w:val="24"/>
              </w:rPr>
              <w:t xml:space="preserve">                审核时间：202</w:t>
            </w:r>
            <w:r w:rsidR="0080364F">
              <w:rPr>
                <w:rFonts w:ascii="楷体" w:eastAsia="楷体" w:hAnsi="楷体" w:cs="宋体" w:hint="eastAsia"/>
                <w:sz w:val="24"/>
                <w:szCs w:val="24"/>
              </w:rPr>
              <w:t>2</w:t>
            </w:r>
            <w:r w:rsidRPr="004B1302">
              <w:rPr>
                <w:rFonts w:ascii="楷体" w:eastAsia="楷体" w:hAnsi="楷体" w:cs="宋体" w:hint="eastAsia"/>
                <w:sz w:val="24"/>
                <w:szCs w:val="24"/>
              </w:rPr>
              <w:t>.</w:t>
            </w:r>
            <w:r w:rsidR="0080364F">
              <w:rPr>
                <w:rFonts w:ascii="楷体" w:eastAsia="楷体" w:hAnsi="楷体" w:cs="宋体" w:hint="eastAsia"/>
                <w:sz w:val="24"/>
                <w:szCs w:val="24"/>
              </w:rPr>
              <w:t>9</w:t>
            </w:r>
            <w:r w:rsidRPr="004B1302">
              <w:rPr>
                <w:rFonts w:ascii="楷体" w:eastAsia="楷体" w:hAnsi="楷体" w:cs="宋体" w:hint="eastAsia"/>
                <w:sz w:val="24"/>
                <w:szCs w:val="24"/>
              </w:rPr>
              <w:t>.</w:t>
            </w:r>
            <w:r w:rsidR="0080364F">
              <w:rPr>
                <w:rFonts w:ascii="楷体" w:eastAsia="楷体" w:hAnsi="楷体" w:cs="宋体" w:hint="eastAsia"/>
                <w:sz w:val="24"/>
                <w:szCs w:val="24"/>
              </w:rPr>
              <w:t>16</w:t>
            </w:r>
          </w:p>
        </w:tc>
        <w:tc>
          <w:tcPr>
            <w:tcW w:w="760" w:type="dxa"/>
            <w:vMerge/>
          </w:tcPr>
          <w:p w:rsidR="00725E1A" w:rsidRPr="004B1302" w:rsidRDefault="00725E1A" w:rsidP="004B1302">
            <w:pPr>
              <w:spacing w:line="360" w:lineRule="auto"/>
              <w:rPr>
                <w:rFonts w:ascii="楷体" w:eastAsia="楷体" w:hAnsi="楷体" w:cs="宋体"/>
                <w:sz w:val="24"/>
                <w:szCs w:val="24"/>
              </w:rPr>
            </w:pPr>
          </w:p>
        </w:tc>
      </w:tr>
      <w:tr w:rsidR="00725E1A" w:rsidRPr="004B1302">
        <w:trPr>
          <w:trHeight w:val="516"/>
        </w:trPr>
        <w:tc>
          <w:tcPr>
            <w:tcW w:w="1707" w:type="dxa"/>
            <w:vMerge/>
            <w:vAlign w:val="center"/>
          </w:tcPr>
          <w:p w:rsidR="00725E1A" w:rsidRPr="004B1302" w:rsidRDefault="00725E1A" w:rsidP="004B1302">
            <w:pPr>
              <w:spacing w:line="360" w:lineRule="auto"/>
              <w:rPr>
                <w:rFonts w:ascii="楷体" w:eastAsia="楷体" w:hAnsi="楷体" w:cs="宋体"/>
                <w:sz w:val="24"/>
                <w:szCs w:val="24"/>
              </w:rPr>
            </w:pPr>
          </w:p>
        </w:tc>
        <w:tc>
          <w:tcPr>
            <w:tcW w:w="1019" w:type="dxa"/>
            <w:vMerge/>
            <w:vAlign w:val="center"/>
          </w:tcPr>
          <w:p w:rsidR="00725E1A" w:rsidRPr="004B1302" w:rsidRDefault="00725E1A" w:rsidP="004B1302">
            <w:pPr>
              <w:spacing w:line="360" w:lineRule="auto"/>
              <w:rPr>
                <w:rFonts w:ascii="楷体" w:eastAsia="楷体" w:hAnsi="楷体" w:cs="宋体"/>
                <w:sz w:val="24"/>
                <w:szCs w:val="24"/>
              </w:rPr>
            </w:pPr>
          </w:p>
        </w:tc>
        <w:tc>
          <w:tcPr>
            <w:tcW w:w="11223" w:type="dxa"/>
            <w:vAlign w:val="center"/>
          </w:tcPr>
          <w:p w:rsidR="00725E1A" w:rsidRPr="004B1302" w:rsidRDefault="008543F0" w:rsidP="004B1302">
            <w:pPr>
              <w:snapToGrid w:val="0"/>
              <w:rPr>
                <w:rFonts w:ascii="楷体" w:eastAsia="楷体" w:hAnsi="楷体"/>
                <w:sz w:val="24"/>
                <w:szCs w:val="24"/>
                <w:u w:val="single"/>
              </w:rPr>
            </w:pPr>
            <w:r w:rsidRPr="004B1302">
              <w:rPr>
                <w:rFonts w:ascii="楷体" w:eastAsia="楷体" w:hAnsi="楷体" w:cs="宋体" w:hint="eastAsia"/>
                <w:sz w:val="24"/>
                <w:szCs w:val="24"/>
              </w:rPr>
              <w:t>涉及标准条款：</w:t>
            </w:r>
            <w:r w:rsidR="00EC5E78" w:rsidRPr="004B1302">
              <w:rPr>
                <w:rFonts w:ascii="楷体" w:eastAsia="楷体" w:hAnsi="楷体" w:hint="eastAsia"/>
                <w:sz w:val="24"/>
                <w:szCs w:val="24"/>
              </w:rPr>
              <w:t>内外部因素、相关方的需求和期望、体系策划过程、管理承诺相关过程、资源提供过程、内外部沟通、管理评审过程、目标实现策划、持续改进等.</w:t>
            </w:r>
          </w:p>
          <w:p w:rsidR="00725E1A" w:rsidRPr="004B1302" w:rsidRDefault="008543F0" w:rsidP="004B1302">
            <w:pPr>
              <w:snapToGrid w:val="0"/>
              <w:jc w:val="left"/>
              <w:rPr>
                <w:rFonts w:ascii="楷体" w:eastAsia="楷体" w:hAnsi="楷体"/>
                <w:sz w:val="24"/>
                <w:szCs w:val="24"/>
              </w:rPr>
            </w:pPr>
            <w:r w:rsidRPr="004B1302">
              <w:rPr>
                <w:rFonts w:ascii="楷体" w:eastAsia="楷体" w:hAnsi="楷体" w:cs="宋体" w:hint="eastAsia"/>
                <w:sz w:val="24"/>
                <w:szCs w:val="24"/>
              </w:rPr>
              <w:t>O:</w:t>
            </w:r>
            <w:r w:rsidRPr="004B1302">
              <w:rPr>
                <w:rFonts w:ascii="楷体" w:eastAsia="楷体" w:hAnsi="楷体" w:cs="宋体"/>
                <w:sz w:val="24"/>
                <w:szCs w:val="24"/>
              </w:rPr>
              <w:t>4.1</w:t>
            </w:r>
            <w:r w:rsidRPr="004B1302">
              <w:rPr>
                <w:rFonts w:ascii="楷体" w:eastAsia="楷体" w:hAnsi="楷体" w:cs="宋体" w:hint="eastAsia"/>
                <w:sz w:val="24"/>
                <w:szCs w:val="24"/>
              </w:rPr>
              <w:t>/</w:t>
            </w:r>
            <w:r w:rsidRPr="004B1302">
              <w:rPr>
                <w:rFonts w:ascii="楷体" w:eastAsia="楷体" w:hAnsi="楷体" w:cs="宋体"/>
                <w:sz w:val="24"/>
                <w:szCs w:val="24"/>
              </w:rPr>
              <w:t>4.2</w:t>
            </w:r>
            <w:r w:rsidRPr="004B1302">
              <w:rPr>
                <w:rFonts w:ascii="楷体" w:eastAsia="楷体" w:hAnsi="楷体" w:cs="宋体" w:hint="eastAsia"/>
                <w:sz w:val="24"/>
                <w:szCs w:val="24"/>
              </w:rPr>
              <w:t>/</w:t>
            </w:r>
            <w:r w:rsidRPr="004B1302">
              <w:rPr>
                <w:rFonts w:ascii="楷体" w:eastAsia="楷体" w:hAnsi="楷体" w:cs="宋体"/>
                <w:sz w:val="24"/>
                <w:szCs w:val="24"/>
              </w:rPr>
              <w:t>4.3</w:t>
            </w:r>
            <w:r w:rsidRPr="004B1302">
              <w:rPr>
                <w:rFonts w:ascii="楷体" w:eastAsia="楷体" w:hAnsi="楷体" w:cs="宋体" w:hint="eastAsia"/>
                <w:sz w:val="24"/>
                <w:szCs w:val="24"/>
              </w:rPr>
              <w:t>/</w:t>
            </w:r>
            <w:r w:rsidRPr="004B1302">
              <w:rPr>
                <w:rFonts w:ascii="楷体" w:eastAsia="楷体" w:hAnsi="楷体" w:cs="宋体"/>
                <w:sz w:val="24"/>
                <w:szCs w:val="24"/>
              </w:rPr>
              <w:t>4.4</w:t>
            </w:r>
            <w:r w:rsidRPr="004B1302">
              <w:rPr>
                <w:rFonts w:ascii="楷体" w:eastAsia="楷体" w:hAnsi="楷体" w:cs="宋体" w:hint="eastAsia"/>
                <w:sz w:val="24"/>
                <w:szCs w:val="24"/>
              </w:rPr>
              <w:t>/</w:t>
            </w:r>
            <w:r w:rsidRPr="004B1302">
              <w:rPr>
                <w:rFonts w:ascii="楷体" w:eastAsia="楷体" w:hAnsi="楷体" w:cs="宋体"/>
                <w:sz w:val="24"/>
                <w:szCs w:val="24"/>
              </w:rPr>
              <w:t>5.1</w:t>
            </w:r>
            <w:r w:rsidRPr="004B1302">
              <w:rPr>
                <w:rFonts w:ascii="楷体" w:eastAsia="楷体" w:hAnsi="楷体" w:cs="宋体" w:hint="eastAsia"/>
                <w:sz w:val="24"/>
                <w:szCs w:val="24"/>
              </w:rPr>
              <w:t>/</w:t>
            </w:r>
            <w:r w:rsidRPr="004B1302">
              <w:rPr>
                <w:rFonts w:ascii="楷体" w:eastAsia="楷体" w:hAnsi="楷体" w:cs="宋体"/>
                <w:sz w:val="24"/>
                <w:szCs w:val="24"/>
              </w:rPr>
              <w:t>5.2</w:t>
            </w:r>
            <w:r w:rsidRPr="004B1302">
              <w:rPr>
                <w:rFonts w:ascii="楷体" w:eastAsia="楷体" w:hAnsi="楷体" w:cs="宋体" w:hint="eastAsia"/>
                <w:sz w:val="24"/>
                <w:szCs w:val="24"/>
              </w:rPr>
              <w:t>/</w:t>
            </w:r>
            <w:r w:rsidRPr="004B1302">
              <w:rPr>
                <w:rFonts w:ascii="楷体" w:eastAsia="楷体" w:hAnsi="楷体" w:cs="宋体"/>
                <w:sz w:val="24"/>
                <w:szCs w:val="24"/>
              </w:rPr>
              <w:t>5.3</w:t>
            </w:r>
            <w:r w:rsidRPr="004B1302">
              <w:rPr>
                <w:rFonts w:ascii="楷体" w:eastAsia="楷体" w:hAnsi="楷体" w:cs="宋体" w:hint="eastAsia"/>
                <w:sz w:val="24"/>
                <w:szCs w:val="24"/>
              </w:rPr>
              <w:t>/</w:t>
            </w:r>
            <w:r w:rsidR="00C865A9" w:rsidRPr="004B1302">
              <w:rPr>
                <w:rFonts w:ascii="楷体" w:eastAsia="楷体" w:hAnsi="楷体" w:cs="宋体" w:hint="eastAsia"/>
                <w:sz w:val="24"/>
                <w:szCs w:val="24"/>
              </w:rPr>
              <w:t>5.4、</w:t>
            </w:r>
            <w:r w:rsidRPr="004B1302">
              <w:rPr>
                <w:rFonts w:ascii="楷体" w:eastAsia="楷体" w:hAnsi="楷体" w:cs="宋体"/>
                <w:sz w:val="24"/>
                <w:szCs w:val="24"/>
              </w:rPr>
              <w:t>6.1</w:t>
            </w:r>
            <w:r w:rsidRPr="004B1302">
              <w:rPr>
                <w:rFonts w:ascii="楷体" w:eastAsia="楷体" w:hAnsi="楷体" w:cs="宋体" w:hint="eastAsia"/>
                <w:sz w:val="24"/>
                <w:szCs w:val="24"/>
              </w:rPr>
              <w:t>/</w:t>
            </w:r>
            <w:r w:rsidRPr="004B1302">
              <w:rPr>
                <w:rFonts w:ascii="楷体" w:eastAsia="楷体" w:hAnsi="楷体" w:cs="宋体"/>
                <w:sz w:val="24"/>
                <w:szCs w:val="24"/>
              </w:rPr>
              <w:t>6.2</w:t>
            </w:r>
            <w:r w:rsidRPr="004B1302">
              <w:rPr>
                <w:rFonts w:ascii="楷体" w:eastAsia="楷体" w:hAnsi="楷体" w:cs="宋体" w:hint="eastAsia"/>
                <w:sz w:val="24"/>
                <w:szCs w:val="24"/>
              </w:rPr>
              <w:t>/</w:t>
            </w:r>
            <w:r w:rsidRPr="004B1302">
              <w:rPr>
                <w:rFonts w:ascii="楷体" w:eastAsia="楷体" w:hAnsi="楷体" w:cs="宋体"/>
                <w:sz w:val="24"/>
                <w:szCs w:val="24"/>
              </w:rPr>
              <w:t>7.1</w:t>
            </w:r>
            <w:r w:rsidRPr="004B1302">
              <w:rPr>
                <w:rFonts w:ascii="楷体" w:eastAsia="楷体" w:hAnsi="楷体" w:cs="宋体" w:hint="eastAsia"/>
                <w:sz w:val="24"/>
                <w:szCs w:val="24"/>
              </w:rPr>
              <w:t>/</w:t>
            </w:r>
            <w:r w:rsidRPr="004B1302">
              <w:rPr>
                <w:rFonts w:ascii="楷体" w:eastAsia="楷体" w:hAnsi="楷体" w:cs="宋体"/>
                <w:sz w:val="24"/>
                <w:szCs w:val="24"/>
              </w:rPr>
              <w:t>9.3</w:t>
            </w:r>
            <w:r w:rsidRPr="004B1302">
              <w:rPr>
                <w:rFonts w:ascii="楷体" w:eastAsia="楷体" w:hAnsi="楷体" w:cs="宋体" w:hint="eastAsia"/>
                <w:sz w:val="24"/>
                <w:szCs w:val="24"/>
              </w:rPr>
              <w:t>/</w:t>
            </w:r>
            <w:r w:rsidRPr="004B1302">
              <w:rPr>
                <w:rFonts w:ascii="楷体" w:eastAsia="楷体" w:hAnsi="楷体" w:cs="宋体"/>
                <w:sz w:val="24"/>
                <w:szCs w:val="24"/>
              </w:rPr>
              <w:t>10.1</w:t>
            </w:r>
            <w:r w:rsidRPr="004B1302">
              <w:rPr>
                <w:rFonts w:ascii="楷体" w:eastAsia="楷体" w:hAnsi="楷体" w:cs="宋体" w:hint="eastAsia"/>
                <w:sz w:val="24"/>
                <w:szCs w:val="24"/>
              </w:rPr>
              <w:t>/</w:t>
            </w:r>
            <w:r w:rsidRPr="004B1302">
              <w:rPr>
                <w:rFonts w:ascii="楷体" w:eastAsia="楷体" w:hAnsi="楷体" w:cs="宋体"/>
                <w:sz w:val="24"/>
                <w:szCs w:val="24"/>
              </w:rPr>
              <w:t>10.3</w:t>
            </w:r>
          </w:p>
          <w:p w:rsidR="00725E1A" w:rsidRPr="004B1302" w:rsidRDefault="008543F0" w:rsidP="004B1302">
            <w:pPr>
              <w:snapToGrid w:val="0"/>
              <w:rPr>
                <w:rFonts w:ascii="楷体" w:eastAsia="楷体" w:hAnsi="楷体" w:cs="宋体"/>
                <w:sz w:val="24"/>
                <w:szCs w:val="24"/>
              </w:rPr>
            </w:pPr>
            <w:r w:rsidRPr="004B1302">
              <w:rPr>
                <w:rFonts w:ascii="楷体" w:eastAsia="楷体" w:hAnsi="楷体" w:cs="宋体" w:hint="eastAsia"/>
                <w:sz w:val="24"/>
                <w:szCs w:val="24"/>
              </w:rPr>
              <w:t>资质验证/范围再确认/</w:t>
            </w:r>
            <w:r w:rsidRPr="004B1302">
              <w:rPr>
                <w:rFonts w:ascii="楷体" w:eastAsia="楷体" w:hAnsi="楷体" w:hint="eastAsia"/>
                <w:sz w:val="24"/>
                <w:szCs w:val="24"/>
              </w:rPr>
              <w:t>一阶段问题</w:t>
            </w:r>
            <w:r w:rsidRPr="004B1302">
              <w:rPr>
                <w:rFonts w:ascii="楷体" w:eastAsia="楷体" w:hAnsi="楷体"/>
                <w:sz w:val="24"/>
                <w:szCs w:val="24"/>
              </w:rPr>
              <w:t>验证</w:t>
            </w:r>
            <w:r w:rsidRPr="004B1302">
              <w:rPr>
                <w:rFonts w:ascii="楷体" w:eastAsia="楷体" w:hAnsi="楷体" w:hint="eastAsia"/>
                <w:sz w:val="24"/>
                <w:szCs w:val="24"/>
              </w:rPr>
              <w:t>/</w:t>
            </w:r>
            <w:r w:rsidRPr="004B1302">
              <w:rPr>
                <w:rFonts w:ascii="楷体" w:eastAsia="楷体" w:hAnsi="楷体"/>
                <w:sz w:val="24"/>
                <w:szCs w:val="24"/>
              </w:rPr>
              <w:t>投诉或事故</w:t>
            </w:r>
            <w:r w:rsidRPr="004B1302">
              <w:rPr>
                <w:rFonts w:ascii="楷体" w:eastAsia="楷体" w:hAnsi="楷体" w:hint="eastAsia"/>
                <w:sz w:val="24"/>
                <w:szCs w:val="24"/>
              </w:rPr>
              <w:t>/政府主管部门</w:t>
            </w:r>
            <w:r w:rsidRPr="004B1302">
              <w:rPr>
                <w:rFonts w:ascii="楷体" w:eastAsia="楷体" w:hAnsi="楷体"/>
                <w:sz w:val="24"/>
                <w:szCs w:val="24"/>
              </w:rPr>
              <w:t>监督抽查情况</w:t>
            </w:r>
            <w:r w:rsidRPr="004B1302">
              <w:rPr>
                <w:rFonts w:ascii="楷体" w:eastAsia="楷体" w:hAnsi="楷体" w:hint="eastAsia"/>
                <w:sz w:val="24"/>
                <w:szCs w:val="24"/>
              </w:rPr>
              <w:t>/职业健康安全代表</w:t>
            </w:r>
          </w:p>
        </w:tc>
        <w:tc>
          <w:tcPr>
            <w:tcW w:w="760" w:type="dxa"/>
            <w:vMerge/>
          </w:tcPr>
          <w:p w:rsidR="00725E1A" w:rsidRPr="004B1302" w:rsidRDefault="00725E1A" w:rsidP="004B1302">
            <w:pPr>
              <w:spacing w:line="360" w:lineRule="auto"/>
              <w:rPr>
                <w:rFonts w:ascii="楷体" w:eastAsia="楷体" w:hAnsi="楷体" w:cs="宋体"/>
                <w:sz w:val="24"/>
                <w:szCs w:val="24"/>
              </w:rPr>
            </w:pPr>
          </w:p>
        </w:tc>
      </w:tr>
      <w:tr w:rsidR="00725E1A" w:rsidRPr="004B1302">
        <w:trPr>
          <w:trHeight w:val="1081"/>
        </w:trPr>
        <w:tc>
          <w:tcPr>
            <w:tcW w:w="1707"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受审核方基本信息</w:t>
            </w:r>
          </w:p>
        </w:tc>
        <w:tc>
          <w:tcPr>
            <w:tcW w:w="1019" w:type="dxa"/>
          </w:tcPr>
          <w:p w:rsidR="00725E1A" w:rsidRPr="004B1302" w:rsidRDefault="00725E1A" w:rsidP="004B1302">
            <w:pPr>
              <w:spacing w:line="360" w:lineRule="auto"/>
              <w:rPr>
                <w:rFonts w:ascii="楷体" w:eastAsia="楷体" w:hAnsi="楷体" w:cstheme="minorEastAsia"/>
                <w:sz w:val="24"/>
                <w:szCs w:val="24"/>
              </w:rPr>
            </w:pPr>
          </w:p>
        </w:tc>
        <w:tc>
          <w:tcPr>
            <w:tcW w:w="11223" w:type="dxa"/>
            <w:vAlign w:val="center"/>
          </w:tcPr>
          <w:p w:rsidR="00725E1A" w:rsidRPr="00F34A1D" w:rsidRDefault="008543F0" w:rsidP="004B1302">
            <w:pPr>
              <w:spacing w:line="360" w:lineRule="auto"/>
              <w:rPr>
                <w:rFonts w:ascii="楷体" w:eastAsia="楷体" w:hAnsi="楷体" w:cs="宋体"/>
                <w:sz w:val="24"/>
                <w:szCs w:val="24"/>
              </w:rPr>
            </w:pPr>
            <w:r w:rsidRPr="004B1302">
              <w:rPr>
                <w:rFonts w:ascii="楷体" w:eastAsia="楷体" w:hAnsi="楷体" w:cstheme="minorEastAsia" w:hint="eastAsia"/>
                <w:sz w:val="24"/>
                <w:szCs w:val="24"/>
              </w:rPr>
              <w:t>总</w:t>
            </w:r>
            <w:r w:rsidRPr="00F34A1D">
              <w:rPr>
                <w:rFonts w:ascii="楷体" w:eastAsia="楷体" w:hAnsi="楷体" w:cs="宋体" w:hint="eastAsia"/>
                <w:sz w:val="24"/>
                <w:szCs w:val="24"/>
              </w:rPr>
              <w:t>经理</w:t>
            </w:r>
            <w:r w:rsidR="00B940A0">
              <w:rPr>
                <w:rFonts w:ascii="楷体" w:eastAsia="楷体" w:hAnsi="楷体" w:cs="宋体" w:hint="eastAsia"/>
                <w:sz w:val="24"/>
                <w:szCs w:val="24"/>
              </w:rPr>
              <w:t>杨灿</w:t>
            </w:r>
            <w:r w:rsidRPr="00F34A1D">
              <w:rPr>
                <w:rFonts w:ascii="楷体" w:eastAsia="楷体" w:hAnsi="楷体" w:cs="宋体" w:hint="eastAsia"/>
                <w:sz w:val="24"/>
                <w:szCs w:val="24"/>
              </w:rPr>
              <w:t>、管代</w:t>
            </w:r>
            <w:r w:rsidR="00B940A0">
              <w:rPr>
                <w:rFonts w:ascii="楷体" w:eastAsia="楷体" w:hAnsi="楷体" w:cs="宋体" w:hint="eastAsia"/>
                <w:sz w:val="24"/>
                <w:szCs w:val="24"/>
              </w:rPr>
              <w:t>柳猛</w:t>
            </w:r>
            <w:r w:rsidRPr="00F34A1D">
              <w:rPr>
                <w:rFonts w:ascii="楷体" w:eastAsia="楷体" w:hAnsi="楷体" w:cs="宋体" w:hint="eastAsia"/>
                <w:sz w:val="24"/>
                <w:szCs w:val="24"/>
              </w:rPr>
              <w:t>。</w:t>
            </w:r>
          </w:p>
          <w:p w:rsidR="00725E1A" w:rsidRPr="004B1302" w:rsidRDefault="0038205E" w:rsidP="0038205E">
            <w:pPr>
              <w:spacing w:line="360" w:lineRule="auto"/>
              <w:ind w:firstLineChars="200" w:firstLine="480"/>
              <w:rPr>
                <w:rFonts w:ascii="楷体" w:eastAsia="楷体" w:hAnsi="楷体" w:cstheme="minorEastAsia"/>
                <w:sz w:val="24"/>
                <w:szCs w:val="24"/>
              </w:rPr>
            </w:pPr>
            <w:bookmarkStart w:id="0" w:name="组织名称"/>
            <w:r w:rsidRPr="0038205E">
              <w:rPr>
                <w:rFonts w:ascii="楷体" w:eastAsia="楷体" w:hAnsi="楷体" w:cs="宋体" w:hint="eastAsia"/>
                <w:sz w:val="24"/>
                <w:szCs w:val="24"/>
              </w:rPr>
              <w:t>河北锐洛途电力器材</w:t>
            </w:r>
            <w:r w:rsidR="00F34A1D" w:rsidRPr="00F34A1D">
              <w:rPr>
                <w:rFonts w:ascii="楷体" w:eastAsia="楷体" w:hAnsi="楷体" w:cs="宋体"/>
                <w:sz w:val="24"/>
                <w:szCs w:val="24"/>
              </w:rPr>
              <w:t>有限公司</w:t>
            </w:r>
            <w:bookmarkEnd w:id="0"/>
            <w:r w:rsidR="008543F0" w:rsidRPr="00F34A1D">
              <w:rPr>
                <w:rFonts w:ascii="楷体" w:eastAsia="楷体" w:hAnsi="楷体" w:cs="宋体" w:hint="eastAsia"/>
                <w:sz w:val="24"/>
                <w:szCs w:val="24"/>
              </w:rPr>
              <w:t>成立于20</w:t>
            </w:r>
            <w:r w:rsidR="00A276A7">
              <w:rPr>
                <w:rFonts w:ascii="楷体" w:eastAsia="楷体" w:hAnsi="楷体" w:cs="宋体" w:hint="eastAsia"/>
                <w:sz w:val="24"/>
                <w:szCs w:val="24"/>
              </w:rPr>
              <w:t>22</w:t>
            </w:r>
            <w:r w:rsidR="008543F0" w:rsidRPr="00F34A1D">
              <w:rPr>
                <w:rFonts w:ascii="楷体" w:eastAsia="楷体" w:hAnsi="楷体" w:cs="宋体" w:hint="eastAsia"/>
                <w:sz w:val="24"/>
                <w:szCs w:val="24"/>
              </w:rPr>
              <w:t>年</w:t>
            </w:r>
            <w:r w:rsidR="00A276A7">
              <w:rPr>
                <w:rFonts w:ascii="楷体" w:eastAsia="楷体" w:hAnsi="楷体" w:cs="宋体" w:hint="eastAsia"/>
                <w:sz w:val="24"/>
                <w:szCs w:val="24"/>
              </w:rPr>
              <w:t>2</w:t>
            </w:r>
            <w:r w:rsidR="00F34A1D">
              <w:rPr>
                <w:rFonts w:ascii="楷体" w:eastAsia="楷体" w:hAnsi="楷体" w:cs="宋体" w:hint="eastAsia"/>
                <w:sz w:val="24"/>
                <w:szCs w:val="24"/>
              </w:rPr>
              <w:t>月</w:t>
            </w:r>
            <w:r w:rsidR="00A276A7">
              <w:rPr>
                <w:rFonts w:ascii="楷体" w:eastAsia="楷体" w:hAnsi="楷体" w:cs="宋体" w:hint="eastAsia"/>
                <w:sz w:val="24"/>
                <w:szCs w:val="24"/>
              </w:rPr>
              <w:t>28</w:t>
            </w:r>
            <w:r w:rsidR="00F34A1D">
              <w:rPr>
                <w:rFonts w:ascii="楷体" w:eastAsia="楷体" w:hAnsi="楷体" w:cs="宋体" w:hint="eastAsia"/>
                <w:sz w:val="24"/>
                <w:szCs w:val="24"/>
              </w:rPr>
              <w:t>日</w:t>
            </w:r>
            <w:r w:rsidR="008543F0" w:rsidRPr="00F34A1D">
              <w:rPr>
                <w:rFonts w:ascii="楷体" w:eastAsia="楷体" w:hAnsi="楷体" w:cs="宋体" w:hint="eastAsia"/>
                <w:sz w:val="24"/>
                <w:szCs w:val="24"/>
              </w:rPr>
              <w:t>，</w:t>
            </w:r>
            <w:r w:rsidR="00C14D12" w:rsidRPr="00C14D12">
              <w:rPr>
                <w:rFonts w:ascii="楷体" w:eastAsia="楷体" w:hAnsi="楷体" w:cs="宋体" w:hint="eastAsia"/>
                <w:sz w:val="24"/>
                <w:szCs w:val="24"/>
              </w:rPr>
              <w:t>统一社会信用代码</w:t>
            </w:r>
            <w:r w:rsidR="00C14D12" w:rsidRPr="00C14D12">
              <w:rPr>
                <w:rFonts w:ascii="楷体" w:eastAsia="楷体" w:hAnsi="楷体" w:cs="宋体"/>
                <w:sz w:val="24"/>
                <w:szCs w:val="24"/>
              </w:rPr>
              <w:t>91130984MA7HNP6L98</w:t>
            </w:r>
            <w:r w:rsidR="00C14D12">
              <w:rPr>
                <w:rFonts w:ascii="楷体" w:eastAsia="楷体" w:hAnsi="楷体" w:cs="宋体" w:hint="eastAsia"/>
                <w:sz w:val="24"/>
                <w:szCs w:val="24"/>
              </w:rPr>
              <w:t>，</w:t>
            </w:r>
            <w:r w:rsidR="008543F0" w:rsidRPr="00F34A1D">
              <w:rPr>
                <w:rFonts w:ascii="楷体" w:eastAsia="楷体" w:hAnsi="楷体" w:cs="宋体" w:hint="eastAsia"/>
                <w:sz w:val="24"/>
                <w:szCs w:val="24"/>
              </w:rPr>
              <w:t>法人代表</w:t>
            </w:r>
            <w:r w:rsidR="00B940A0">
              <w:rPr>
                <w:rFonts w:ascii="楷体" w:eastAsia="楷体" w:hAnsi="楷体" w:cs="宋体" w:hint="eastAsia"/>
                <w:sz w:val="24"/>
                <w:szCs w:val="24"/>
              </w:rPr>
              <w:t>杨灿</w:t>
            </w:r>
            <w:r w:rsidR="008543F0" w:rsidRPr="00F34A1D">
              <w:rPr>
                <w:rFonts w:ascii="楷体" w:eastAsia="楷体" w:hAnsi="楷体" w:cs="宋体" w:hint="eastAsia"/>
                <w:sz w:val="24"/>
                <w:szCs w:val="24"/>
              </w:rPr>
              <w:t>，总经理</w:t>
            </w:r>
            <w:r w:rsidR="00B940A0">
              <w:rPr>
                <w:rFonts w:ascii="楷体" w:eastAsia="楷体" w:hAnsi="楷体" w:cs="宋体" w:hint="eastAsia"/>
                <w:sz w:val="24"/>
                <w:szCs w:val="24"/>
              </w:rPr>
              <w:t>杨灿</w:t>
            </w:r>
            <w:r w:rsidR="008543F0" w:rsidRPr="00F34A1D">
              <w:rPr>
                <w:rFonts w:ascii="楷体" w:eastAsia="楷体" w:hAnsi="楷体" w:cs="宋体" w:hint="eastAsia"/>
                <w:sz w:val="24"/>
                <w:szCs w:val="24"/>
              </w:rPr>
              <w:t>，注册地址：</w:t>
            </w:r>
            <w:r w:rsidRPr="0038205E">
              <w:rPr>
                <w:rFonts w:ascii="楷体" w:eastAsia="楷体" w:hAnsi="楷体" w:cs="宋体" w:hint="eastAsia"/>
                <w:sz w:val="24"/>
                <w:szCs w:val="24"/>
              </w:rPr>
              <w:t>河北省沧州市河间市瀛洲路街道小张庄社区东086号</w:t>
            </w:r>
            <w:r w:rsidR="008543F0" w:rsidRPr="00F34A1D">
              <w:rPr>
                <w:rFonts w:ascii="楷体" w:eastAsia="楷体" w:hAnsi="楷体" w:cs="宋体" w:hint="eastAsia"/>
                <w:sz w:val="24"/>
                <w:szCs w:val="24"/>
              </w:rPr>
              <w:t>；</w:t>
            </w:r>
            <w:r w:rsidR="00BF77D8">
              <w:rPr>
                <w:rFonts w:ascii="楷体" w:eastAsia="楷体" w:hAnsi="楷体" w:cs="宋体" w:hint="eastAsia"/>
                <w:sz w:val="24"/>
                <w:szCs w:val="24"/>
              </w:rPr>
              <w:t>生产</w:t>
            </w:r>
            <w:r w:rsidR="008543F0" w:rsidRPr="00F34A1D">
              <w:rPr>
                <w:rFonts w:ascii="楷体" w:eastAsia="楷体" w:hAnsi="楷体" w:cs="宋体" w:hint="eastAsia"/>
                <w:sz w:val="24"/>
                <w:szCs w:val="24"/>
              </w:rPr>
              <w:t>经营地</w:t>
            </w:r>
            <w:r w:rsidR="008543F0" w:rsidRPr="004B1302">
              <w:rPr>
                <w:rFonts w:ascii="楷体" w:eastAsia="楷体" w:hAnsi="楷体" w:cstheme="minorEastAsia" w:hint="eastAsia"/>
                <w:sz w:val="24"/>
                <w:szCs w:val="24"/>
              </w:rPr>
              <w:t>址：</w:t>
            </w:r>
            <w:r w:rsidRPr="0038205E">
              <w:rPr>
                <w:rFonts w:ascii="楷体" w:eastAsia="楷体" w:hAnsi="楷体" w:cstheme="minorEastAsia" w:hint="eastAsia"/>
                <w:sz w:val="24"/>
                <w:szCs w:val="24"/>
              </w:rPr>
              <w:t>河北省沧州市河间市瀛洲路街道小张庄社区东086号</w:t>
            </w:r>
            <w:r w:rsidR="008543F0" w:rsidRPr="004B1302">
              <w:rPr>
                <w:rFonts w:ascii="楷体" w:eastAsia="楷体" w:hAnsi="楷体" w:cstheme="minorEastAsia" w:hint="eastAsia"/>
                <w:sz w:val="24"/>
                <w:szCs w:val="24"/>
              </w:rPr>
              <w:t>。</w:t>
            </w:r>
          </w:p>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目前主要从事</w:t>
            </w:r>
            <w:r w:rsidR="004C28F2" w:rsidRPr="004C28F2">
              <w:rPr>
                <w:rFonts w:ascii="楷体" w:eastAsia="楷体" w:hAnsi="楷体" w:cstheme="minorEastAsia" w:hint="eastAsia"/>
                <w:sz w:val="24"/>
                <w:szCs w:val="24"/>
              </w:rPr>
              <w:t>电工器材（拉线护套、绝缘罩、标识牌、围栏、防鸟设备、铁附件）的生产和销售；电力工器具、五金工具、特种劳保用品的销售</w:t>
            </w:r>
            <w:r w:rsidRPr="004B1302">
              <w:rPr>
                <w:rFonts w:ascii="楷体" w:eastAsia="楷体" w:hAnsi="楷体" w:cstheme="minorEastAsia" w:hint="eastAsia"/>
                <w:sz w:val="24"/>
                <w:szCs w:val="24"/>
              </w:rPr>
              <w:t>。</w:t>
            </w:r>
          </w:p>
        </w:tc>
        <w:tc>
          <w:tcPr>
            <w:tcW w:w="760" w:type="dxa"/>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t>符合</w:t>
            </w:r>
          </w:p>
        </w:tc>
      </w:tr>
      <w:tr w:rsidR="00725E1A" w:rsidRPr="004B1302">
        <w:trPr>
          <w:trHeight w:val="1603"/>
        </w:trPr>
        <w:tc>
          <w:tcPr>
            <w:tcW w:w="1707" w:type="dxa"/>
          </w:tcPr>
          <w:p w:rsidR="00725E1A" w:rsidRPr="004B1302" w:rsidRDefault="008543F0" w:rsidP="004B1302">
            <w:pPr>
              <w:spacing w:line="360" w:lineRule="auto"/>
              <w:rPr>
                <w:rFonts w:ascii="楷体" w:eastAsia="楷体" w:hAnsi="楷体" w:cstheme="minorEastAsia"/>
                <w:color w:val="000000"/>
                <w:kern w:val="0"/>
                <w:sz w:val="24"/>
                <w:szCs w:val="24"/>
              </w:rPr>
            </w:pPr>
            <w:r w:rsidRPr="004B1302">
              <w:rPr>
                <w:rFonts w:ascii="楷体" w:eastAsia="楷体" w:hAnsi="楷体" w:cstheme="minorEastAsia" w:hint="eastAsia"/>
                <w:sz w:val="24"/>
                <w:szCs w:val="24"/>
              </w:rPr>
              <w:t>理解公司及其环境</w:t>
            </w:r>
          </w:p>
        </w:tc>
        <w:tc>
          <w:tcPr>
            <w:tcW w:w="1019"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O：4.1</w:t>
            </w:r>
          </w:p>
        </w:tc>
        <w:tc>
          <w:tcPr>
            <w:tcW w:w="11223" w:type="dxa"/>
            <w:vAlign w:val="center"/>
          </w:tcPr>
          <w:p w:rsidR="00725E1A" w:rsidRPr="004B1302" w:rsidRDefault="008543F0" w:rsidP="00C94313">
            <w:pPr>
              <w:spacing w:line="360" w:lineRule="auto"/>
              <w:ind w:firstLineChars="200" w:firstLine="480"/>
              <w:rPr>
                <w:rFonts w:ascii="楷体" w:eastAsia="楷体" w:hAnsi="楷体" w:cstheme="minorEastAsia"/>
                <w:color w:val="000000"/>
                <w:sz w:val="24"/>
                <w:szCs w:val="24"/>
              </w:rPr>
            </w:pPr>
            <w:r w:rsidRPr="004B1302">
              <w:rPr>
                <w:rFonts w:ascii="楷体" w:eastAsia="楷体" w:hAnsi="楷体" w:cstheme="minorEastAsia" w:hint="eastAsia"/>
                <w:color w:val="000000"/>
                <w:sz w:val="24"/>
                <w:szCs w:val="24"/>
              </w:rPr>
              <w:t>提供《管理</w:t>
            </w:r>
            <w:r w:rsidR="00FF417B">
              <w:rPr>
                <w:rFonts w:ascii="楷体" w:eastAsia="楷体" w:hAnsi="楷体" w:cstheme="minorEastAsia" w:hint="eastAsia"/>
                <w:color w:val="000000"/>
                <w:sz w:val="24"/>
                <w:szCs w:val="24"/>
              </w:rPr>
              <w:t>体系</w:t>
            </w:r>
            <w:r w:rsidRPr="004B1302">
              <w:rPr>
                <w:rFonts w:ascii="楷体" w:eastAsia="楷体" w:hAnsi="楷体" w:cstheme="minorEastAsia" w:hint="eastAsia"/>
                <w:color w:val="000000"/>
                <w:sz w:val="24"/>
                <w:szCs w:val="24"/>
              </w:rPr>
              <w:t>手册</w:t>
            </w:r>
            <w:r w:rsidR="00C94313" w:rsidRPr="00C94313">
              <w:rPr>
                <w:rFonts w:ascii="楷体" w:eastAsia="楷体" w:hAnsi="楷体" w:cstheme="minorEastAsia" w:hint="eastAsia"/>
                <w:color w:val="000000"/>
                <w:sz w:val="24"/>
                <w:szCs w:val="24"/>
              </w:rPr>
              <w:t>RLTDL／SC-2022</w:t>
            </w:r>
            <w:r w:rsidRPr="004B1302">
              <w:rPr>
                <w:rFonts w:ascii="楷体" w:eastAsia="楷体" w:hAnsi="楷体" w:cstheme="minorEastAsia" w:hint="eastAsia"/>
                <w:color w:val="000000"/>
                <w:sz w:val="24"/>
                <w:szCs w:val="24"/>
              </w:rPr>
              <w:t>》，对公司地理位置、国内市场地位、法律法规要求、公司内部文化观价值观、内外部环境变化等均</w:t>
            </w:r>
            <w:proofErr w:type="gramStart"/>
            <w:r w:rsidRPr="004B1302">
              <w:rPr>
                <w:rFonts w:ascii="楷体" w:eastAsia="楷体" w:hAnsi="楷体" w:cstheme="minorEastAsia" w:hint="eastAsia"/>
                <w:color w:val="000000"/>
                <w:sz w:val="24"/>
                <w:szCs w:val="24"/>
              </w:rPr>
              <w:t>作出</w:t>
            </w:r>
            <w:proofErr w:type="gramEnd"/>
            <w:r w:rsidRPr="004B1302">
              <w:rPr>
                <w:rFonts w:ascii="楷体" w:eastAsia="楷体" w:hAnsi="楷体" w:cstheme="minorEastAsia" w:hint="eastAsia"/>
                <w:color w:val="000000"/>
                <w:sz w:val="24"/>
                <w:szCs w:val="24"/>
              </w:rPr>
              <w:t xml:space="preserve">描述。 </w:t>
            </w:r>
          </w:p>
          <w:p w:rsidR="00725E1A" w:rsidRPr="004B1302" w:rsidRDefault="008543F0" w:rsidP="004B1302">
            <w:pPr>
              <w:spacing w:line="360" w:lineRule="auto"/>
              <w:ind w:firstLineChars="200" w:firstLine="480"/>
              <w:rPr>
                <w:rFonts w:ascii="楷体" w:eastAsia="楷体" w:hAnsi="楷体" w:cstheme="minorEastAsia"/>
                <w:color w:val="000000"/>
                <w:sz w:val="24"/>
                <w:szCs w:val="24"/>
              </w:rPr>
            </w:pPr>
            <w:r w:rsidRPr="004B1302">
              <w:rPr>
                <w:rFonts w:ascii="楷体" w:eastAsia="楷体" w:hAnsi="楷体" w:cstheme="minorEastAsia" w:hint="eastAsia"/>
                <w:color w:val="000000"/>
                <w:sz w:val="24"/>
                <w:szCs w:val="24"/>
              </w:rPr>
              <w:t>与总经理</w:t>
            </w:r>
            <w:r w:rsidR="00B940A0">
              <w:rPr>
                <w:rFonts w:ascii="楷体" w:eastAsia="楷体" w:hAnsi="楷体" w:cstheme="minorEastAsia" w:hint="eastAsia"/>
                <w:color w:val="000000"/>
                <w:sz w:val="24"/>
                <w:szCs w:val="24"/>
              </w:rPr>
              <w:t>杨灿</w:t>
            </w:r>
            <w:r w:rsidRPr="004B1302">
              <w:rPr>
                <w:rFonts w:ascii="楷体" w:eastAsia="楷体" w:hAnsi="楷体" w:cstheme="minorEastAsia" w:hint="eastAsia"/>
                <w:color w:val="000000"/>
                <w:sz w:val="24"/>
                <w:szCs w:val="24"/>
              </w:rPr>
              <w:t>沟通，简单介绍了公司发展历程、公司文化的形成与发展、长短期发展目标等的沟通，并对如何创造公司良好的内部环境提出要求，对公司目前所处的外部环境也做了简单分析。</w:t>
            </w:r>
          </w:p>
          <w:p w:rsidR="00FF417B" w:rsidRDefault="008543F0" w:rsidP="00FF417B">
            <w:pPr>
              <w:spacing w:line="360" w:lineRule="auto"/>
              <w:ind w:firstLineChars="200" w:firstLine="480"/>
              <w:rPr>
                <w:rFonts w:ascii="楷体" w:eastAsia="楷体" w:hAnsi="楷体" w:cstheme="minorEastAsia" w:hint="eastAsia"/>
                <w:color w:val="000000"/>
                <w:sz w:val="24"/>
                <w:szCs w:val="24"/>
              </w:rPr>
            </w:pPr>
            <w:r w:rsidRPr="004B1302">
              <w:rPr>
                <w:rFonts w:ascii="楷体" w:eastAsia="楷体" w:hAnsi="楷体" w:cstheme="minorEastAsia" w:hint="eastAsia"/>
                <w:color w:val="000000"/>
                <w:sz w:val="24"/>
                <w:szCs w:val="24"/>
              </w:rPr>
              <w:t>公司</w:t>
            </w:r>
            <w:r w:rsidR="00FF417B">
              <w:rPr>
                <w:rFonts w:ascii="楷体" w:eastAsia="楷体" w:hAnsi="楷体" w:cstheme="minorEastAsia" w:hint="eastAsia"/>
                <w:color w:val="000000"/>
                <w:sz w:val="24"/>
                <w:szCs w:val="24"/>
              </w:rPr>
              <w:t>内部因素：</w:t>
            </w:r>
            <w:r w:rsidRPr="004B1302">
              <w:rPr>
                <w:rFonts w:ascii="楷体" w:eastAsia="楷体" w:hAnsi="楷体" w:cstheme="minorEastAsia" w:hint="eastAsia"/>
                <w:color w:val="000000"/>
                <w:sz w:val="24"/>
                <w:szCs w:val="24"/>
              </w:rPr>
              <w:t>人力、财务、过程环境、市场营销能力等</w:t>
            </w:r>
            <w:r w:rsidR="00FF417B">
              <w:rPr>
                <w:rFonts w:ascii="楷体" w:eastAsia="楷体" w:hAnsi="楷体" w:cstheme="minorEastAsia" w:hint="eastAsia"/>
                <w:color w:val="000000"/>
                <w:sz w:val="24"/>
                <w:szCs w:val="24"/>
              </w:rPr>
              <w:t>。</w:t>
            </w:r>
          </w:p>
          <w:p w:rsidR="00725E1A" w:rsidRPr="004B1302" w:rsidRDefault="008543F0" w:rsidP="00FF417B">
            <w:pPr>
              <w:spacing w:line="360" w:lineRule="auto"/>
              <w:ind w:firstLineChars="200" w:firstLine="480"/>
              <w:rPr>
                <w:rFonts w:ascii="楷体" w:eastAsia="楷体" w:hAnsi="楷体" w:cstheme="minorEastAsia"/>
                <w:color w:val="000000"/>
                <w:sz w:val="24"/>
                <w:szCs w:val="24"/>
              </w:rPr>
            </w:pPr>
            <w:r w:rsidRPr="004B1302">
              <w:rPr>
                <w:rFonts w:ascii="楷体" w:eastAsia="楷体" w:hAnsi="楷体" w:cstheme="minorEastAsia" w:hint="eastAsia"/>
                <w:color w:val="000000"/>
                <w:sz w:val="24"/>
                <w:szCs w:val="24"/>
              </w:rPr>
              <w:t>外部因素</w:t>
            </w:r>
            <w:r w:rsidR="00FF417B">
              <w:rPr>
                <w:rFonts w:ascii="楷体" w:eastAsia="楷体" w:hAnsi="楷体" w:cstheme="minorEastAsia" w:hint="eastAsia"/>
                <w:color w:val="000000"/>
                <w:sz w:val="24"/>
                <w:szCs w:val="24"/>
              </w:rPr>
              <w:t>：</w:t>
            </w:r>
            <w:r w:rsidRPr="004B1302">
              <w:rPr>
                <w:rFonts w:ascii="楷体" w:eastAsia="楷体" w:hAnsi="楷体" w:cstheme="minorEastAsia" w:hint="eastAsia"/>
                <w:color w:val="000000"/>
                <w:sz w:val="24"/>
                <w:szCs w:val="24"/>
              </w:rPr>
              <w:t>经济因素、政治因素、竞争力、市场需求等方面。</w:t>
            </w:r>
          </w:p>
        </w:tc>
        <w:tc>
          <w:tcPr>
            <w:tcW w:w="760" w:type="dxa"/>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t>符合</w:t>
            </w:r>
          </w:p>
        </w:tc>
      </w:tr>
      <w:tr w:rsidR="00725E1A" w:rsidRPr="004B1302">
        <w:trPr>
          <w:trHeight w:val="1063"/>
        </w:trPr>
        <w:tc>
          <w:tcPr>
            <w:tcW w:w="1707" w:type="dxa"/>
          </w:tcPr>
          <w:p w:rsidR="00725E1A" w:rsidRPr="004B1302" w:rsidRDefault="008543F0" w:rsidP="004B1302">
            <w:pPr>
              <w:spacing w:line="360" w:lineRule="auto"/>
              <w:rPr>
                <w:rFonts w:ascii="楷体" w:eastAsia="楷体" w:hAnsi="楷体" w:cstheme="minorEastAsia"/>
                <w:color w:val="000000"/>
                <w:kern w:val="0"/>
                <w:sz w:val="24"/>
                <w:szCs w:val="24"/>
              </w:rPr>
            </w:pPr>
            <w:r w:rsidRPr="004B1302">
              <w:rPr>
                <w:rFonts w:ascii="楷体" w:eastAsia="楷体" w:hAnsi="楷体" w:cstheme="minorEastAsia" w:hint="eastAsia"/>
                <w:sz w:val="24"/>
                <w:szCs w:val="24"/>
              </w:rPr>
              <w:lastRenderedPageBreak/>
              <w:t>理解相关方的需求和期望</w:t>
            </w:r>
          </w:p>
        </w:tc>
        <w:tc>
          <w:tcPr>
            <w:tcW w:w="1019"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O：4.2</w:t>
            </w:r>
          </w:p>
        </w:tc>
        <w:tc>
          <w:tcPr>
            <w:tcW w:w="11223" w:type="dxa"/>
            <w:vAlign w:val="center"/>
          </w:tcPr>
          <w:p w:rsidR="00725E1A" w:rsidRPr="004B1302" w:rsidRDefault="008543F0" w:rsidP="004B1302">
            <w:pPr>
              <w:spacing w:line="360" w:lineRule="auto"/>
              <w:ind w:firstLineChars="200" w:firstLine="480"/>
              <w:rPr>
                <w:rFonts w:ascii="楷体" w:eastAsia="楷体" w:hAnsi="楷体" w:cstheme="minorEastAsia"/>
                <w:color w:val="000000"/>
                <w:sz w:val="24"/>
                <w:szCs w:val="24"/>
              </w:rPr>
            </w:pPr>
            <w:r w:rsidRPr="004B1302">
              <w:rPr>
                <w:rFonts w:ascii="楷体" w:eastAsia="楷体" w:hAnsi="楷体" w:cstheme="minorEastAsia" w:hint="eastAsia"/>
                <w:color w:val="000000"/>
                <w:sz w:val="24"/>
                <w:szCs w:val="24"/>
              </w:rPr>
              <w:t>相关方包括顾客、股东、员工、供应商、竞争对手、社会团体等。提供了《</w:t>
            </w:r>
            <w:r w:rsidR="00FF417B" w:rsidRPr="00FF417B">
              <w:rPr>
                <w:rFonts w:ascii="楷体" w:eastAsia="楷体" w:hAnsi="楷体" w:cstheme="minorEastAsia" w:hint="eastAsia"/>
                <w:color w:val="000000"/>
                <w:sz w:val="24"/>
                <w:szCs w:val="24"/>
              </w:rPr>
              <w:t>相关方需求和期望清单</w:t>
            </w:r>
            <w:r w:rsidRPr="004B1302">
              <w:rPr>
                <w:rFonts w:ascii="楷体" w:eastAsia="楷体" w:hAnsi="楷体" w:cstheme="minorEastAsia" w:hint="eastAsia"/>
                <w:color w:val="000000"/>
                <w:sz w:val="24"/>
                <w:szCs w:val="24"/>
              </w:rPr>
              <w:t>》，相关方期望和要求为</w:t>
            </w:r>
            <w:r w:rsidR="00FF417B">
              <w:rPr>
                <w:rFonts w:eastAsia="楷体" w:hAnsi="楷体" w:hint="eastAsia"/>
                <w:sz w:val="24"/>
                <w:szCs w:val="24"/>
              </w:rPr>
              <w:t>产品质量</w:t>
            </w:r>
            <w:r w:rsidR="00FF417B">
              <w:rPr>
                <w:rFonts w:eastAsia="楷体" w:hAnsi="楷体" w:hint="eastAsia"/>
                <w:sz w:val="24"/>
                <w:szCs w:val="24"/>
              </w:rPr>
              <w:t>、</w:t>
            </w:r>
            <w:r w:rsidR="00FF417B">
              <w:rPr>
                <w:rFonts w:eastAsia="楷体" w:hAnsi="楷体" w:hint="eastAsia"/>
                <w:sz w:val="24"/>
                <w:szCs w:val="24"/>
              </w:rPr>
              <w:t>工作满意</w:t>
            </w:r>
            <w:r w:rsidR="00FF417B">
              <w:rPr>
                <w:rFonts w:eastAsia="楷体" w:hAnsi="楷体" w:hint="eastAsia"/>
                <w:sz w:val="24"/>
                <w:szCs w:val="24"/>
              </w:rPr>
              <w:t>、</w:t>
            </w:r>
            <w:r w:rsidR="00FF417B">
              <w:rPr>
                <w:rFonts w:eastAsia="楷体" w:hAnsi="楷体" w:hint="eastAsia"/>
                <w:sz w:val="24"/>
                <w:szCs w:val="24"/>
              </w:rPr>
              <w:t>继续经营的机会</w:t>
            </w:r>
            <w:r w:rsidR="00FF417B">
              <w:rPr>
                <w:rFonts w:eastAsia="楷体" w:hAnsi="楷体" w:hint="eastAsia"/>
                <w:sz w:val="24"/>
                <w:szCs w:val="24"/>
              </w:rPr>
              <w:t>、</w:t>
            </w:r>
            <w:r w:rsidR="00FF417B">
              <w:rPr>
                <w:rFonts w:eastAsia="楷体" w:hAnsi="楷体" w:hint="eastAsia"/>
                <w:sz w:val="24"/>
                <w:szCs w:val="24"/>
              </w:rPr>
              <w:t>投资效益</w:t>
            </w:r>
            <w:r w:rsidR="00FF417B">
              <w:rPr>
                <w:rFonts w:eastAsia="楷体" w:hAnsi="楷体" w:hint="eastAsia"/>
                <w:sz w:val="24"/>
                <w:szCs w:val="24"/>
              </w:rPr>
              <w:t>、</w:t>
            </w:r>
            <w:r w:rsidR="00FF417B">
              <w:rPr>
                <w:rFonts w:eastAsia="楷体" w:hAnsi="楷体" w:hint="eastAsia"/>
                <w:sz w:val="24"/>
                <w:szCs w:val="24"/>
              </w:rPr>
              <w:t>遵守法律法规、安全生产</w:t>
            </w:r>
            <w:r w:rsidRPr="004B1302">
              <w:rPr>
                <w:rFonts w:ascii="楷体" w:eastAsia="楷体" w:hAnsi="楷体" w:cstheme="minorEastAsia" w:hint="eastAsia"/>
                <w:color w:val="000000"/>
                <w:sz w:val="24"/>
                <w:szCs w:val="24"/>
              </w:rPr>
              <w:t>等。</w:t>
            </w:r>
            <w:r w:rsidR="00FF417B">
              <w:rPr>
                <w:rFonts w:ascii="楷体" w:eastAsia="楷体" w:hAnsi="楷体" w:cstheme="minorEastAsia" w:hint="eastAsia"/>
                <w:color w:val="000000"/>
                <w:sz w:val="24"/>
                <w:szCs w:val="24"/>
              </w:rPr>
              <w:t>经评审</w:t>
            </w:r>
            <w:r w:rsidR="00FF417B" w:rsidRPr="00FF417B">
              <w:rPr>
                <w:rFonts w:ascii="楷体" w:eastAsia="楷体" w:hAnsi="楷体" w:cstheme="minorEastAsia" w:hint="eastAsia"/>
                <w:color w:val="000000"/>
                <w:sz w:val="24"/>
                <w:szCs w:val="24"/>
              </w:rPr>
              <w:t>识别充分、有效、全面</w:t>
            </w:r>
            <w:r w:rsidRPr="004B1302">
              <w:rPr>
                <w:rFonts w:ascii="楷体" w:eastAsia="楷体" w:hAnsi="楷体" w:cstheme="minorEastAsia" w:hint="eastAsia"/>
                <w:color w:val="000000"/>
                <w:sz w:val="24"/>
                <w:szCs w:val="24"/>
              </w:rPr>
              <w:t>。</w:t>
            </w:r>
          </w:p>
          <w:p w:rsidR="00725E1A" w:rsidRPr="004B1302" w:rsidRDefault="008543F0" w:rsidP="004B1302">
            <w:pPr>
              <w:spacing w:line="360" w:lineRule="auto"/>
              <w:ind w:firstLineChars="200" w:firstLine="480"/>
              <w:rPr>
                <w:rFonts w:ascii="楷体" w:eastAsia="楷体" w:hAnsi="楷体" w:cstheme="minorEastAsia"/>
                <w:color w:val="000000"/>
                <w:sz w:val="24"/>
                <w:szCs w:val="24"/>
              </w:rPr>
            </w:pPr>
            <w:r w:rsidRPr="004B1302">
              <w:rPr>
                <w:rFonts w:ascii="楷体" w:eastAsia="楷体" w:hAnsi="楷体" w:cstheme="minorEastAsia" w:hint="eastAsia"/>
                <w:sz w:val="24"/>
                <w:szCs w:val="24"/>
              </w:rPr>
              <w:t>基本识别了与公司管理体系有关的相关方和要求</w:t>
            </w:r>
            <w:r w:rsidRPr="004B1302">
              <w:rPr>
                <w:rFonts w:ascii="楷体" w:eastAsia="楷体" w:hAnsi="楷体" w:cstheme="minorEastAsia" w:hint="eastAsia"/>
                <w:sz w:val="24"/>
                <w:szCs w:val="24"/>
                <w:lang w:val="zh-CN"/>
              </w:rPr>
              <w:t>。</w:t>
            </w:r>
          </w:p>
        </w:tc>
        <w:tc>
          <w:tcPr>
            <w:tcW w:w="760" w:type="dxa"/>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t>符合</w:t>
            </w:r>
          </w:p>
        </w:tc>
      </w:tr>
      <w:tr w:rsidR="00725E1A" w:rsidRPr="004B1302">
        <w:trPr>
          <w:trHeight w:val="1603"/>
        </w:trPr>
        <w:tc>
          <w:tcPr>
            <w:tcW w:w="1707" w:type="dxa"/>
          </w:tcPr>
          <w:p w:rsidR="00725E1A" w:rsidRPr="004B1302" w:rsidRDefault="008543F0" w:rsidP="004B1302">
            <w:pPr>
              <w:spacing w:line="360" w:lineRule="auto"/>
              <w:rPr>
                <w:rFonts w:ascii="楷体" w:eastAsia="楷体" w:hAnsi="楷体" w:cstheme="minorEastAsia"/>
                <w:color w:val="0000FF"/>
                <w:kern w:val="0"/>
                <w:sz w:val="24"/>
                <w:szCs w:val="24"/>
              </w:rPr>
            </w:pPr>
            <w:r w:rsidRPr="004B1302">
              <w:rPr>
                <w:rFonts w:ascii="楷体" w:eastAsia="楷体" w:hAnsi="楷体" w:cstheme="minorEastAsia" w:hint="eastAsia"/>
                <w:sz w:val="24"/>
                <w:szCs w:val="24"/>
              </w:rPr>
              <w:t>职业健康安全/职业健康安全管理体系的范围</w:t>
            </w:r>
          </w:p>
        </w:tc>
        <w:tc>
          <w:tcPr>
            <w:tcW w:w="1019" w:type="dxa"/>
          </w:tcPr>
          <w:p w:rsidR="00725E1A" w:rsidRPr="004B1302" w:rsidRDefault="008543F0" w:rsidP="004B1302">
            <w:pPr>
              <w:spacing w:line="360" w:lineRule="auto"/>
              <w:rPr>
                <w:rFonts w:ascii="楷体" w:eastAsia="楷体" w:hAnsi="楷体" w:cstheme="minorEastAsia"/>
                <w:color w:val="0000FF"/>
                <w:sz w:val="24"/>
                <w:szCs w:val="24"/>
              </w:rPr>
            </w:pPr>
            <w:r w:rsidRPr="004B1302">
              <w:rPr>
                <w:rFonts w:ascii="楷体" w:eastAsia="楷体" w:hAnsi="楷体" w:cstheme="minorEastAsia" w:hint="eastAsia"/>
                <w:sz w:val="24"/>
                <w:szCs w:val="24"/>
              </w:rPr>
              <w:t xml:space="preserve">O：4.3 </w:t>
            </w:r>
          </w:p>
        </w:tc>
        <w:tc>
          <w:tcPr>
            <w:tcW w:w="11223" w:type="dxa"/>
            <w:vAlign w:val="center"/>
          </w:tcPr>
          <w:p w:rsidR="00725E1A" w:rsidRPr="004B1302" w:rsidRDefault="008543F0" w:rsidP="004B1302">
            <w:pPr>
              <w:spacing w:line="360" w:lineRule="auto"/>
              <w:ind w:firstLineChars="200" w:firstLine="480"/>
              <w:jc w:val="left"/>
              <w:rPr>
                <w:rFonts w:ascii="楷体" w:eastAsia="楷体" w:hAnsi="楷体"/>
                <w:sz w:val="24"/>
                <w:szCs w:val="24"/>
              </w:rPr>
            </w:pPr>
            <w:r w:rsidRPr="004B1302">
              <w:rPr>
                <w:rFonts w:ascii="楷体" w:eastAsia="楷体" w:hAnsi="楷体" w:hint="eastAsia"/>
                <w:sz w:val="24"/>
                <w:szCs w:val="24"/>
              </w:rPr>
              <w:t>经现场确认受审核方的</w:t>
            </w:r>
            <w:r w:rsidR="00C45CDF" w:rsidRPr="004B1302">
              <w:rPr>
                <w:rFonts w:ascii="楷体" w:eastAsia="楷体" w:hAnsi="楷体" w:cstheme="minorEastAsia" w:hint="eastAsia"/>
                <w:sz w:val="24"/>
                <w:szCs w:val="24"/>
              </w:rPr>
              <w:t>职业健康安全</w:t>
            </w:r>
            <w:r w:rsidRPr="004B1302">
              <w:rPr>
                <w:rFonts w:ascii="楷体" w:eastAsia="楷体" w:hAnsi="楷体" w:hint="eastAsia"/>
                <w:sz w:val="24"/>
                <w:szCs w:val="24"/>
              </w:rPr>
              <w:t>管理体系范围</w:t>
            </w:r>
            <w:r w:rsidR="00F5599C">
              <w:rPr>
                <w:rFonts w:ascii="楷体" w:eastAsia="楷体" w:hAnsi="楷体" w:hint="eastAsia"/>
                <w:sz w:val="24"/>
                <w:szCs w:val="24"/>
              </w:rPr>
              <w:t>确定为</w:t>
            </w:r>
            <w:r w:rsidRPr="004B1302">
              <w:rPr>
                <w:rFonts w:ascii="楷体" w:eastAsia="楷体" w:hAnsi="楷体" w:hint="eastAsia"/>
                <w:sz w:val="24"/>
                <w:szCs w:val="24"/>
              </w:rPr>
              <w:t>：</w:t>
            </w:r>
          </w:p>
          <w:p w:rsidR="00725E1A" w:rsidRPr="004B1302" w:rsidRDefault="008543F0" w:rsidP="004B1302">
            <w:pPr>
              <w:spacing w:line="360" w:lineRule="auto"/>
              <w:ind w:firstLineChars="200" w:firstLine="480"/>
              <w:rPr>
                <w:rFonts w:ascii="楷体" w:eastAsia="楷体" w:hAnsi="楷体"/>
                <w:sz w:val="24"/>
                <w:szCs w:val="24"/>
              </w:rPr>
            </w:pPr>
            <w:r w:rsidRPr="004B1302">
              <w:rPr>
                <w:rFonts w:ascii="楷体" w:eastAsia="楷体" w:hAnsi="楷体" w:hint="eastAsia"/>
                <w:sz w:val="24"/>
                <w:szCs w:val="24"/>
              </w:rPr>
              <w:t xml:space="preserve">OHOMO: </w:t>
            </w:r>
            <w:r w:rsidR="004C28F2">
              <w:rPr>
                <w:rFonts w:ascii="楷体" w:eastAsia="楷体" w:hAnsi="楷体" w:hint="eastAsia"/>
                <w:sz w:val="24"/>
                <w:szCs w:val="24"/>
              </w:rPr>
              <w:t>电工器材（拉线护套、绝缘罩、标识牌、围栏、防鸟设备、铁附件）的生产和销售；电力工器具、五金工具、特种劳保用品的销售</w:t>
            </w:r>
            <w:r w:rsidRPr="004B1302">
              <w:rPr>
                <w:rFonts w:ascii="楷体" w:eastAsia="楷体" w:hAnsi="楷体" w:hint="eastAsia"/>
                <w:sz w:val="24"/>
                <w:szCs w:val="24"/>
              </w:rPr>
              <w:t>所涉及场所的相关职业健康安全管理活动；</w:t>
            </w:r>
          </w:p>
          <w:p w:rsidR="00725E1A" w:rsidRPr="004B1302" w:rsidRDefault="008543F0" w:rsidP="004B1302">
            <w:pPr>
              <w:spacing w:line="360" w:lineRule="auto"/>
              <w:ind w:firstLineChars="200" w:firstLine="480"/>
              <w:rPr>
                <w:rFonts w:ascii="楷体" w:eastAsia="楷体" w:hAnsi="楷体"/>
                <w:sz w:val="24"/>
                <w:szCs w:val="24"/>
              </w:rPr>
            </w:pPr>
            <w:r w:rsidRPr="004B1302">
              <w:rPr>
                <w:rFonts w:ascii="楷体" w:eastAsia="楷体" w:hAnsi="楷体" w:hint="eastAsia"/>
                <w:sz w:val="24"/>
                <w:szCs w:val="24"/>
              </w:rPr>
              <w:t>条款不适用情况：公司按照</w:t>
            </w:r>
            <w:r w:rsidR="00F34A1D">
              <w:rPr>
                <w:rFonts w:ascii="楷体" w:eastAsia="楷体" w:hAnsi="楷体" w:hint="eastAsia"/>
                <w:sz w:val="24"/>
                <w:szCs w:val="24"/>
              </w:rPr>
              <w:t>标准和客户要求及传统</w:t>
            </w:r>
            <w:r w:rsidRPr="004B1302">
              <w:rPr>
                <w:rFonts w:ascii="楷体" w:eastAsia="楷体" w:hAnsi="楷体" w:hint="eastAsia"/>
                <w:sz w:val="24"/>
                <w:szCs w:val="24"/>
              </w:rPr>
              <w:t>生产模式进行生产无需再进行设计开发，因此Q8.3条款不适用。</w:t>
            </w:r>
          </w:p>
          <w:p w:rsidR="00725E1A" w:rsidRPr="004B1302" w:rsidRDefault="008543F0" w:rsidP="00F34A1D">
            <w:pPr>
              <w:pStyle w:val="2"/>
              <w:spacing w:line="360" w:lineRule="auto"/>
              <w:ind w:firstLine="480"/>
              <w:rPr>
                <w:rFonts w:ascii="楷体" w:eastAsia="楷体" w:hAnsi="楷体"/>
                <w:szCs w:val="24"/>
              </w:rPr>
            </w:pPr>
            <w:r w:rsidRPr="004B1302">
              <w:rPr>
                <w:rFonts w:ascii="楷体" w:eastAsia="楷体" w:hAnsi="楷体" w:hint="eastAsia"/>
                <w:kern w:val="2"/>
                <w:szCs w:val="24"/>
              </w:rPr>
              <w:t>外包情况：</w:t>
            </w:r>
            <w:r w:rsidR="00F34A1D">
              <w:rPr>
                <w:rFonts w:ascii="楷体" w:eastAsia="楷体" w:hAnsi="楷体" w:hint="eastAsia"/>
                <w:kern w:val="2"/>
                <w:szCs w:val="24"/>
              </w:rPr>
              <w:t>产品运输过程</w:t>
            </w:r>
            <w:r w:rsidR="0038205E">
              <w:rPr>
                <w:rFonts w:ascii="楷体" w:eastAsia="楷体" w:hAnsi="楷体" w:hint="eastAsia"/>
                <w:kern w:val="2"/>
                <w:szCs w:val="24"/>
              </w:rPr>
              <w:t>、镀锌过程</w:t>
            </w:r>
            <w:r w:rsidRPr="004B1302">
              <w:rPr>
                <w:rFonts w:ascii="楷体" w:eastAsia="楷体" w:hAnsi="楷体" w:hint="eastAsia"/>
                <w:kern w:val="2"/>
                <w:szCs w:val="24"/>
              </w:rPr>
              <w:t>外包</w:t>
            </w:r>
            <w:r w:rsidRPr="004B1302">
              <w:rPr>
                <w:rFonts w:ascii="楷体" w:eastAsia="楷体" w:hAnsi="楷体" w:cstheme="minorEastAsia" w:hint="eastAsia"/>
                <w:szCs w:val="24"/>
              </w:rPr>
              <w:t>。</w:t>
            </w:r>
          </w:p>
        </w:tc>
        <w:tc>
          <w:tcPr>
            <w:tcW w:w="760" w:type="dxa"/>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t>符合</w:t>
            </w:r>
          </w:p>
        </w:tc>
      </w:tr>
      <w:tr w:rsidR="00725E1A" w:rsidRPr="004B1302">
        <w:trPr>
          <w:trHeight w:val="1184"/>
        </w:trPr>
        <w:tc>
          <w:tcPr>
            <w:tcW w:w="1707" w:type="dxa"/>
          </w:tcPr>
          <w:p w:rsidR="00725E1A" w:rsidRPr="004B1302" w:rsidRDefault="008543F0" w:rsidP="004B1302">
            <w:pPr>
              <w:spacing w:line="360" w:lineRule="auto"/>
              <w:rPr>
                <w:rFonts w:ascii="楷体" w:eastAsia="楷体" w:hAnsi="楷体" w:cstheme="minorEastAsia"/>
                <w:color w:val="000000"/>
                <w:kern w:val="0"/>
                <w:sz w:val="24"/>
                <w:szCs w:val="24"/>
              </w:rPr>
            </w:pPr>
            <w:r w:rsidRPr="004B1302">
              <w:rPr>
                <w:rFonts w:ascii="楷体" w:eastAsia="楷体" w:hAnsi="楷体" w:cstheme="minorEastAsia" w:hint="eastAsia"/>
                <w:sz w:val="24"/>
                <w:szCs w:val="24"/>
              </w:rPr>
              <w:t>职业健康安全管理体系及其过程</w:t>
            </w:r>
          </w:p>
        </w:tc>
        <w:tc>
          <w:tcPr>
            <w:tcW w:w="1019"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 xml:space="preserve">O：4.4  </w:t>
            </w:r>
          </w:p>
        </w:tc>
        <w:tc>
          <w:tcPr>
            <w:tcW w:w="11223" w:type="dxa"/>
            <w:vAlign w:val="center"/>
          </w:tcPr>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公司按照 GB/T19001-2016 和 GB/T24001-2016 、ISO45001:2018 标准的要求识别了质量/环境/职业健康安全管理所需的过程及相互作用，识别了质量和环境、职业健康安全管理体系涉及的各个过程：</w:t>
            </w:r>
          </w:p>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 xml:space="preserve">　　a) 确定这些过程所需的输入和期望的输出；</w:t>
            </w:r>
          </w:p>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 xml:space="preserve">　　b) 确定这些过程的顺序和相互作用；</w:t>
            </w:r>
          </w:p>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 xml:space="preserve">　　c) 建立了程序文件、管理制度、作业指导书、检验规程等明确了各个过程所需的准则和方法，并明确了目标。</w:t>
            </w:r>
          </w:p>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 xml:space="preserve">　　d) 规定了每个过程所需的资源；</w:t>
            </w:r>
          </w:p>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 xml:space="preserve">　　e) 规定与这些过程相关的责任和权限；</w:t>
            </w:r>
          </w:p>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lastRenderedPageBreak/>
              <w:t xml:space="preserve">　  f) </w:t>
            </w:r>
            <w:r w:rsidR="00A924BE">
              <w:rPr>
                <w:rFonts w:ascii="楷体" w:eastAsia="楷体" w:hAnsi="楷体" w:cstheme="minorEastAsia" w:hint="eastAsia"/>
                <w:sz w:val="24"/>
                <w:szCs w:val="24"/>
              </w:rPr>
              <w:t>针对这些过程识别和确定了</w:t>
            </w:r>
            <w:r w:rsidRPr="004B1302">
              <w:rPr>
                <w:rFonts w:ascii="楷体" w:eastAsia="楷体" w:hAnsi="楷体" w:cstheme="minorEastAsia" w:hint="eastAsia"/>
                <w:sz w:val="24"/>
                <w:szCs w:val="24"/>
              </w:rPr>
              <w:t>管理活动的风险、机会以及所需的措施；</w:t>
            </w:r>
          </w:p>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g) 对这些过程进行了评价，暂无所需的变更；</w:t>
            </w:r>
          </w:p>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h) 公司通过绩效评价、内部审核、管理评审等以期对质量/环境/</w:t>
            </w:r>
            <w:r w:rsidR="00FF417B">
              <w:rPr>
                <w:rFonts w:ascii="楷体" w:eastAsia="楷体" w:hAnsi="楷体" w:cstheme="minorEastAsia" w:hint="eastAsia"/>
                <w:sz w:val="24"/>
                <w:szCs w:val="24"/>
              </w:rPr>
              <w:t>职业健康安全</w:t>
            </w:r>
            <w:r w:rsidRPr="004B1302">
              <w:rPr>
                <w:rFonts w:ascii="楷体" w:eastAsia="楷体" w:hAnsi="楷体" w:cstheme="minorEastAsia" w:hint="eastAsia"/>
                <w:sz w:val="24"/>
                <w:szCs w:val="24"/>
              </w:rPr>
              <w:t>管理体系得到改进。</w:t>
            </w:r>
          </w:p>
          <w:p w:rsidR="00725E1A" w:rsidRPr="004B1302" w:rsidRDefault="008543F0" w:rsidP="004B1302">
            <w:pPr>
              <w:spacing w:line="360" w:lineRule="auto"/>
              <w:ind w:firstLineChars="200" w:firstLine="480"/>
              <w:rPr>
                <w:rFonts w:ascii="楷体" w:eastAsia="楷体" w:hAnsi="楷体" w:cstheme="minorEastAsia"/>
                <w:color w:val="000000"/>
                <w:sz w:val="24"/>
                <w:szCs w:val="24"/>
              </w:rPr>
            </w:pPr>
            <w:r w:rsidRPr="004B1302">
              <w:rPr>
                <w:rFonts w:ascii="楷体" w:eastAsia="楷体" w:hAnsi="楷体" w:cstheme="minorEastAsia" w:hint="eastAsia"/>
                <w:sz w:val="24"/>
                <w:szCs w:val="24"/>
              </w:rPr>
              <w:t>公司按照标准建立了文件化的质量/环境/职业健康安全管理体系，编制了质量／环境/职业健康安全</w:t>
            </w:r>
            <w:r w:rsidR="00C72A41">
              <w:rPr>
                <w:rFonts w:ascii="楷体" w:eastAsia="楷体" w:hAnsi="楷体" w:cstheme="minorEastAsia" w:hint="eastAsia"/>
                <w:sz w:val="24"/>
                <w:szCs w:val="24"/>
              </w:rPr>
              <w:t>管理体系</w:t>
            </w:r>
            <w:r w:rsidRPr="004B1302">
              <w:rPr>
                <w:rFonts w:ascii="楷体" w:eastAsia="楷体" w:hAnsi="楷体" w:cstheme="minorEastAsia" w:hint="eastAsia"/>
                <w:sz w:val="24"/>
                <w:szCs w:val="24"/>
              </w:rPr>
              <w:t>手册，流程性文件、管理制度、作业指导书、检验规程等</w:t>
            </w:r>
            <w:r w:rsidR="00A924BE">
              <w:rPr>
                <w:rFonts w:ascii="楷体" w:eastAsia="楷体" w:hAnsi="楷体" w:cstheme="minorEastAsia" w:hint="eastAsia"/>
                <w:sz w:val="24"/>
                <w:szCs w:val="24"/>
              </w:rPr>
              <w:t>。</w:t>
            </w:r>
            <w:r w:rsidRPr="004B1302">
              <w:rPr>
                <w:rFonts w:ascii="楷体" w:eastAsia="楷体" w:hAnsi="楷体" w:cstheme="minorEastAsia" w:hint="eastAsia"/>
                <w:sz w:val="24"/>
                <w:szCs w:val="24"/>
              </w:rPr>
              <w:t>并对各个过程的监测进行了记录，形成了相关文件化信息，为过程运行提供了支持以证实过程按照策划执行。</w:t>
            </w:r>
          </w:p>
        </w:tc>
        <w:tc>
          <w:tcPr>
            <w:tcW w:w="760" w:type="dxa"/>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lastRenderedPageBreak/>
              <w:t>符合</w:t>
            </w:r>
          </w:p>
        </w:tc>
      </w:tr>
      <w:tr w:rsidR="00725E1A" w:rsidRPr="004B1302">
        <w:trPr>
          <w:trHeight w:val="1184"/>
        </w:trPr>
        <w:tc>
          <w:tcPr>
            <w:tcW w:w="1707"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lastRenderedPageBreak/>
              <w:t>领导作用和承诺、公司的岗位职责和权限</w:t>
            </w:r>
          </w:p>
        </w:tc>
        <w:tc>
          <w:tcPr>
            <w:tcW w:w="1019"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 xml:space="preserve">O：5.1，5.3  </w:t>
            </w:r>
          </w:p>
        </w:tc>
        <w:tc>
          <w:tcPr>
            <w:tcW w:w="11223" w:type="dxa"/>
            <w:vAlign w:val="center"/>
          </w:tcPr>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公司管理体系运行已</w:t>
            </w:r>
            <w:r w:rsidR="00F34A1D">
              <w:rPr>
                <w:rFonts w:ascii="楷体" w:eastAsia="楷体" w:hAnsi="楷体" w:cstheme="minorEastAsia" w:hint="eastAsia"/>
                <w:sz w:val="24"/>
                <w:szCs w:val="24"/>
              </w:rPr>
              <w:t>半</w:t>
            </w:r>
            <w:r w:rsidR="00C506CC" w:rsidRPr="004B1302">
              <w:rPr>
                <w:rFonts w:ascii="楷体" w:eastAsia="楷体" w:hAnsi="楷体" w:cstheme="minorEastAsia" w:hint="eastAsia"/>
                <w:sz w:val="24"/>
                <w:szCs w:val="24"/>
              </w:rPr>
              <w:t>年多，</w:t>
            </w:r>
            <w:r w:rsidRPr="004B1302">
              <w:rPr>
                <w:rFonts w:ascii="楷体" w:eastAsia="楷体" w:hAnsi="楷体" w:cstheme="minorEastAsia" w:hint="eastAsia"/>
                <w:sz w:val="24"/>
                <w:szCs w:val="24"/>
              </w:rPr>
              <w:t>对部门及其职责进行了规定，设有办公室、</w:t>
            </w:r>
            <w:r w:rsidR="00C506CC" w:rsidRPr="004B1302">
              <w:rPr>
                <w:rFonts w:ascii="楷体" w:eastAsia="楷体" w:hAnsi="楷体" w:cstheme="minorEastAsia" w:hint="eastAsia"/>
                <w:sz w:val="24"/>
                <w:szCs w:val="24"/>
              </w:rPr>
              <w:t>生产</w:t>
            </w:r>
            <w:r w:rsidRPr="004B1302">
              <w:rPr>
                <w:rFonts w:ascii="楷体" w:eastAsia="楷体" w:hAnsi="楷体" w:cstheme="minorEastAsia" w:hint="eastAsia"/>
                <w:sz w:val="24"/>
                <w:szCs w:val="24"/>
              </w:rPr>
              <w:t>部，编制了岗位职责汇编，以文件上发的形式沟通各部门的职责及各部门之间工作的联系。</w:t>
            </w:r>
          </w:p>
          <w:p w:rsidR="00725E1A" w:rsidRPr="004B1302" w:rsidRDefault="008543F0" w:rsidP="004B1302">
            <w:pPr>
              <w:spacing w:line="360" w:lineRule="auto"/>
              <w:ind w:firstLineChars="200" w:firstLine="480"/>
              <w:rPr>
                <w:rFonts w:ascii="楷体" w:eastAsia="楷体" w:hAnsi="楷体" w:cstheme="minorEastAsia"/>
                <w:color w:val="000000"/>
                <w:sz w:val="24"/>
                <w:szCs w:val="24"/>
              </w:rPr>
            </w:pPr>
            <w:r w:rsidRPr="004B1302">
              <w:rPr>
                <w:rFonts w:ascii="楷体" w:eastAsia="楷体" w:hAnsi="楷体" w:cstheme="minorEastAsia" w:hint="eastAsia"/>
                <w:sz w:val="24"/>
                <w:szCs w:val="24"/>
              </w:rPr>
              <w:t>总经理</w:t>
            </w:r>
            <w:r w:rsidR="00B940A0">
              <w:rPr>
                <w:rFonts w:ascii="楷体" w:eastAsia="楷体" w:hAnsi="楷体" w:cstheme="minorEastAsia" w:hint="eastAsia"/>
                <w:sz w:val="24"/>
                <w:szCs w:val="24"/>
              </w:rPr>
              <w:t>杨灿</w:t>
            </w:r>
            <w:r w:rsidRPr="004B1302">
              <w:rPr>
                <w:rFonts w:ascii="楷体" w:eastAsia="楷体" w:hAnsi="楷体" w:cstheme="minorEastAsia" w:hint="eastAsia"/>
                <w:sz w:val="24"/>
                <w:szCs w:val="24"/>
              </w:rPr>
              <w:t>，主要负责公司全面工作，</w:t>
            </w:r>
            <w:r w:rsidRPr="004B1302">
              <w:rPr>
                <w:rFonts w:ascii="楷体" w:eastAsia="楷体" w:hAnsi="楷体" w:cstheme="minorEastAsia" w:hint="eastAsia"/>
                <w:color w:val="000000"/>
                <w:sz w:val="24"/>
                <w:szCs w:val="24"/>
              </w:rPr>
              <w:t>日常主要侧重于公司财务及市场工作，根据管理体系的要求，负责公司制定方针、目标，管理评审等工作；</w:t>
            </w:r>
          </w:p>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管代</w:t>
            </w:r>
            <w:r w:rsidR="00F80607">
              <w:rPr>
                <w:rFonts w:ascii="楷体" w:eastAsia="楷体" w:hAnsi="楷体" w:cstheme="minorEastAsia" w:hint="eastAsia"/>
                <w:sz w:val="24"/>
                <w:szCs w:val="24"/>
              </w:rPr>
              <w:t>柳猛</w:t>
            </w:r>
            <w:r w:rsidRPr="004B1302">
              <w:rPr>
                <w:rFonts w:ascii="楷体" w:eastAsia="楷体" w:hAnsi="楷体" w:cstheme="minorEastAsia" w:hint="eastAsia"/>
                <w:sz w:val="24"/>
                <w:szCs w:val="24"/>
              </w:rPr>
              <w:t>，主要负责公司行政及管理体系工作。</w:t>
            </w:r>
          </w:p>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1、确保本公司管理体系所需的过程得到建立、实施和保持；</w:t>
            </w:r>
          </w:p>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2、向总经理报告体系运行的业绩，包括改进的需求；</w:t>
            </w:r>
          </w:p>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3、在全公司范围内促进满足顾客要求意识、环境保护意识、职业健康安全意识的形成和提高；就管理体系有关事宜对外联系。</w:t>
            </w:r>
          </w:p>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总经理主持建立了质量、环境、职业健康安全管理体系，对管理体系的运行和保持进行了适当的授权，提供了必需的资源，能履行其管理承诺。</w:t>
            </w:r>
          </w:p>
          <w:p w:rsidR="00725E1A" w:rsidRPr="004B1302" w:rsidRDefault="008543F0" w:rsidP="004B1302">
            <w:pPr>
              <w:spacing w:line="360" w:lineRule="auto"/>
              <w:ind w:firstLineChars="200" w:firstLine="480"/>
              <w:rPr>
                <w:rFonts w:ascii="楷体" w:eastAsia="楷体" w:hAnsi="楷体" w:cstheme="minorEastAsia"/>
                <w:sz w:val="24"/>
                <w:szCs w:val="24"/>
              </w:rPr>
            </w:pPr>
            <w:proofErr w:type="gramStart"/>
            <w:r w:rsidRPr="004B1302">
              <w:rPr>
                <w:rFonts w:ascii="楷体" w:eastAsia="楷体" w:hAnsi="楷体" w:cstheme="minorEastAsia" w:hint="eastAsia"/>
                <w:sz w:val="24"/>
                <w:szCs w:val="24"/>
              </w:rPr>
              <w:t>经交流</w:t>
            </w:r>
            <w:proofErr w:type="gramEnd"/>
            <w:r w:rsidRPr="004B1302">
              <w:rPr>
                <w:rFonts w:ascii="楷体" w:eastAsia="楷体" w:hAnsi="楷体" w:cstheme="minorEastAsia" w:hint="eastAsia"/>
                <w:sz w:val="24"/>
                <w:szCs w:val="24"/>
              </w:rPr>
              <w:t>总经理和管代熟悉管理体系的基本运行情况，比较重视体系建设。</w:t>
            </w:r>
          </w:p>
          <w:p w:rsidR="00725E1A" w:rsidRPr="004B1302" w:rsidRDefault="008543F0" w:rsidP="00EE336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lastRenderedPageBreak/>
              <w:t>公司从</w:t>
            </w:r>
            <w:r w:rsidR="00E50B22">
              <w:rPr>
                <w:rFonts w:ascii="楷体" w:eastAsia="楷体" w:hAnsi="楷体" w:cstheme="minorEastAsia" w:hint="eastAsia"/>
                <w:sz w:val="24"/>
                <w:szCs w:val="24"/>
              </w:rPr>
              <w:t>202</w:t>
            </w:r>
            <w:r w:rsidR="00EE3362">
              <w:rPr>
                <w:rFonts w:ascii="楷体" w:eastAsia="楷体" w:hAnsi="楷体" w:cstheme="minorEastAsia" w:hint="eastAsia"/>
                <w:sz w:val="24"/>
                <w:szCs w:val="24"/>
              </w:rPr>
              <w:t>2</w:t>
            </w:r>
            <w:r w:rsidR="00E50B22">
              <w:rPr>
                <w:rFonts w:ascii="楷体" w:eastAsia="楷体" w:hAnsi="楷体" w:cstheme="minorEastAsia" w:hint="eastAsia"/>
                <w:sz w:val="24"/>
                <w:szCs w:val="24"/>
              </w:rPr>
              <w:t>年</w:t>
            </w:r>
            <w:r w:rsidR="00EE3362">
              <w:rPr>
                <w:rFonts w:ascii="楷体" w:eastAsia="楷体" w:hAnsi="楷体" w:cstheme="minorEastAsia" w:hint="eastAsia"/>
                <w:sz w:val="24"/>
                <w:szCs w:val="24"/>
              </w:rPr>
              <w:t>3</w:t>
            </w:r>
            <w:r w:rsidR="00E50B22">
              <w:rPr>
                <w:rFonts w:ascii="楷体" w:eastAsia="楷体" w:hAnsi="楷体" w:cstheme="minorEastAsia" w:hint="eastAsia"/>
                <w:sz w:val="24"/>
                <w:szCs w:val="24"/>
              </w:rPr>
              <w:t>月</w:t>
            </w:r>
            <w:r w:rsidR="00EE3362">
              <w:rPr>
                <w:rFonts w:ascii="楷体" w:eastAsia="楷体" w:hAnsi="楷体" w:cstheme="minorEastAsia" w:hint="eastAsia"/>
                <w:sz w:val="24"/>
                <w:szCs w:val="24"/>
              </w:rPr>
              <w:t>10</w:t>
            </w:r>
            <w:r w:rsidRPr="004B1302">
              <w:rPr>
                <w:rFonts w:ascii="楷体" w:eastAsia="楷体" w:hAnsi="楷体" w:cstheme="minorEastAsia" w:hint="eastAsia"/>
                <w:sz w:val="24"/>
                <w:szCs w:val="24"/>
              </w:rPr>
              <w:t>日开始运行管理体系，公司进行了内审员培训，识别了生产</w:t>
            </w:r>
            <w:r w:rsidR="00A924BE">
              <w:rPr>
                <w:rFonts w:ascii="楷体" w:eastAsia="楷体" w:hAnsi="楷体" w:cstheme="minorEastAsia" w:hint="eastAsia"/>
                <w:sz w:val="24"/>
                <w:szCs w:val="24"/>
              </w:rPr>
              <w:t>和销售</w:t>
            </w:r>
            <w:r w:rsidRPr="004B1302">
              <w:rPr>
                <w:rFonts w:ascii="楷体" w:eastAsia="楷体" w:hAnsi="楷体" w:cstheme="minorEastAsia" w:hint="eastAsia"/>
                <w:sz w:val="24"/>
                <w:szCs w:val="24"/>
              </w:rPr>
              <w:t>的过程及其相互关系，受审核方提供《管理</w:t>
            </w:r>
            <w:r w:rsidR="00C72A41">
              <w:rPr>
                <w:rFonts w:ascii="楷体" w:eastAsia="楷体" w:hAnsi="楷体" w:cstheme="minorEastAsia" w:hint="eastAsia"/>
                <w:sz w:val="24"/>
                <w:szCs w:val="24"/>
              </w:rPr>
              <w:t>体系</w:t>
            </w:r>
            <w:r w:rsidRPr="004B1302">
              <w:rPr>
                <w:rFonts w:ascii="楷体" w:eastAsia="楷体" w:hAnsi="楷体" w:cstheme="minorEastAsia" w:hint="eastAsia"/>
                <w:sz w:val="24"/>
                <w:szCs w:val="24"/>
              </w:rPr>
              <w:t>手册》，依据GB/T19001-2016/ISO9001:2015、GB/T24001-2016/ISO14001:2015、ISO45001:2018标准。</w:t>
            </w:r>
            <w:r w:rsidR="00E50B22">
              <w:rPr>
                <w:rFonts w:ascii="楷体" w:eastAsia="楷体" w:hAnsi="楷体" w:cstheme="minorEastAsia" w:hint="eastAsia"/>
                <w:sz w:val="24"/>
                <w:szCs w:val="24"/>
              </w:rPr>
              <w:t>202</w:t>
            </w:r>
            <w:r w:rsidR="00EE3362">
              <w:rPr>
                <w:rFonts w:ascii="楷体" w:eastAsia="楷体" w:hAnsi="楷体" w:cstheme="minorEastAsia" w:hint="eastAsia"/>
                <w:sz w:val="24"/>
                <w:szCs w:val="24"/>
              </w:rPr>
              <w:t>2</w:t>
            </w:r>
            <w:r w:rsidR="00E50B22">
              <w:rPr>
                <w:rFonts w:ascii="楷体" w:eastAsia="楷体" w:hAnsi="楷体" w:cstheme="minorEastAsia" w:hint="eastAsia"/>
                <w:sz w:val="24"/>
                <w:szCs w:val="24"/>
              </w:rPr>
              <w:t>年</w:t>
            </w:r>
            <w:r w:rsidR="00EE3362">
              <w:rPr>
                <w:rFonts w:ascii="楷体" w:eastAsia="楷体" w:hAnsi="楷体" w:cstheme="minorEastAsia" w:hint="eastAsia"/>
                <w:sz w:val="24"/>
                <w:szCs w:val="24"/>
              </w:rPr>
              <w:t>3</w:t>
            </w:r>
            <w:r w:rsidR="00E50B22">
              <w:rPr>
                <w:rFonts w:ascii="楷体" w:eastAsia="楷体" w:hAnsi="楷体" w:cstheme="minorEastAsia" w:hint="eastAsia"/>
                <w:sz w:val="24"/>
                <w:szCs w:val="24"/>
              </w:rPr>
              <w:t>月</w:t>
            </w:r>
            <w:r w:rsidR="00EE3362">
              <w:rPr>
                <w:rFonts w:ascii="楷体" w:eastAsia="楷体" w:hAnsi="楷体" w:cstheme="minorEastAsia" w:hint="eastAsia"/>
                <w:sz w:val="24"/>
                <w:szCs w:val="24"/>
              </w:rPr>
              <w:t>10</w:t>
            </w:r>
            <w:r w:rsidRPr="004B1302">
              <w:rPr>
                <w:rFonts w:ascii="楷体" w:eastAsia="楷体" w:hAnsi="楷体" w:cstheme="minorEastAsia" w:hint="eastAsia"/>
                <w:sz w:val="24"/>
                <w:szCs w:val="24"/>
              </w:rPr>
              <w:t>日发布，</w:t>
            </w:r>
            <w:r w:rsidR="00E50B22">
              <w:rPr>
                <w:rFonts w:ascii="楷体" w:eastAsia="楷体" w:hAnsi="楷体" w:cstheme="minorEastAsia" w:hint="eastAsia"/>
                <w:sz w:val="24"/>
                <w:szCs w:val="24"/>
              </w:rPr>
              <w:t>202</w:t>
            </w:r>
            <w:r w:rsidR="00EE3362">
              <w:rPr>
                <w:rFonts w:ascii="楷体" w:eastAsia="楷体" w:hAnsi="楷体" w:cstheme="minorEastAsia" w:hint="eastAsia"/>
                <w:sz w:val="24"/>
                <w:szCs w:val="24"/>
              </w:rPr>
              <w:t>2</w:t>
            </w:r>
            <w:r w:rsidR="00E50B22">
              <w:rPr>
                <w:rFonts w:ascii="楷体" w:eastAsia="楷体" w:hAnsi="楷体" w:cstheme="minorEastAsia" w:hint="eastAsia"/>
                <w:sz w:val="24"/>
                <w:szCs w:val="24"/>
              </w:rPr>
              <w:t>年</w:t>
            </w:r>
            <w:r w:rsidR="00EE3362">
              <w:rPr>
                <w:rFonts w:ascii="楷体" w:eastAsia="楷体" w:hAnsi="楷体" w:cstheme="minorEastAsia" w:hint="eastAsia"/>
                <w:sz w:val="24"/>
                <w:szCs w:val="24"/>
              </w:rPr>
              <w:t>3</w:t>
            </w:r>
            <w:r w:rsidR="00E50B22">
              <w:rPr>
                <w:rFonts w:ascii="楷体" w:eastAsia="楷体" w:hAnsi="楷体" w:cstheme="minorEastAsia" w:hint="eastAsia"/>
                <w:sz w:val="24"/>
                <w:szCs w:val="24"/>
              </w:rPr>
              <w:t>月</w:t>
            </w:r>
            <w:r w:rsidR="00EE3362">
              <w:rPr>
                <w:rFonts w:ascii="楷体" w:eastAsia="楷体" w:hAnsi="楷体" w:cstheme="minorEastAsia" w:hint="eastAsia"/>
                <w:sz w:val="24"/>
                <w:szCs w:val="24"/>
              </w:rPr>
              <w:t>10</w:t>
            </w:r>
            <w:r w:rsidRPr="004B1302">
              <w:rPr>
                <w:rFonts w:ascii="楷体" w:eastAsia="楷体" w:hAnsi="楷体" w:cstheme="minorEastAsia" w:hint="eastAsia"/>
                <w:sz w:val="24"/>
                <w:szCs w:val="24"/>
              </w:rPr>
              <w:t>日实施；总经理</w:t>
            </w:r>
            <w:r w:rsidR="00B940A0">
              <w:rPr>
                <w:rFonts w:ascii="楷体" w:eastAsia="楷体" w:hAnsi="楷体" w:cstheme="minorEastAsia" w:hint="eastAsia"/>
                <w:sz w:val="24"/>
                <w:szCs w:val="24"/>
              </w:rPr>
              <w:t>杨灿</w:t>
            </w:r>
            <w:r w:rsidRPr="004B1302">
              <w:rPr>
                <w:rFonts w:ascii="楷体" w:eastAsia="楷体" w:hAnsi="楷体" w:cstheme="minorEastAsia" w:hint="eastAsia"/>
                <w:sz w:val="24"/>
                <w:szCs w:val="24"/>
              </w:rPr>
              <w:t>批准。任命管代：</w:t>
            </w:r>
            <w:r w:rsidR="00EE3362">
              <w:rPr>
                <w:rFonts w:ascii="楷体" w:eastAsia="楷体" w:hAnsi="楷体" w:cstheme="minorEastAsia" w:hint="eastAsia"/>
                <w:sz w:val="24"/>
                <w:szCs w:val="24"/>
              </w:rPr>
              <w:t>柳猛</w:t>
            </w:r>
            <w:r w:rsidRPr="004B1302">
              <w:rPr>
                <w:rFonts w:ascii="楷体" w:eastAsia="楷体" w:hAnsi="楷体" w:cstheme="minorEastAsia" w:hint="eastAsia"/>
                <w:sz w:val="24"/>
                <w:szCs w:val="24"/>
              </w:rPr>
              <w:t>；职业健康安全事务代表：</w:t>
            </w:r>
            <w:r w:rsidR="00EE3362">
              <w:rPr>
                <w:rFonts w:ascii="楷体" w:eastAsia="楷体" w:hAnsi="楷体" w:cstheme="minorEastAsia" w:hint="eastAsia"/>
                <w:sz w:val="24"/>
                <w:szCs w:val="24"/>
              </w:rPr>
              <w:t>柳硕</w:t>
            </w:r>
            <w:r w:rsidRPr="004B1302">
              <w:rPr>
                <w:rFonts w:ascii="楷体" w:eastAsia="楷体" w:hAnsi="楷体" w:cstheme="minorEastAsia" w:hint="eastAsia"/>
                <w:sz w:val="24"/>
                <w:szCs w:val="24"/>
              </w:rPr>
              <w:t>。</w:t>
            </w:r>
          </w:p>
        </w:tc>
        <w:tc>
          <w:tcPr>
            <w:tcW w:w="760" w:type="dxa"/>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lastRenderedPageBreak/>
              <w:t>符合</w:t>
            </w:r>
          </w:p>
        </w:tc>
      </w:tr>
      <w:tr w:rsidR="00725E1A" w:rsidRPr="004B1302">
        <w:trPr>
          <w:trHeight w:val="1465"/>
        </w:trPr>
        <w:tc>
          <w:tcPr>
            <w:tcW w:w="1707"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lastRenderedPageBreak/>
              <w:t>方针</w:t>
            </w:r>
          </w:p>
        </w:tc>
        <w:tc>
          <w:tcPr>
            <w:tcW w:w="1019"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 xml:space="preserve">O：5.2 </w:t>
            </w:r>
          </w:p>
        </w:tc>
        <w:tc>
          <w:tcPr>
            <w:tcW w:w="11223" w:type="dxa"/>
            <w:vAlign w:val="center"/>
          </w:tcPr>
          <w:p w:rsidR="00725E1A" w:rsidRPr="004B1302" w:rsidRDefault="008543F0" w:rsidP="00C446CD">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公司制定的职业健康安全方针是：</w:t>
            </w:r>
            <w:r w:rsidR="001A28E7" w:rsidRPr="001A28E7">
              <w:rPr>
                <w:rFonts w:ascii="楷体" w:eastAsia="楷体" w:hAnsi="楷体" w:cstheme="minorEastAsia" w:hint="eastAsia"/>
                <w:sz w:val="24"/>
                <w:szCs w:val="24"/>
              </w:rPr>
              <w:t>预防为主、安全第一</w:t>
            </w:r>
            <w:r w:rsidR="00362D38" w:rsidRPr="00362D38">
              <w:rPr>
                <w:rFonts w:ascii="楷体" w:eastAsia="楷体" w:hAnsi="楷体" w:cstheme="minorEastAsia" w:hint="eastAsia"/>
                <w:sz w:val="24"/>
                <w:szCs w:val="24"/>
              </w:rPr>
              <w:t>。</w:t>
            </w:r>
          </w:p>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查领导</w:t>
            </w:r>
            <w:proofErr w:type="gramStart"/>
            <w:r w:rsidRPr="004B1302">
              <w:rPr>
                <w:rFonts w:ascii="楷体" w:eastAsia="楷体" w:hAnsi="楷体" w:cstheme="minorEastAsia" w:hint="eastAsia"/>
                <w:sz w:val="24"/>
                <w:szCs w:val="24"/>
              </w:rPr>
              <w:t>层参与</w:t>
            </w:r>
            <w:proofErr w:type="gramEnd"/>
            <w:r w:rsidRPr="004B1302">
              <w:rPr>
                <w:rFonts w:ascii="楷体" w:eastAsia="楷体" w:hAnsi="楷体" w:cstheme="minorEastAsia" w:hint="eastAsia"/>
                <w:sz w:val="24"/>
                <w:szCs w:val="24"/>
              </w:rPr>
              <w:t>制定管理体系方针的情况，是否熟悉公司的管理体系方针内容、含义：</w:t>
            </w:r>
          </w:p>
          <w:p w:rsidR="00725E1A" w:rsidRPr="004B1302" w:rsidRDefault="008543F0" w:rsidP="00D5027D">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总经理:</w:t>
            </w:r>
            <w:r w:rsidR="00B940A0">
              <w:rPr>
                <w:rFonts w:ascii="楷体" w:eastAsia="楷体" w:hAnsi="楷体" w:cstheme="minorEastAsia" w:hint="eastAsia"/>
                <w:sz w:val="24"/>
                <w:szCs w:val="24"/>
              </w:rPr>
              <w:t>杨灿</w:t>
            </w:r>
            <w:r w:rsidR="00D5027D">
              <w:rPr>
                <w:rFonts w:ascii="楷体" w:eastAsia="楷体" w:hAnsi="楷体" w:cstheme="minorEastAsia" w:hint="eastAsia"/>
                <w:sz w:val="24"/>
                <w:szCs w:val="24"/>
              </w:rPr>
              <w:t>，</w:t>
            </w:r>
            <w:r w:rsidRPr="004B1302">
              <w:rPr>
                <w:rFonts w:ascii="楷体" w:eastAsia="楷体" w:hAnsi="楷体" w:cstheme="minorEastAsia" w:hint="eastAsia"/>
                <w:sz w:val="24"/>
                <w:szCs w:val="24"/>
              </w:rPr>
              <w:t>管代：</w:t>
            </w:r>
            <w:r w:rsidR="00B940A0">
              <w:rPr>
                <w:rFonts w:ascii="楷体" w:eastAsia="楷体" w:hAnsi="楷体" w:cstheme="minorEastAsia" w:hint="eastAsia"/>
                <w:sz w:val="24"/>
                <w:szCs w:val="24"/>
              </w:rPr>
              <w:t>柳猛</w:t>
            </w:r>
            <w:r w:rsidRPr="004B1302">
              <w:rPr>
                <w:rFonts w:ascii="楷体" w:eastAsia="楷体" w:hAnsi="楷体" w:cstheme="minorEastAsia" w:hint="eastAsia"/>
                <w:sz w:val="24"/>
                <w:szCs w:val="24"/>
              </w:rPr>
              <w:t>，按照标准要求制订的方针，并介绍了方针的含义，对管理体系知识的学习还需加强。管理评审对质量、环境、职业健康安全方针的适宜性作了评审，判定适宜，适合公司的发展需求。质量、环境和职业健康安全方针符合标准要求。</w:t>
            </w:r>
          </w:p>
        </w:tc>
        <w:tc>
          <w:tcPr>
            <w:tcW w:w="760" w:type="dxa"/>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t>符合</w:t>
            </w:r>
          </w:p>
        </w:tc>
      </w:tr>
      <w:tr w:rsidR="00725E1A" w:rsidRPr="004B1302">
        <w:trPr>
          <w:trHeight w:val="646"/>
        </w:trPr>
        <w:tc>
          <w:tcPr>
            <w:tcW w:w="1707" w:type="dxa"/>
          </w:tcPr>
          <w:p w:rsidR="00725E1A" w:rsidRPr="004B1302" w:rsidRDefault="008543F0" w:rsidP="004B1302">
            <w:pPr>
              <w:spacing w:line="360" w:lineRule="auto"/>
              <w:rPr>
                <w:rFonts w:ascii="楷体" w:eastAsia="楷体" w:hAnsi="楷体" w:cstheme="minorEastAsia"/>
                <w:color w:val="000000"/>
                <w:sz w:val="24"/>
                <w:szCs w:val="24"/>
              </w:rPr>
            </w:pPr>
            <w:r w:rsidRPr="004B1302">
              <w:rPr>
                <w:rFonts w:ascii="楷体" w:eastAsia="楷体" w:hAnsi="楷体" w:cstheme="minorEastAsia" w:hint="eastAsia"/>
                <w:sz w:val="24"/>
                <w:szCs w:val="24"/>
              </w:rPr>
              <w:t>公司的角色、职责和权限</w:t>
            </w:r>
          </w:p>
        </w:tc>
        <w:tc>
          <w:tcPr>
            <w:tcW w:w="1019"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 xml:space="preserve">O：5.3  </w:t>
            </w:r>
          </w:p>
        </w:tc>
        <w:tc>
          <w:tcPr>
            <w:tcW w:w="11223" w:type="dxa"/>
            <w:vAlign w:val="center"/>
          </w:tcPr>
          <w:p w:rsidR="00725E1A" w:rsidRPr="004B1302" w:rsidRDefault="008543F0" w:rsidP="004B1302">
            <w:pPr>
              <w:spacing w:line="360" w:lineRule="auto"/>
              <w:ind w:firstLineChars="200" w:firstLine="480"/>
              <w:rPr>
                <w:rFonts w:ascii="楷体" w:eastAsia="楷体" w:hAnsi="楷体" w:cstheme="minorEastAsia"/>
                <w:color w:val="000000"/>
                <w:sz w:val="24"/>
                <w:szCs w:val="24"/>
              </w:rPr>
            </w:pPr>
            <w:r w:rsidRPr="004B1302">
              <w:rPr>
                <w:rFonts w:ascii="楷体" w:eastAsia="楷体" w:hAnsi="楷体" w:cstheme="minorEastAsia" w:hint="eastAsia"/>
                <w:sz w:val="24"/>
                <w:szCs w:val="24"/>
              </w:rPr>
              <w:t>公司领导层明确了各部门和各岗位的职责和权限，以确保管理体系符合各项标准的要求，并确保各个过程获得其预期输出，向总经理报告质量、环境、职业健康安全管理体系的绩效及改进机会，确保整个公司推动以顾客为关注焦点，确保在策划和实施管理体系变更时保持其完整性。经</w:t>
            </w:r>
            <w:proofErr w:type="gramStart"/>
            <w:r w:rsidRPr="004B1302">
              <w:rPr>
                <w:rFonts w:ascii="楷体" w:eastAsia="楷体" w:hAnsi="楷体" w:cstheme="minorEastAsia" w:hint="eastAsia"/>
                <w:sz w:val="24"/>
                <w:szCs w:val="24"/>
              </w:rPr>
              <w:t>查每个</w:t>
            </w:r>
            <w:proofErr w:type="gramEnd"/>
            <w:r w:rsidRPr="004B1302">
              <w:rPr>
                <w:rFonts w:ascii="楷体" w:eastAsia="楷体" w:hAnsi="楷体" w:cstheme="minorEastAsia" w:hint="eastAsia"/>
                <w:sz w:val="24"/>
                <w:szCs w:val="24"/>
              </w:rPr>
              <w:t>部门均有部门职责和权限，各岗位的职责和权限、任职要求在《岗位任职要求》中得到规定。经查问公司内的职责和权限基本得到沟通，通过文件发布、传达、会议、培训等了解有关职责和权限。同总经理交谈，对于自身职责权限比较清楚</w:t>
            </w:r>
            <w:r w:rsidRPr="004B1302">
              <w:rPr>
                <w:rFonts w:ascii="楷体" w:eastAsia="楷体" w:hAnsi="楷体" w:cstheme="minorEastAsia" w:hint="eastAsia"/>
                <w:color w:val="000000"/>
                <w:sz w:val="24"/>
                <w:szCs w:val="24"/>
              </w:rPr>
              <w:t>,现场询问管代、陪同人员，</w:t>
            </w:r>
            <w:proofErr w:type="gramStart"/>
            <w:r w:rsidRPr="004B1302">
              <w:rPr>
                <w:rFonts w:ascii="楷体" w:eastAsia="楷体" w:hAnsi="楷体" w:cstheme="minorEastAsia" w:hint="eastAsia"/>
                <w:color w:val="000000"/>
                <w:sz w:val="24"/>
                <w:szCs w:val="24"/>
              </w:rPr>
              <w:t>均了解</w:t>
            </w:r>
            <w:proofErr w:type="gramEnd"/>
            <w:r w:rsidRPr="004B1302">
              <w:rPr>
                <w:rFonts w:ascii="楷体" w:eastAsia="楷体" w:hAnsi="楷体" w:cstheme="minorEastAsia" w:hint="eastAsia"/>
                <w:color w:val="000000"/>
                <w:sz w:val="24"/>
                <w:szCs w:val="24"/>
              </w:rPr>
              <w:t>其职责。</w:t>
            </w:r>
          </w:p>
        </w:tc>
        <w:tc>
          <w:tcPr>
            <w:tcW w:w="760" w:type="dxa"/>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t>符合</w:t>
            </w:r>
          </w:p>
        </w:tc>
      </w:tr>
      <w:tr w:rsidR="00725E1A" w:rsidRPr="004B1302">
        <w:trPr>
          <w:trHeight w:val="850"/>
        </w:trPr>
        <w:tc>
          <w:tcPr>
            <w:tcW w:w="1707"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应对风险和机会的措施</w:t>
            </w:r>
          </w:p>
        </w:tc>
        <w:tc>
          <w:tcPr>
            <w:tcW w:w="1019"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E/O: 6.1.1</w:t>
            </w:r>
          </w:p>
        </w:tc>
        <w:tc>
          <w:tcPr>
            <w:tcW w:w="11223" w:type="dxa"/>
            <w:vAlign w:val="center"/>
          </w:tcPr>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公司制定管理手册中，明确风险和机遇事件的识别方法/途径、风险和机遇事件的评估方式、制定主要风险和机遇事件的应对措施的要求、评价这些措施有效性的方法。</w:t>
            </w:r>
          </w:p>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提供“</w:t>
            </w:r>
            <w:r w:rsidR="00153C07" w:rsidRPr="00153C07">
              <w:rPr>
                <w:rFonts w:ascii="楷体" w:eastAsia="楷体" w:hAnsi="楷体" w:cstheme="minorEastAsia"/>
                <w:sz w:val="24"/>
                <w:szCs w:val="24"/>
              </w:rPr>
              <w:t>公司风险</w:t>
            </w:r>
            <w:r w:rsidR="00153C07" w:rsidRPr="00153C07">
              <w:rPr>
                <w:rFonts w:ascii="楷体" w:eastAsia="楷体" w:hAnsi="楷体" w:cstheme="minorEastAsia" w:hint="eastAsia"/>
                <w:sz w:val="24"/>
                <w:szCs w:val="24"/>
              </w:rPr>
              <w:t>和机遇</w:t>
            </w:r>
            <w:r w:rsidR="00153C07" w:rsidRPr="00153C07">
              <w:rPr>
                <w:rFonts w:ascii="楷体" w:eastAsia="楷体" w:hAnsi="楷体" w:cstheme="minorEastAsia"/>
                <w:sz w:val="24"/>
                <w:szCs w:val="24"/>
              </w:rPr>
              <w:t>分析</w:t>
            </w:r>
            <w:r w:rsidRPr="004B1302">
              <w:rPr>
                <w:rFonts w:ascii="楷体" w:eastAsia="楷体" w:hAnsi="楷体" w:cstheme="minorEastAsia" w:hint="eastAsia"/>
                <w:sz w:val="24"/>
                <w:szCs w:val="24"/>
              </w:rPr>
              <w:t>”</w:t>
            </w:r>
            <w:r w:rsidR="00153C07">
              <w:rPr>
                <w:rFonts w:ascii="楷体" w:eastAsia="楷体" w:hAnsi="楷体" w:cstheme="minorEastAsia" w:hint="eastAsia"/>
                <w:sz w:val="24"/>
                <w:szCs w:val="24"/>
              </w:rPr>
              <w:t>、“</w:t>
            </w:r>
            <w:r w:rsidR="00153C07" w:rsidRPr="00153C07">
              <w:rPr>
                <w:rFonts w:ascii="楷体" w:eastAsia="楷体" w:hAnsi="楷体" w:cstheme="minorEastAsia"/>
                <w:sz w:val="24"/>
                <w:szCs w:val="24"/>
              </w:rPr>
              <w:t>风险</w:t>
            </w:r>
            <w:r w:rsidR="00153C07" w:rsidRPr="00153C07">
              <w:rPr>
                <w:rFonts w:ascii="楷体" w:eastAsia="楷体" w:hAnsi="楷体" w:cstheme="minorEastAsia" w:hint="eastAsia"/>
                <w:sz w:val="24"/>
                <w:szCs w:val="24"/>
              </w:rPr>
              <w:t>措施评审记录</w:t>
            </w:r>
            <w:r w:rsidR="00153C07">
              <w:rPr>
                <w:rFonts w:ascii="楷体" w:eastAsia="楷体" w:hAnsi="楷体" w:cstheme="minorEastAsia" w:hint="eastAsia"/>
                <w:sz w:val="24"/>
                <w:szCs w:val="24"/>
              </w:rPr>
              <w:t>”</w:t>
            </w:r>
            <w:r w:rsidRPr="004B1302">
              <w:rPr>
                <w:rFonts w:ascii="楷体" w:eastAsia="楷体" w:hAnsi="楷体" w:cstheme="minorEastAsia" w:hint="eastAsia"/>
                <w:sz w:val="24"/>
                <w:szCs w:val="24"/>
              </w:rPr>
              <w:t>，按照生产、</w:t>
            </w:r>
            <w:r w:rsidR="00153C07">
              <w:rPr>
                <w:rFonts w:ascii="楷体" w:eastAsia="楷体" w:hAnsi="楷体" w:cstheme="minorEastAsia" w:hint="eastAsia"/>
                <w:sz w:val="24"/>
                <w:szCs w:val="24"/>
              </w:rPr>
              <w:t>销售</w:t>
            </w:r>
            <w:r w:rsidRPr="004B1302">
              <w:rPr>
                <w:rFonts w:ascii="楷体" w:eastAsia="楷体" w:hAnsi="楷体" w:cstheme="minorEastAsia" w:hint="eastAsia"/>
                <w:sz w:val="24"/>
                <w:szCs w:val="24"/>
              </w:rPr>
              <w:t>、支持过程/部门对风险和机遇</w:t>
            </w:r>
            <w:r w:rsidRPr="004B1302">
              <w:rPr>
                <w:rFonts w:ascii="楷体" w:eastAsia="楷体" w:hAnsi="楷体" w:cstheme="minorEastAsia" w:hint="eastAsia"/>
                <w:sz w:val="24"/>
                <w:szCs w:val="24"/>
              </w:rPr>
              <w:lastRenderedPageBreak/>
              <w:t>进行了评价识别，并制定应对措施。</w:t>
            </w:r>
          </w:p>
          <w:p w:rsidR="00725E1A" w:rsidRPr="004B1302" w:rsidRDefault="008543F0" w:rsidP="004B1302">
            <w:pPr>
              <w:spacing w:line="360" w:lineRule="auto"/>
              <w:ind w:firstLineChars="200" w:firstLine="480"/>
              <w:rPr>
                <w:rFonts w:ascii="楷体" w:eastAsia="楷体" w:hAnsi="楷体" w:cstheme="minorEastAsia"/>
                <w:sz w:val="24"/>
                <w:szCs w:val="24"/>
              </w:rPr>
            </w:pPr>
            <w:proofErr w:type="gramStart"/>
            <w:r w:rsidRPr="004B1302">
              <w:rPr>
                <w:rFonts w:ascii="楷体" w:eastAsia="楷体" w:hAnsi="楷体" w:cstheme="minorEastAsia" w:hint="eastAsia"/>
                <w:sz w:val="24"/>
                <w:szCs w:val="24"/>
              </w:rPr>
              <w:t>风险机遇</w:t>
            </w:r>
            <w:proofErr w:type="gramEnd"/>
            <w:r w:rsidRPr="004B1302">
              <w:rPr>
                <w:rFonts w:ascii="楷体" w:eastAsia="楷体" w:hAnsi="楷体" w:cstheme="minorEastAsia" w:hint="eastAsia"/>
                <w:sz w:val="24"/>
                <w:szCs w:val="24"/>
              </w:rPr>
              <w:t>识别基本充分，应对风险和机遇的措施基本适宜。</w:t>
            </w:r>
          </w:p>
        </w:tc>
        <w:tc>
          <w:tcPr>
            <w:tcW w:w="760" w:type="dxa"/>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lastRenderedPageBreak/>
              <w:t>符合</w:t>
            </w:r>
          </w:p>
        </w:tc>
      </w:tr>
      <w:tr w:rsidR="00725E1A" w:rsidRPr="004B1302">
        <w:trPr>
          <w:trHeight w:val="850"/>
        </w:trPr>
        <w:tc>
          <w:tcPr>
            <w:tcW w:w="1707" w:type="dxa"/>
          </w:tcPr>
          <w:p w:rsidR="00725E1A" w:rsidRPr="004B1302" w:rsidRDefault="008543F0" w:rsidP="004B1302">
            <w:pPr>
              <w:spacing w:line="360" w:lineRule="auto"/>
              <w:rPr>
                <w:rFonts w:ascii="楷体" w:eastAsia="楷体" w:hAnsi="楷体"/>
                <w:sz w:val="24"/>
                <w:szCs w:val="24"/>
              </w:rPr>
            </w:pPr>
            <w:r w:rsidRPr="004B1302">
              <w:rPr>
                <w:rFonts w:ascii="楷体" w:eastAsia="楷体" w:hAnsi="楷体" w:cs="宋体" w:hint="eastAsia"/>
                <w:sz w:val="24"/>
                <w:szCs w:val="24"/>
              </w:rPr>
              <w:lastRenderedPageBreak/>
              <w:t>措施的策划</w:t>
            </w:r>
          </w:p>
          <w:p w:rsidR="00725E1A" w:rsidRPr="004B1302" w:rsidRDefault="00725E1A" w:rsidP="004B1302">
            <w:pPr>
              <w:spacing w:line="360" w:lineRule="auto"/>
              <w:rPr>
                <w:rFonts w:ascii="楷体" w:eastAsia="楷体" w:hAnsi="楷体" w:cstheme="minorEastAsia"/>
                <w:sz w:val="24"/>
                <w:szCs w:val="24"/>
              </w:rPr>
            </w:pPr>
          </w:p>
        </w:tc>
        <w:tc>
          <w:tcPr>
            <w:tcW w:w="1019" w:type="dxa"/>
          </w:tcPr>
          <w:p w:rsidR="00725E1A" w:rsidRPr="004B1302" w:rsidRDefault="008543F0" w:rsidP="004B1302">
            <w:pPr>
              <w:spacing w:line="360" w:lineRule="auto"/>
              <w:rPr>
                <w:rFonts w:ascii="楷体" w:eastAsia="楷体" w:hAnsi="楷体"/>
                <w:sz w:val="24"/>
                <w:szCs w:val="24"/>
              </w:rPr>
            </w:pPr>
            <w:r w:rsidRPr="004B1302">
              <w:rPr>
                <w:rFonts w:ascii="楷体" w:eastAsia="楷体" w:hAnsi="楷体" w:hint="eastAsia"/>
                <w:sz w:val="24"/>
                <w:szCs w:val="24"/>
              </w:rPr>
              <w:t>EO6.1.4</w:t>
            </w:r>
          </w:p>
          <w:p w:rsidR="00725E1A" w:rsidRPr="004B1302" w:rsidRDefault="00725E1A" w:rsidP="004B1302">
            <w:pPr>
              <w:spacing w:line="360" w:lineRule="auto"/>
              <w:rPr>
                <w:rFonts w:ascii="楷体" w:eastAsia="楷体" w:hAnsi="楷体" w:cstheme="minorEastAsia"/>
                <w:sz w:val="24"/>
                <w:szCs w:val="24"/>
              </w:rPr>
            </w:pPr>
          </w:p>
        </w:tc>
        <w:tc>
          <w:tcPr>
            <w:tcW w:w="11223" w:type="dxa"/>
            <w:vAlign w:val="center"/>
          </w:tcPr>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公司根据环境因素和危险源的风险辨识结果，分别制定出《重要环境因素清单》、《</w:t>
            </w:r>
            <w:r w:rsidR="00AA59AA" w:rsidRPr="00AA59AA">
              <w:rPr>
                <w:rFonts w:ascii="楷体" w:eastAsia="楷体" w:hAnsi="楷体" w:cstheme="minorEastAsia" w:hint="eastAsia"/>
                <w:sz w:val="24"/>
                <w:szCs w:val="24"/>
              </w:rPr>
              <w:t>不可接受风险清单</w:t>
            </w:r>
            <w:r w:rsidRPr="004B1302">
              <w:rPr>
                <w:rFonts w:ascii="楷体" w:eastAsia="楷体" w:hAnsi="楷体" w:cstheme="minorEastAsia" w:hint="eastAsia"/>
                <w:sz w:val="24"/>
                <w:szCs w:val="24"/>
              </w:rPr>
              <w:t>》，清单内明确了控制措施计划，通过具体的措施进行有效控制：目标、管理方案、管理制度运行控制、应急预案、日常检查、日常培训。</w:t>
            </w:r>
          </w:p>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制定了《</w:t>
            </w:r>
            <w:r w:rsidR="00992AF6" w:rsidRPr="00992AF6">
              <w:rPr>
                <w:rFonts w:ascii="楷体" w:eastAsia="楷体" w:hAnsi="楷体" w:cstheme="minorEastAsia" w:hint="eastAsia"/>
                <w:sz w:val="24"/>
                <w:szCs w:val="24"/>
              </w:rPr>
              <w:t>合规性义务（法律、法规及其它要求）控制程序</w:t>
            </w:r>
            <w:r w:rsidRPr="004B1302">
              <w:rPr>
                <w:rFonts w:ascii="楷体" w:eastAsia="楷体" w:hAnsi="楷体" w:cstheme="minorEastAsia" w:hint="eastAsia"/>
                <w:sz w:val="24"/>
                <w:szCs w:val="24"/>
              </w:rPr>
              <w:t>》、《</w:t>
            </w:r>
            <w:r w:rsidR="00154F95" w:rsidRPr="00154F95">
              <w:rPr>
                <w:rFonts w:ascii="楷体" w:eastAsia="楷体" w:hAnsi="楷体" w:cstheme="minorEastAsia" w:hint="eastAsia"/>
                <w:sz w:val="24"/>
                <w:szCs w:val="24"/>
              </w:rPr>
              <w:t>合规性评价控制程序</w:t>
            </w:r>
            <w:r w:rsidRPr="004B1302">
              <w:rPr>
                <w:rFonts w:ascii="楷体" w:eastAsia="楷体" w:hAnsi="楷体" w:cstheme="minorEastAsia" w:hint="eastAsia"/>
                <w:sz w:val="24"/>
                <w:szCs w:val="24"/>
              </w:rPr>
              <w:t>》、《</w:t>
            </w:r>
            <w:r w:rsidR="00154F95" w:rsidRPr="00154F95">
              <w:rPr>
                <w:rFonts w:ascii="楷体" w:eastAsia="楷体" w:hAnsi="楷体" w:cstheme="minorEastAsia" w:hint="eastAsia"/>
                <w:sz w:val="24"/>
                <w:szCs w:val="24"/>
              </w:rPr>
              <w:t>质量、环境、安全监测控制程序</w:t>
            </w:r>
            <w:r w:rsidRPr="004B1302">
              <w:rPr>
                <w:rFonts w:ascii="楷体" w:eastAsia="楷体" w:hAnsi="楷体" w:cstheme="minorEastAsia" w:hint="eastAsia"/>
                <w:sz w:val="24"/>
                <w:szCs w:val="24"/>
              </w:rPr>
              <w:t>》，每年对公司适用的合</w:t>
            </w:r>
            <w:proofErr w:type="gramStart"/>
            <w:r w:rsidRPr="004B1302">
              <w:rPr>
                <w:rFonts w:ascii="楷体" w:eastAsia="楷体" w:hAnsi="楷体" w:cstheme="minorEastAsia" w:hint="eastAsia"/>
                <w:sz w:val="24"/>
                <w:szCs w:val="24"/>
              </w:rPr>
              <w:t>规</w:t>
            </w:r>
            <w:proofErr w:type="gramEnd"/>
            <w:r w:rsidRPr="004B1302">
              <w:rPr>
                <w:rFonts w:ascii="楷体" w:eastAsia="楷体" w:hAnsi="楷体" w:cstheme="minorEastAsia" w:hint="eastAsia"/>
                <w:sz w:val="24"/>
                <w:szCs w:val="24"/>
              </w:rPr>
              <w:t>义务进行识别更新并定期评价、检查。</w:t>
            </w:r>
          </w:p>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经公司评价，公司策划的措施基本能够满足风险和机遇应对需要，能够与识别的风险和机遇对产品符合性的潜在影响相适应，基本满足标准要求。</w:t>
            </w:r>
          </w:p>
        </w:tc>
        <w:tc>
          <w:tcPr>
            <w:tcW w:w="760" w:type="dxa"/>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t>符合</w:t>
            </w:r>
          </w:p>
        </w:tc>
      </w:tr>
      <w:tr w:rsidR="00725E1A" w:rsidRPr="004B1302">
        <w:trPr>
          <w:trHeight w:val="388"/>
        </w:trPr>
        <w:tc>
          <w:tcPr>
            <w:tcW w:w="1707"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目标和措施计划（管理方案）</w:t>
            </w:r>
          </w:p>
        </w:tc>
        <w:tc>
          <w:tcPr>
            <w:tcW w:w="1019"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 xml:space="preserve">O：6.2  </w:t>
            </w:r>
          </w:p>
        </w:tc>
        <w:tc>
          <w:tcPr>
            <w:tcW w:w="11223" w:type="dxa"/>
            <w:vAlign w:val="center"/>
          </w:tcPr>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公司对管理体系所需的相关职能、层次和过程设定管理目标。公司对管理体系所需的相关职能、层次和过程设定</w:t>
            </w:r>
            <w:r w:rsidR="00313CFE">
              <w:rPr>
                <w:rFonts w:ascii="楷体" w:eastAsia="楷体" w:hAnsi="楷体" w:cstheme="minorEastAsia" w:hint="eastAsia"/>
                <w:sz w:val="24"/>
                <w:szCs w:val="24"/>
              </w:rPr>
              <w:t>职业健康安全</w:t>
            </w:r>
            <w:r w:rsidRPr="004B1302">
              <w:rPr>
                <w:rFonts w:ascii="楷体" w:eastAsia="楷体" w:hAnsi="楷体" w:cstheme="minorEastAsia" w:hint="eastAsia"/>
                <w:sz w:val="24"/>
                <w:szCs w:val="24"/>
              </w:rPr>
              <w:t>管理目标。</w:t>
            </w:r>
          </w:p>
          <w:p w:rsidR="00313CFE" w:rsidRPr="00313CFE" w:rsidRDefault="00313CFE" w:rsidP="00313CFE">
            <w:pPr>
              <w:spacing w:line="360" w:lineRule="auto"/>
              <w:ind w:firstLineChars="200" w:firstLine="480"/>
              <w:rPr>
                <w:rFonts w:ascii="楷体" w:eastAsia="楷体" w:hAnsi="楷体" w:cstheme="minorEastAsia" w:hint="eastAsia"/>
                <w:sz w:val="24"/>
                <w:szCs w:val="24"/>
              </w:rPr>
            </w:pPr>
            <w:r w:rsidRPr="00313CFE">
              <w:rPr>
                <w:rFonts w:ascii="楷体" w:eastAsia="楷体" w:hAnsi="楷体" w:cstheme="minorEastAsia" w:hint="eastAsia"/>
                <w:sz w:val="24"/>
                <w:szCs w:val="24"/>
              </w:rPr>
              <w:t>职业健康安全目标</w:t>
            </w:r>
            <w:r>
              <w:rPr>
                <w:rFonts w:ascii="楷体" w:eastAsia="楷体" w:hAnsi="楷体" w:cstheme="minorEastAsia" w:hint="eastAsia"/>
                <w:sz w:val="24"/>
                <w:szCs w:val="24"/>
              </w:rPr>
              <w:t>：</w:t>
            </w:r>
          </w:p>
          <w:p w:rsidR="00313CFE" w:rsidRPr="00313CFE" w:rsidRDefault="00313CFE" w:rsidP="00313CFE">
            <w:pPr>
              <w:spacing w:line="360" w:lineRule="auto"/>
              <w:ind w:firstLineChars="200" w:firstLine="480"/>
              <w:rPr>
                <w:rFonts w:ascii="楷体" w:eastAsia="楷体" w:hAnsi="楷体" w:cstheme="minorEastAsia" w:hint="eastAsia"/>
                <w:sz w:val="24"/>
                <w:szCs w:val="24"/>
              </w:rPr>
            </w:pPr>
            <w:r w:rsidRPr="00313CFE">
              <w:rPr>
                <w:rFonts w:ascii="楷体" w:eastAsia="楷体" w:hAnsi="楷体" w:cstheme="minorEastAsia" w:hint="eastAsia"/>
                <w:sz w:val="24"/>
                <w:szCs w:val="24"/>
              </w:rPr>
              <w:t>工伤频率小于1‰</w:t>
            </w:r>
            <w:r>
              <w:rPr>
                <w:rFonts w:ascii="楷体" w:eastAsia="楷体" w:hAnsi="楷体" w:cstheme="minorEastAsia" w:hint="eastAsia"/>
                <w:sz w:val="24"/>
                <w:szCs w:val="24"/>
              </w:rPr>
              <w:t>；</w:t>
            </w:r>
          </w:p>
          <w:p w:rsidR="00313CFE" w:rsidRPr="00313CFE" w:rsidRDefault="00313CFE" w:rsidP="00313CFE">
            <w:pPr>
              <w:spacing w:line="360" w:lineRule="auto"/>
              <w:ind w:firstLineChars="200" w:firstLine="480"/>
              <w:rPr>
                <w:rFonts w:ascii="楷体" w:eastAsia="楷体" w:hAnsi="楷体" w:cstheme="minorEastAsia" w:hint="eastAsia"/>
                <w:sz w:val="24"/>
                <w:szCs w:val="24"/>
              </w:rPr>
            </w:pPr>
            <w:r w:rsidRPr="00313CFE">
              <w:rPr>
                <w:rFonts w:ascii="楷体" w:eastAsia="楷体" w:hAnsi="楷体" w:cstheme="minorEastAsia" w:hint="eastAsia"/>
                <w:sz w:val="24"/>
                <w:szCs w:val="24"/>
              </w:rPr>
              <w:t>无重伤及死亡事故</w:t>
            </w:r>
            <w:r>
              <w:rPr>
                <w:rFonts w:ascii="楷体" w:eastAsia="楷体" w:hAnsi="楷体" w:cstheme="minorEastAsia" w:hint="eastAsia"/>
                <w:sz w:val="24"/>
                <w:szCs w:val="24"/>
              </w:rPr>
              <w:t>；</w:t>
            </w:r>
          </w:p>
          <w:p w:rsidR="00EE59EE" w:rsidRDefault="00313CFE" w:rsidP="004B1302">
            <w:pPr>
              <w:spacing w:line="360" w:lineRule="auto"/>
              <w:ind w:firstLineChars="200" w:firstLine="480"/>
              <w:rPr>
                <w:rFonts w:ascii="楷体" w:eastAsia="楷体" w:hAnsi="楷体" w:cstheme="minorEastAsia"/>
                <w:sz w:val="24"/>
                <w:szCs w:val="24"/>
              </w:rPr>
            </w:pPr>
            <w:r w:rsidRPr="00313CFE">
              <w:rPr>
                <w:rFonts w:ascii="楷体" w:eastAsia="楷体" w:hAnsi="楷体" w:cstheme="minorEastAsia" w:hint="eastAsia"/>
                <w:sz w:val="24"/>
                <w:szCs w:val="24"/>
              </w:rPr>
              <w:t>火灾发生率为零</w:t>
            </w:r>
            <w:r>
              <w:rPr>
                <w:rFonts w:ascii="楷体" w:eastAsia="楷体" w:hAnsi="楷体" w:cstheme="minorEastAsia" w:hint="eastAsia"/>
                <w:sz w:val="24"/>
                <w:szCs w:val="24"/>
              </w:rPr>
              <w:t>；</w:t>
            </w:r>
          </w:p>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目标可测量，与公司管理方针一致。</w:t>
            </w:r>
          </w:p>
          <w:p w:rsidR="00725E1A" w:rsidRPr="004B1302" w:rsidRDefault="008543F0"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每季度由办公室按公司管理目标考核要求统计考核公司管理目标完成情况，提交管理评审会议。</w:t>
            </w:r>
            <w:r w:rsidRPr="004B1302">
              <w:rPr>
                <w:rFonts w:ascii="楷体" w:eastAsia="楷体" w:hAnsi="楷体" w:hint="eastAsia"/>
                <w:color w:val="000000"/>
                <w:sz w:val="24"/>
                <w:szCs w:val="24"/>
              </w:rPr>
              <w:t>查202</w:t>
            </w:r>
            <w:r w:rsidR="00BD26AF">
              <w:rPr>
                <w:rFonts w:ascii="楷体" w:eastAsia="楷体" w:hAnsi="楷体" w:hint="eastAsia"/>
                <w:color w:val="000000"/>
                <w:sz w:val="24"/>
                <w:szCs w:val="24"/>
              </w:rPr>
              <w:t>2</w:t>
            </w:r>
            <w:r w:rsidR="00EE59EE">
              <w:rPr>
                <w:rFonts w:ascii="楷体" w:eastAsia="楷体" w:hAnsi="楷体" w:hint="eastAsia"/>
                <w:color w:val="000000"/>
                <w:sz w:val="24"/>
                <w:szCs w:val="24"/>
              </w:rPr>
              <w:t>.7.</w:t>
            </w:r>
            <w:r w:rsidR="00BD26AF">
              <w:rPr>
                <w:rFonts w:ascii="楷体" w:eastAsia="楷体" w:hAnsi="楷体" w:hint="eastAsia"/>
                <w:color w:val="000000"/>
                <w:sz w:val="24"/>
                <w:szCs w:val="24"/>
              </w:rPr>
              <w:t>3</w:t>
            </w:r>
            <w:r w:rsidR="00EE59EE">
              <w:rPr>
                <w:rFonts w:ascii="楷体" w:eastAsia="楷体" w:hAnsi="楷体" w:hint="eastAsia"/>
                <w:color w:val="000000"/>
                <w:sz w:val="24"/>
                <w:szCs w:val="24"/>
              </w:rPr>
              <w:t>日统计</w:t>
            </w:r>
            <w:r w:rsidRPr="004B1302">
              <w:rPr>
                <w:rFonts w:ascii="楷体" w:eastAsia="楷体" w:hAnsi="楷体" w:hint="eastAsia"/>
                <w:color w:val="000000"/>
                <w:sz w:val="24"/>
                <w:szCs w:val="24"/>
              </w:rPr>
              <w:t>管理目标完成情况，以上管理目标已全部完成，考核</w:t>
            </w:r>
            <w:r w:rsidR="00EE59EE">
              <w:rPr>
                <w:rFonts w:ascii="楷体" w:eastAsia="楷体" w:hAnsi="楷体" w:hint="eastAsia"/>
                <w:color w:val="000000"/>
                <w:sz w:val="24"/>
                <w:szCs w:val="24"/>
              </w:rPr>
              <w:t>：</w:t>
            </w:r>
            <w:r w:rsidR="00B940A0">
              <w:rPr>
                <w:rFonts w:ascii="楷体" w:eastAsia="楷体" w:hAnsi="楷体" w:hint="eastAsia"/>
                <w:color w:val="000000"/>
                <w:sz w:val="24"/>
                <w:szCs w:val="24"/>
              </w:rPr>
              <w:t>柳猛</w:t>
            </w:r>
            <w:r w:rsidRPr="004B1302">
              <w:rPr>
                <w:rFonts w:ascii="楷体" w:eastAsia="楷体" w:hAnsi="楷体" w:hint="eastAsia"/>
                <w:color w:val="000000"/>
                <w:sz w:val="24"/>
                <w:szCs w:val="24"/>
              </w:rPr>
              <w:t>。</w:t>
            </w:r>
          </w:p>
          <w:p w:rsidR="00725E1A" w:rsidRPr="004B1302" w:rsidRDefault="008543F0" w:rsidP="009B3EA8">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lastRenderedPageBreak/>
              <w:t>针对重要环境因素、重大危险源制订了管理方案并予以实施，基本有效。</w:t>
            </w:r>
          </w:p>
        </w:tc>
        <w:tc>
          <w:tcPr>
            <w:tcW w:w="760" w:type="dxa"/>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lastRenderedPageBreak/>
              <w:t>符合</w:t>
            </w:r>
          </w:p>
        </w:tc>
      </w:tr>
      <w:tr w:rsidR="00725E1A" w:rsidRPr="004B1302">
        <w:trPr>
          <w:trHeight w:val="634"/>
        </w:trPr>
        <w:tc>
          <w:tcPr>
            <w:tcW w:w="1707" w:type="dxa"/>
          </w:tcPr>
          <w:p w:rsidR="00725E1A" w:rsidRPr="004B1302" w:rsidRDefault="008543F0"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lastRenderedPageBreak/>
              <w:t>资源</w:t>
            </w:r>
          </w:p>
        </w:tc>
        <w:tc>
          <w:tcPr>
            <w:tcW w:w="1019" w:type="dxa"/>
          </w:tcPr>
          <w:p w:rsidR="00725E1A" w:rsidRPr="004B1302" w:rsidRDefault="008543F0" w:rsidP="004B1302">
            <w:pPr>
              <w:spacing w:line="360" w:lineRule="auto"/>
              <w:rPr>
                <w:rFonts w:ascii="楷体" w:eastAsia="楷体" w:hAnsi="楷体" w:cstheme="minorEastAsia"/>
                <w:color w:val="000000"/>
                <w:sz w:val="24"/>
                <w:szCs w:val="24"/>
              </w:rPr>
            </w:pPr>
            <w:r w:rsidRPr="004B1302">
              <w:rPr>
                <w:rFonts w:ascii="楷体" w:eastAsia="楷体" w:hAnsi="楷体" w:cstheme="minorEastAsia" w:hint="eastAsia"/>
                <w:sz w:val="24"/>
                <w:szCs w:val="24"/>
              </w:rPr>
              <w:t>O：7.1</w:t>
            </w:r>
          </w:p>
        </w:tc>
        <w:tc>
          <w:tcPr>
            <w:tcW w:w="11223" w:type="dxa"/>
            <w:vAlign w:val="center"/>
          </w:tcPr>
          <w:p w:rsidR="00725E1A" w:rsidRPr="004B1302" w:rsidRDefault="008543F0" w:rsidP="004B1302">
            <w:pPr>
              <w:spacing w:line="360" w:lineRule="auto"/>
              <w:ind w:firstLineChars="200" w:firstLine="480"/>
              <w:rPr>
                <w:rFonts w:ascii="楷体" w:eastAsia="楷体" w:hAnsi="楷体"/>
                <w:sz w:val="24"/>
                <w:szCs w:val="24"/>
              </w:rPr>
            </w:pPr>
            <w:r w:rsidRPr="004B1302">
              <w:rPr>
                <w:rFonts w:ascii="楷体" w:eastAsia="楷体" w:hAnsi="楷体"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725E1A" w:rsidRPr="004B1302" w:rsidRDefault="008543F0" w:rsidP="004B1302">
            <w:pPr>
              <w:spacing w:line="360" w:lineRule="auto"/>
              <w:ind w:firstLineChars="200" w:firstLine="480"/>
              <w:rPr>
                <w:rFonts w:ascii="楷体" w:eastAsia="楷体" w:hAnsi="楷体"/>
                <w:sz w:val="24"/>
                <w:szCs w:val="24"/>
              </w:rPr>
            </w:pPr>
            <w:r w:rsidRPr="004B1302">
              <w:rPr>
                <w:rFonts w:ascii="楷体" w:eastAsia="楷体" w:hAnsi="楷体" w:hint="eastAsia"/>
                <w:sz w:val="24"/>
                <w:szCs w:val="24"/>
              </w:rPr>
              <w:t>总经理</w:t>
            </w:r>
            <w:r w:rsidR="00B940A0">
              <w:rPr>
                <w:rFonts w:ascii="楷体" w:eastAsia="楷体" w:hAnsi="楷体" w:hint="eastAsia"/>
                <w:sz w:val="24"/>
                <w:szCs w:val="24"/>
              </w:rPr>
              <w:t>杨灿</w:t>
            </w:r>
            <w:r w:rsidRPr="004B1302">
              <w:rPr>
                <w:rFonts w:ascii="楷体" w:eastAsia="楷体" w:hAnsi="楷体" w:hint="eastAsia"/>
                <w:sz w:val="24"/>
                <w:szCs w:val="24"/>
              </w:rPr>
              <w:t>主持了今年的管理评审，对方针、目标的适宜性进行了评审，协助管代进行了内审，确保所需资源得到满足。</w:t>
            </w:r>
          </w:p>
          <w:p w:rsidR="00725E1A" w:rsidRPr="004B1302" w:rsidRDefault="008543F0" w:rsidP="004B1302">
            <w:pPr>
              <w:spacing w:line="360" w:lineRule="auto"/>
              <w:ind w:firstLineChars="200" w:firstLine="480"/>
              <w:rPr>
                <w:rFonts w:ascii="楷体" w:eastAsia="楷体" w:hAnsi="楷体"/>
                <w:sz w:val="24"/>
                <w:szCs w:val="24"/>
              </w:rPr>
            </w:pPr>
            <w:r w:rsidRPr="004B1302">
              <w:rPr>
                <w:rFonts w:ascii="楷体" w:eastAsia="楷体" w:hAnsi="楷体"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4B1302">
              <w:rPr>
                <w:rFonts w:ascii="楷体" w:eastAsia="楷体" w:hAnsi="楷体" w:hint="eastAsia"/>
                <w:sz w:val="24"/>
                <w:szCs w:val="24"/>
              </w:rPr>
              <w:t>安全第一</w:t>
            </w:r>
            <w:proofErr w:type="gramEnd"/>
            <w:r w:rsidRPr="004B1302">
              <w:rPr>
                <w:rFonts w:ascii="楷体" w:eastAsia="楷体" w:hAnsi="楷体" w:hint="eastAsia"/>
                <w:sz w:val="24"/>
                <w:szCs w:val="24"/>
              </w:rPr>
              <w:t>的活动目的。经了解公司环保、安全主要投入到固废分类处置、劳保、体检、消防、（高温补助、取暖费）福利费用等投入方面。</w:t>
            </w:r>
          </w:p>
          <w:p w:rsidR="00725E1A" w:rsidRPr="004B1302" w:rsidRDefault="008543F0" w:rsidP="004B1302">
            <w:pPr>
              <w:spacing w:line="360" w:lineRule="auto"/>
              <w:ind w:firstLineChars="200" w:firstLine="480"/>
              <w:rPr>
                <w:rFonts w:ascii="楷体" w:eastAsia="楷体" w:hAnsi="楷体"/>
                <w:sz w:val="24"/>
                <w:szCs w:val="24"/>
              </w:rPr>
            </w:pPr>
            <w:r w:rsidRPr="004B1302">
              <w:rPr>
                <w:rFonts w:ascii="楷体" w:eastAsia="楷体" w:hAnsi="楷体" w:hint="eastAsia"/>
                <w:sz w:val="24"/>
                <w:szCs w:val="24"/>
              </w:rPr>
              <w:t>通过现场观察及与领导沟通了解到，公司为确保管理体系的有效运行和持续改进，确保满足顾客要求，增强顾客满意，确定并提供了必要的资源，目前</w:t>
            </w:r>
            <w:r w:rsidR="00BF77D8">
              <w:rPr>
                <w:rFonts w:ascii="楷体" w:eastAsia="楷体" w:hAnsi="楷体" w:hint="eastAsia"/>
                <w:sz w:val="24"/>
                <w:szCs w:val="24"/>
              </w:rPr>
              <w:t>车间、</w:t>
            </w:r>
            <w:r w:rsidRPr="004B1302">
              <w:rPr>
                <w:rFonts w:ascii="楷体" w:eastAsia="楷体" w:hAnsi="楷体" w:hint="eastAsia"/>
                <w:sz w:val="24"/>
                <w:szCs w:val="24"/>
              </w:rPr>
              <w:t>仓库和办公室等资源配备基本能满足要求，机构设置合理。经过管理体系运行证明，现有资源可满足管理体系和产品的要求。</w:t>
            </w:r>
          </w:p>
          <w:p w:rsidR="00725E1A" w:rsidRPr="004B1302" w:rsidRDefault="008543F0" w:rsidP="005A1750">
            <w:pPr>
              <w:spacing w:line="360" w:lineRule="auto"/>
              <w:ind w:firstLineChars="200" w:firstLine="480"/>
              <w:rPr>
                <w:rFonts w:ascii="楷体" w:eastAsia="楷体" w:hAnsi="楷体"/>
                <w:szCs w:val="24"/>
              </w:rPr>
            </w:pPr>
            <w:r w:rsidRPr="004B1302">
              <w:rPr>
                <w:rFonts w:ascii="楷体" w:eastAsia="楷体" w:hAnsi="楷体" w:hint="eastAsia"/>
                <w:sz w:val="24"/>
                <w:szCs w:val="24"/>
              </w:rPr>
              <w:t>公司目前的基础设施，能够满足当前管理体系的要求。公司将依据经营发展的需要，会不断补充与增加。</w:t>
            </w:r>
          </w:p>
        </w:tc>
        <w:tc>
          <w:tcPr>
            <w:tcW w:w="760" w:type="dxa"/>
          </w:tcPr>
          <w:p w:rsidR="00725E1A" w:rsidRPr="004B1302" w:rsidRDefault="008543F0"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t>符合</w:t>
            </w:r>
          </w:p>
        </w:tc>
      </w:tr>
      <w:tr w:rsidR="00DE5E8F" w:rsidRPr="004B1302">
        <w:trPr>
          <w:trHeight w:val="90"/>
        </w:trPr>
        <w:tc>
          <w:tcPr>
            <w:tcW w:w="1707" w:type="dxa"/>
          </w:tcPr>
          <w:p w:rsidR="00DE5E8F" w:rsidRPr="004B1302" w:rsidRDefault="00DE5E8F"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管理评审</w:t>
            </w:r>
          </w:p>
        </w:tc>
        <w:tc>
          <w:tcPr>
            <w:tcW w:w="1019" w:type="dxa"/>
          </w:tcPr>
          <w:p w:rsidR="00DE5E8F" w:rsidRPr="005F6F37" w:rsidRDefault="00DE5E8F" w:rsidP="005F6F37">
            <w:pPr>
              <w:spacing w:line="360" w:lineRule="auto"/>
              <w:rPr>
                <w:rFonts w:ascii="楷体" w:eastAsia="楷体" w:hAnsi="楷体"/>
                <w:sz w:val="24"/>
                <w:szCs w:val="24"/>
              </w:rPr>
            </w:pPr>
            <w:r w:rsidRPr="005F6F37">
              <w:rPr>
                <w:rFonts w:ascii="楷体" w:eastAsia="楷体" w:hAnsi="楷体" w:hint="eastAsia"/>
                <w:sz w:val="24"/>
                <w:szCs w:val="24"/>
              </w:rPr>
              <w:t xml:space="preserve">O：9.3  </w:t>
            </w:r>
          </w:p>
        </w:tc>
        <w:tc>
          <w:tcPr>
            <w:tcW w:w="11223" w:type="dxa"/>
            <w:vAlign w:val="center"/>
          </w:tcPr>
          <w:p w:rsidR="00DE5E8F" w:rsidRPr="005F6F37" w:rsidRDefault="00DE5E8F" w:rsidP="005F6F37">
            <w:pPr>
              <w:spacing w:line="360" w:lineRule="auto"/>
              <w:ind w:firstLineChars="200" w:firstLine="480"/>
              <w:rPr>
                <w:rFonts w:ascii="楷体" w:eastAsia="楷体" w:hAnsi="楷体"/>
                <w:sz w:val="24"/>
                <w:szCs w:val="24"/>
              </w:rPr>
            </w:pPr>
            <w:r w:rsidRPr="005F6F37">
              <w:rPr>
                <w:rFonts w:ascii="楷体" w:eastAsia="楷体" w:hAnsi="楷体" w:hint="eastAsia"/>
                <w:sz w:val="24"/>
                <w:szCs w:val="24"/>
              </w:rPr>
              <w:t>公司制定了《管理评审控制程序》，文件规定每年至少进行一次管理评审。</w:t>
            </w:r>
          </w:p>
          <w:p w:rsidR="00DE5E8F" w:rsidRPr="005F6F37" w:rsidRDefault="00DE5E8F" w:rsidP="005F6F37">
            <w:pPr>
              <w:spacing w:line="360" w:lineRule="auto"/>
              <w:ind w:firstLineChars="200" w:firstLine="480"/>
              <w:rPr>
                <w:rFonts w:ascii="楷体" w:eastAsia="楷体" w:hAnsi="楷体"/>
                <w:sz w:val="24"/>
                <w:szCs w:val="24"/>
              </w:rPr>
            </w:pPr>
            <w:r w:rsidRPr="005F6F37">
              <w:rPr>
                <w:rFonts w:ascii="楷体" w:eastAsia="楷体" w:hAnsi="楷体" w:hint="eastAsia"/>
                <w:sz w:val="24"/>
                <w:szCs w:val="24"/>
              </w:rPr>
              <w:t>总经理于2022.7.10组织进行了一次管理评审。</w:t>
            </w:r>
          </w:p>
          <w:p w:rsidR="00DE5E8F" w:rsidRPr="005F6F37" w:rsidRDefault="00DE5E8F" w:rsidP="005F6F37">
            <w:pPr>
              <w:spacing w:line="360" w:lineRule="auto"/>
              <w:ind w:firstLineChars="200" w:firstLine="480"/>
              <w:rPr>
                <w:rFonts w:ascii="楷体" w:eastAsia="楷体" w:hAnsi="楷体"/>
                <w:sz w:val="24"/>
                <w:szCs w:val="24"/>
              </w:rPr>
            </w:pPr>
            <w:r w:rsidRPr="005F6F37">
              <w:rPr>
                <w:rFonts w:ascii="楷体" w:eastAsia="楷体" w:hAnsi="楷体" w:hint="eastAsia"/>
                <w:sz w:val="24"/>
                <w:szCs w:val="24"/>
              </w:rPr>
              <w:t>--查《管理评审计划》策划了管理评审目的、时间、参加人员、管理评审内容及资料等。总经理批准。</w:t>
            </w:r>
          </w:p>
          <w:p w:rsidR="00DE5E8F" w:rsidRPr="005F6F37" w:rsidRDefault="00DE5E8F" w:rsidP="005F6F37">
            <w:pPr>
              <w:spacing w:line="360" w:lineRule="auto"/>
              <w:ind w:firstLineChars="200" w:firstLine="480"/>
              <w:rPr>
                <w:rFonts w:ascii="楷体" w:eastAsia="楷体" w:hAnsi="楷体"/>
                <w:sz w:val="24"/>
                <w:szCs w:val="24"/>
              </w:rPr>
            </w:pPr>
            <w:r w:rsidRPr="005F6F37">
              <w:rPr>
                <w:rFonts w:ascii="楷体" w:eastAsia="楷体" w:hAnsi="楷体" w:hint="eastAsia"/>
                <w:sz w:val="24"/>
                <w:szCs w:val="24"/>
              </w:rPr>
              <w:t>管理评审输入由管代和各部门收集并提供相关材料，内容基本涵盖： 方针的适宜性</w:t>
            </w:r>
            <w:r w:rsidR="007514BC" w:rsidRPr="005F6F37">
              <w:rPr>
                <w:rFonts w:ascii="楷体" w:eastAsia="楷体" w:hAnsi="楷体" w:hint="eastAsia"/>
                <w:sz w:val="24"/>
                <w:szCs w:val="24"/>
              </w:rPr>
              <w:t>、</w:t>
            </w:r>
            <w:r w:rsidRPr="005F6F37">
              <w:rPr>
                <w:rFonts w:ascii="楷体" w:eastAsia="楷体" w:hAnsi="楷体" w:hint="eastAsia"/>
                <w:sz w:val="24"/>
                <w:szCs w:val="24"/>
              </w:rPr>
              <w:t>目标完成情况、</w:t>
            </w:r>
            <w:r w:rsidRPr="005F6F37">
              <w:rPr>
                <w:rFonts w:ascii="楷体" w:eastAsia="楷体" w:hAnsi="楷体" w:hint="eastAsia"/>
                <w:sz w:val="24"/>
                <w:szCs w:val="24"/>
              </w:rPr>
              <w:lastRenderedPageBreak/>
              <w:t>资源的充分性、内部审核情况、如何健全自我完善机制度、企业的内外部环境、应对的机遇等、企业应对各项风险的措施和改进性、如何进一步提高相关方和客户的满意度、</w:t>
            </w:r>
            <w:r w:rsidR="007514BC" w:rsidRPr="005F6F37">
              <w:rPr>
                <w:rFonts w:ascii="楷体" w:eastAsia="楷体" w:hAnsi="楷体" w:hint="eastAsia"/>
                <w:sz w:val="24"/>
                <w:szCs w:val="24"/>
              </w:rPr>
              <w:t>管理</w:t>
            </w:r>
            <w:r w:rsidRPr="005F6F37">
              <w:rPr>
                <w:rFonts w:ascii="楷体" w:eastAsia="楷体" w:hAnsi="楷体" w:hint="eastAsia"/>
                <w:sz w:val="24"/>
                <w:szCs w:val="24"/>
              </w:rPr>
              <w:t>体系的充分性、有效性、适宜性、每年对内、外部审核情况进行综合分析，提出改进意见。</w:t>
            </w:r>
          </w:p>
          <w:p w:rsidR="00DE5E8F" w:rsidRPr="005F6F37" w:rsidRDefault="00DE5E8F" w:rsidP="005F6F37">
            <w:pPr>
              <w:spacing w:line="360" w:lineRule="auto"/>
              <w:ind w:firstLineChars="200" w:firstLine="480"/>
              <w:rPr>
                <w:rFonts w:ascii="楷体" w:eastAsia="楷体" w:hAnsi="楷体"/>
                <w:sz w:val="24"/>
                <w:szCs w:val="24"/>
              </w:rPr>
            </w:pPr>
            <w:r w:rsidRPr="005F6F37">
              <w:rPr>
                <w:rFonts w:ascii="楷体" w:eastAsia="楷体" w:hAnsi="楷体" w:hint="eastAsia"/>
                <w:sz w:val="24"/>
                <w:szCs w:val="24"/>
              </w:rPr>
              <w:t>提供《管理评审报告》，对评审情况进行了总结，各部门对各过程和活动进行了总结和讨论。</w:t>
            </w:r>
          </w:p>
          <w:p w:rsidR="00DE5E8F" w:rsidRPr="005F6F37" w:rsidRDefault="00DE5E8F" w:rsidP="005F6F37">
            <w:pPr>
              <w:spacing w:line="360" w:lineRule="auto"/>
              <w:ind w:firstLineChars="200" w:firstLine="480"/>
              <w:rPr>
                <w:rFonts w:ascii="楷体" w:eastAsia="楷体" w:hAnsi="楷体"/>
                <w:sz w:val="24"/>
                <w:szCs w:val="24"/>
              </w:rPr>
            </w:pPr>
            <w:r w:rsidRPr="005F6F37">
              <w:rPr>
                <w:rFonts w:ascii="楷体" w:eastAsia="楷体" w:hAnsi="楷体" w:hint="eastAsia"/>
                <w:sz w:val="24"/>
                <w:szCs w:val="24"/>
              </w:rPr>
              <w:t>评审结论：</w:t>
            </w:r>
            <w:r w:rsidR="007514BC" w:rsidRPr="005F6F37">
              <w:rPr>
                <w:rFonts w:ascii="楷体" w:eastAsia="楷体" w:hAnsi="楷体" w:hint="eastAsia"/>
                <w:sz w:val="24"/>
                <w:szCs w:val="24"/>
              </w:rPr>
              <w:t>公司</w:t>
            </w:r>
            <w:r w:rsidRPr="005F6F37">
              <w:rPr>
                <w:rFonts w:ascii="楷体" w:eastAsia="楷体" w:hAnsi="楷体" w:hint="eastAsia"/>
                <w:sz w:val="24"/>
                <w:szCs w:val="24"/>
              </w:rPr>
              <w:t>管理体系符合标准要求，具有较好的充分性、适宜性和有效性，能较好的适应实现质量/环境</w:t>
            </w:r>
            <w:r w:rsidR="007514BC" w:rsidRPr="005F6F37">
              <w:rPr>
                <w:rFonts w:ascii="楷体" w:eastAsia="楷体" w:hAnsi="楷体" w:hint="eastAsia"/>
                <w:sz w:val="24"/>
                <w:szCs w:val="24"/>
              </w:rPr>
              <w:t>/职业健康安全</w:t>
            </w:r>
            <w:r w:rsidRPr="005F6F37">
              <w:rPr>
                <w:rFonts w:ascii="楷体" w:eastAsia="楷体" w:hAnsi="楷体" w:hint="eastAsia"/>
                <w:sz w:val="24"/>
                <w:szCs w:val="24"/>
              </w:rPr>
              <w:t>方针、目标的需要。</w:t>
            </w:r>
          </w:p>
          <w:p w:rsidR="00DE5E8F" w:rsidRPr="005F6F37" w:rsidRDefault="00DE5E8F" w:rsidP="005F6F37">
            <w:pPr>
              <w:spacing w:line="360" w:lineRule="auto"/>
              <w:ind w:firstLineChars="200" w:firstLine="480"/>
              <w:rPr>
                <w:rFonts w:ascii="楷体" w:eastAsia="楷体" w:hAnsi="楷体"/>
                <w:sz w:val="24"/>
                <w:szCs w:val="24"/>
              </w:rPr>
            </w:pPr>
            <w:r w:rsidRPr="005F6F37">
              <w:rPr>
                <w:rFonts w:ascii="楷体" w:eastAsia="楷体" w:hAnsi="楷体" w:hint="eastAsia"/>
                <w:sz w:val="24"/>
                <w:szCs w:val="24"/>
              </w:rPr>
              <w:t>改进措施：</w:t>
            </w:r>
          </w:p>
          <w:p w:rsidR="00DE5E8F" w:rsidRPr="005F6F37" w:rsidRDefault="005A1750" w:rsidP="005F6F37">
            <w:pPr>
              <w:spacing w:line="360" w:lineRule="auto"/>
              <w:ind w:firstLineChars="200" w:firstLine="480"/>
              <w:rPr>
                <w:rFonts w:ascii="楷体" w:eastAsia="楷体" w:hAnsi="楷体"/>
                <w:sz w:val="24"/>
                <w:szCs w:val="24"/>
              </w:rPr>
            </w:pPr>
            <w:r>
              <w:rPr>
                <w:rFonts w:ascii="楷体" w:eastAsia="楷体" w:hAnsi="楷体"/>
                <w:noProof/>
                <w:sz w:val="24"/>
                <w:szCs w:val="24"/>
              </w:rPr>
              <w:drawing>
                <wp:anchor distT="0" distB="0" distL="114300" distR="114300" simplePos="0" relativeHeight="251659264" behindDoc="0" locked="0" layoutInCell="1" allowOverlap="1" wp14:anchorId="6D630C06" wp14:editId="0BD12DB5">
                  <wp:simplePos x="0" y="0"/>
                  <wp:positionH relativeFrom="column">
                    <wp:posOffset>3689350</wp:posOffset>
                  </wp:positionH>
                  <wp:positionV relativeFrom="paragraph">
                    <wp:posOffset>1270</wp:posOffset>
                  </wp:positionV>
                  <wp:extent cx="3359150" cy="3172460"/>
                  <wp:effectExtent l="0" t="0" r="0" b="0"/>
                  <wp:wrapNone/>
                  <wp:docPr id="1" name="图片 1" descr="E:\360安全云盘同步版\国标联合审核\202209\河北锐洛途电力器材有限公司\新建文件夹\扫描全能王 2022-09-15 16.5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9\河北锐洛途电力器材有限公司\新建文件夹\扫描全能王 2022-09-15 16.53_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5633"/>
                          <a:stretch/>
                        </pic:blipFill>
                        <pic:spPr bwMode="auto">
                          <a:xfrm>
                            <a:off x="0" y="0"/>
                            <a:ext cx="3359150" cy="3172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5E8F" w:rsidRPr="005F6F37">
              <w:rPr>
                <w:rFonts w:ascii="楷体" w:eastAsia="楷体" w:hAnsi="楷体" w:hint="eastAsia"/>
                <w:sz w:val="24"/>
                <w:szCs w:val="24"/>
              </w:rPr>
              <w:t>1、增加疫情防控措施，配合国家组织人员打疫苗</w:t>
            </w:r>
            <w:r w:rsidR="00A378EF">
              <w:rPr>
                <w:rFonts w:ascii="楷体" w:eastAsia="楷体" w:hAnsi="楷体" w:hint="eastAsia"/>
                <w:sz w:val="24"/>
                <w:szCs w:val="24"/>
              </w:rPr>
              <w:t>。</w:t>
            </w:r>
          </w:p>
          <w:p w:rsidR="00DE5E8F" w:rsidRPr="005F6F37" w:rsidRDefault="00DE5E8F" w:rsidP="005F6F37">
            <w:pPr>
              <w:spacing w:line="360" w:lineRule="auto"/>
              <w:ind w:firstLineChars="200" w:firstLine="480"/>
              <w:rPr>
                <w:rFonts w:ascii="楷体" w:eastAsia="楷体" w:hAnsi="楷体" w:hint="eastAsia"/>
                <w:sz w:val="24"/>
                <w:szCs w:val="24"/>
              </w:rPr>
            </w:pPr>
            <w:r w:rsidRPr="005F6F37">
              <w:rPr>
                <w:rFonts w:ascii="楷体" w:eastAsia="楷体" w:hAnsi="楷体" w:hint="eastAsia"/>
                <w:sz w:val="24"/>
                <w:szCs w:val="24"/>
              </w:rPr>
              <w:t xml:space="preserve">2、加强文件和记录管理。 </w:t>
            </w:r>
            <w:r w:rsidR="005F6F37">
              <w:rPr>
                <w:rFonts w:ascii="楷体" w:eastAsia="楷体" w:hAnsi="楷体" w:hint="eastAsia"/>
                <w:sz w:val="24"/>
                <w:szCs w:val="24"/>
              </w:rPr>
              <w:t>实施中。</w:t>
            </w:r>
          </w:p>
          <w:p w:rsidR="005F6F37" w:rsidRPr="005F6F37" w:rsidRDefault="005F6F37" w:rsidP="005F6F37">
            <w:pPr>
              <w:pStyle w:val="2"/>
              <w:spacing w:line="360" w:lineRule="auto"/>
              <w:ind w:firstLine="480"/>
              <w:rPr>
                <w:rFonts w:ascii="楷体" w:eastAsia="楷体" w:hAnsi="楷体" w:hint="eastAsia"/>
                <w:kern w:val="2"/>
                <w:szCs w:val="24"/>
              </w:rPr>
            </w:pPr>
          </w:p>
          <w:p w:rsidR="005F6F37" w:rsidRPr="005F6F37" w:rsidRDefault="005F6F37" w:rsidP="005F6F37">
            <w:pPr>
              <w:spacing w:line="360" w:lineRule="auto"/>
              <w:ind w:firstLineChars="200" w:firstLine="480"/>
              <w:rPr>
                <w:rFonts w:ascii="楷体" w:eastAsia="楷体" w:hAnsi="楷体" w:hint="eastAsia"/>
                <w:sz w:val="24"/>
                <w:szCs w:val="24"/>
              </w:rPr>
            </w:pPr>
          </w:p>
          <w:p w:rsidR="005F6F37" w:rsidRPr="005F6F37" w:rsidRDefault="005F6F37" w:rsidP="00A378EF">
            <w:pPr>
              <w:spacing w:line="360" w:lineRule="auto"/>
              <w:ind w:firstLineChars="200" w:firstLine="480"/>
              <w:rPr>
                <w:rFonts w:ascii="楷体" w:eastAsia="楷体" w:hAnsi="楷体" w:hint="eastAsia"/>
                <w:sz w:val="24"/>
                <w:szCs w:val="24"/>
              </w:rPr>
            </w:pPr>
          </w:p>
          <w:p w:rsidR="005F6F37" w:rsidRPr="005F6F37" w:rsidRDefault="005F6F37" w:rsidP="005F6F37">
            <w:pPr>
              <w:pStyle w:val="2"/>
              <w:spacing w:line="360" w:lineRule="auto"/>
              <w:ind w:firstLine="480"/>
              <w:rPr>
                <w:rFonts w:ascii="楷体" w:eastAsia="楷体" w:hAnsi="楷体" w:hint="eastAsia"/>
                <w:kern w:val="2"/>
                <w:szCs w:val="24"/>
              </w:rPr>
            </w:pPr>
          </w:p>
          <w:p w:rsidR="005F6F37" w:rsidRPr="005F6F37" w:rsidRDefault="005F6F37" w:rsidP="005F6F37">
            <w:pPr>
              <w:spacing w:line="360" w:lineRule="auto"/>
              <w:ind w:firstLineChars="200" w:firstLine="480"/>
              <w:rPr>
                <w:rFonts w:ascii="楷体" w:eastAsia="楷体" w:hAnsi="楷体" w:hint="eastAsia"/>
                <w:sz w:val="24"/>
                <w:szCs w:val="24"/>
              </w:rPr>
            </w:pPr>
            <w:bookmarkStart w:id="1" w:name="_GoBack"/>
            <w:bookmarkEnd w:id="1"/>
          </w:p>
          <w:p w:rsidR="005F6F37" w:rsidRPr="005F6F37" w:rsidRDefault="005F6F37" w:rsidP="005F6F37">
            <w:pPr>
              <w:pStyle w:val="2"/>
              <w:spacing w:line="360" w:lineRule="auto"/>
              <w:ind w:firstLine="480"/>
              <w:rPr>
                <w:rFonts w:ascii="楷体" w:eastAsia="楷体" w:hAnsi="楷体" w:hint="eastAsia"/>
                <w:kern w:val="2"/>
                <w:szCs w:val="24"/>
              </w:rPr>
            </w:pPr>
          </w:p>
          <w:p w:rsidR="005F6F37" w:rsidRPr="005F6F37" w:rsidRDefault="005F6F37" w:rsidP="005F6F37">
            <w:pPr>
              <w:spacing w:line="360" w:lineRule="auto"/>
              <w:ind w:firstLineChars="200" w:firstLine="480"/>
              <w:rPr>
                <w:rFonts w:ascii="楷体" w:eastAsia="楷体" w:hAnsi="楷体" w:hint="eastAsia"/>
                <w:sz w:val="24"/>
                <w:szCs w:val="24"/>
              </w:rPr>
            </w:pPr>
          </w:p>
          <w:p w:rsidR="005F6F37" w:rsidRPr="005F6F37" w:rsidRDefault="005F6F37" w:rsidP="005F6F37">
            <w:pPr>
              <w:pStyle w:val="2"/>
              <w:spacing w:line="360" w:lineRule="auto"/>
              <w:ind w:firstLine="480"/>
              <w:rPr>
                <w:rFonts w:ascii="楷体" w:eastAsia="楷体" w:hAnsi="楷体" w:hint="eastAsia"/>
                <w:kern w:val="2"/>
                <w:szCs w:val="24"/>
              </w:rPr>
            </w:pPr>
          </w:p>
          <w:p w:rsidR="005F6F37" w:rsidRPr="005F6F37" w:rsidRDefault="005F6F37" w:rsidP="005F6F37">
            <w:pPr>
              <w:pStyle w:val="2"/>
              <w:spacing w:line="360" w:lineRule="auto"/>
              <w:ind w:firstLine="480"/>
              <w:rPr>
                <w:rFonts w:ascii="楷体" w:eastAsia="楷体" w:hAnsi="楷体"/>
                <w:kern w:val="2"/>
                <w:szCs w:val="24"/>
              </w:rPr>
            </w:pPr>
          </w:p>
        </w:tc>
        <w:tc>
          <w:tcPr>
            <w:tcW w:w="760" w:type="dxa"/>
          </w:tcPr>
          <w:p w:rsidR="00DE5E8F" w:rsidRDefault="00DE5E8F" w:rsidP="00E5143B">
            <w:pPr>
              <w:rPr>
                <w:rFonts w:ascii="楷体" w:eastAsia="楷体" w:hAnsi="楷体" w:cs="楷体"/>
                <w:sz w:val="24"/>
                <w:szCs w:val="24"/>
              </w:rPr>
            </w:pPr>
            <w:r>
              <w:rPr>
                <w:rFonts w:ascii="楷体" w:eastAsia="楷体" w:hAnsi="楷体" w:cs="楷体" w:hint="eastAsia"/>
                <w:sz w:val="24"/>
                <w:szCs w:val="24"/>
              </w:rPr>
              <w:lastRenderedPageBreak/>
              <w:t>Y</w:t>
            </w:r>
          </w:p>
        </w:tc>
      </w:tr>
      <w:tr w:rsidR="00DE5E8F" w:rsidRPr="004B1302" w:rsidTr="00815BB5">
        <w:trPr>
          <w:trHeight w:val="1243"/>
        </w:trPr>
        <w:tc>
          <w:tcPr>
            <w:tcW w:w="1707" w:type="dxa"/>
          </w:tcPr>
          <w:p w:rsidR="00DE5E8F" w:rsidRPr="004B1302" w:rsidRDefault="00DE5E8F"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lastRenderedPageBreak/>
              <w:t>改进</w:t>
            </w:r>
          </w:p>
          <w:p w:rsidR="00DE5E8F" w:rsidRPr="004B1302" w:rsidRDefault="00DE5E8F" w:rsidP="004B1302">
            <w:pPr>
              <w:spacing w:line="360" w:lineRule="auto"/>
              <w:rPr>
                <w:rFonts w:ascii="楷体" w:eastAsia="楷体" w:hAnsi="楷体" w:cstheme="minorEastAsia"/>
                <w:sz w:val="24"/>
                <w:szCs w:val="24"/>
              </w:rPr>
            </w:pPr>
          </w:p>
        </w:tc>
        <w:tc>
          <w:tcPr>
            <w:tcW w:w="1019" w:type="dxa"/>
          </w:tcPr>
          <w:p w:rsidR="00DE5E8F" w:rsidRPr="004B1302" w:rsidRDefault="00DE5E8F"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O：10.1，10.3</w:t>
            </w:r>
          </w:p>
          <w:p w:rsidR="00DE5E8F" w:rsidRPr="004B1302" w:rsidRDefault="00DE5E8F" w:rsidP="004B1302">
            <w:pPr>
              <w:spacing w:line="360" w:lineRule="auto"/>
              <w:rPr>
                <w:rFonts w:ascii="楷体" w:eastAsia="楷体" w:hAnsi="楷体" w:cstheme="minorEastAsia"/>
                <w:color w:val="000000"/>
                <w:sz w:val="24"/>
                <w:szCs w:val="24"/>
              </w:rPr>
            </w:pPr>
          </w:p>
        </w:tc>
        <w:tc>
          <w:tcPr>
            <w:tcW w:w="11223" w:type="dxa"/>
            <w:vAlign w:val="center"/>
          </w:tcPr>
          <w:p w:rsidR="00DE5E8F" w:rsidRPr="004B1302" w:rsidRDefault="00DE5E8F"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color w:val="000000"/>
                <w:sz w:val="24"/>
                <w:szCs w:val="24"/>
              </w:rPr>
              <w:t>管理者代表根据总经理意图公司持续改进过程的策划工作，由办公室实施持续改进过程的管理。公司管理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安全意识有较大的提高，持续改进了管理体系的有效性。</w:t>
            </w:r>
          </w:p>
          <w:p w:rsidR="00DE5E8F" w:rsidRPr="004B1302" w:rsidRDefault="00DE5E8F" w:rsidP="004B1302">
            <w:pPr>
              <w:spacing w:line="360" w:lineRule="auto"/>
              <w:ind w:firstLineChars="200" w:firstLine="480"/>
              <w:rPr>
                <w:rFonts w:ascii="楷体" w:eastAsia="楷体" w:hAnsi="楷体" w:cstheme="minorEastAsia"/>
                <w:color w:val="000000"/>
                <w:sz w:val="24"/>
                <w:szCs w:val="24"/>
              </w:rPr>
            </w:pPr>
            <w:proofErr w:type="gramStart"/>
            <w:r w:rsidRPr="004B1302">
              <w:rPr>
                <w:rFonts w:ascii="楷体" w:eastAsia="楷体" w:hAnsi="楷体" w:cstheme="minorEastAsia" w:hint="eastAsia"/>
                <w:sz w:val="24"/>
                <w:szCs w:val="24"/>
              </w:rPr>
              <w:t>自管理</w:t>
            </w:r>
            <w:proofErr w:type="gramEnd"/>
            <w:r w:rsidRPr="004B1302">
              <w:rPr>
                <w:rFonts w:ascii="楷体" w:eastAsia="楷体" w:hAnsi="楷体" w:cstheme="minorEastAsia" w:hint="eastAsia"/>
                <w:sz w:val="24"/>
                <w:szCs w:val="24"/>
              </w:rPr>
              <w:t>体系运行以来，全员的质量意识、服务意识、环保意识有较大的提高，市场经营规模有了较大</w:t>
            </w:r>
            <w:r>
              <w:rPr>
                <w:rFonts w:ascii="楷体" w:eastAsia="楷体" w:hAnsi="楷体" w:cstheme="minorEastAsia" w:hint="eastAsia"/>
                <w:sz w:val="24"/>
                <w:szCs w:val="24"/>
              </w:rPr>
              <w:t>发展，持续改进了</w:t>
            </w:r>
            <w:r w:rsidRPr="004B1302">
              <w:rPr>
                <w:rFonts w:ascii="楷体" w:eastAsia="楷体" w:hAnsi="楷体" w:cstheme="minorEastAsia" w:hint="eastAsia"/>
                <w:sz w:val="24"/>
                <w:szCs w:val="24"/>
              </w:rPr>
              <w:t>管理体系的有效性。</w:t>
            </w:r>
          </w:p>
        </w:tc>
        <w:tc>
          <w:tcPr>
            <w:tcW w:w="760" w:type="dxa"/>
          </w:tcPr>
          <w:p w:rsidR="00DE5E8F" w:rsidRPr="004B1302" w:rsidRDefault="00DE5E8F"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t>符合</w:t>
            </w:r>
          </w:p>
        </w:tc>
      </w:tr>
      <w:tr w:rsidR="00DE5E8F" w:rsidRPr="004B1302">
        <w:trPr>
          <w:trHeight w:val="361"/>
        </w:trPr>
        <w:tc>
          <w:tcPr>
            <w:tcW w:w="1707" w:type="dxa"/>
          </w:tcPr>
          <w:p w:rsidR="00DE5E8F" w:rsidRPr="004B1302" w:rsidRDefault="00DE5E8F"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国家/地方抽查、顾客满意、相关</w:t>
            </w:r>
            <w:proofErr w:type="gramStart"/>
            <w:r w:rsidRPr="004B1302">
              <w:rPr>
                <w:rFonts w:ascii="楷体" w:eastAsia="楷体" w:hAnsi="楷体" w:cstheme="minorEastAsia" w:hint="eastAsia"/>
                <w:sz w:val="24"/>
                <w:szCs w:val="24"/>
              </w:rPr>
              <w:t>方投诉</w:t>
            </w:r>
            <w:proofErr w:type="gramEnd"/>
            <w:r w:rsidRPr="004B1302">
              <w:rPr>
                <w:rFonts w:ascii="楷体" w:eastAsia="楷体" w:hAnsi="楷体" w:cstheme="minorEastAsia" w:hint="eastAsia"/>
                <w:sz w:val="24"/>
                <w:szCs w:val="24"/>
              </w:rPr>
              <w:t>处理</w:t>
            </w:r>
          </w:p>
        </w:tc>
        <w:tc>
          <w:tcPr>
            <w:tcW w:w="1019" w:type="dxa"/>
          </w:tcPr>
          <w:p w:rsidR="00DE5E8F" w:rsidRPr="004B1302" w:rsidRDefault="00DE5E8F" w:rsidP="004B1302">
            <w:pPr>
              <w:spacing w:line="360" w:lineRule="auto"/>
              <w:rPr>
                <w:rFonts w:ascii="楷体" w:eastAsia="楷体" w:hAnsi="楷体" w:cstheme="minorEastAsia"/>
                <w:color w:val="000000"/>
                <w:sz w:val="24"/>
                <w:szCs w:val="24"/>
              </w:rPr>
            </w:pPr>
          </w:p>
        </w:tc>
        <w:tc>
          <w:tcPr>
            <w:tcW w:w="11223" w:type="dxa"/>
          </w:tcPr>
          <w:p w:rsidR="00DE5E8F" w:rsidRPr="004B1302" w:rsidRDefault="00DE5E8F"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自公司管理体系运行以来，未受到上级主管部门有关质量、环境、职业健康安全的行政处罚。未发生相关方的投诉。</w:t>
            </w:r>
          </w:p>
          <w:p w:rsidR="00DE5E8F" w:rsidRPr="004B1302" w:rsidRDefault="00DE5E8F"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暂时没有国家/地方抽查情况。</w:t>
            </w:r>
          </w:p>
          <w:p w:rsidR="00DE5E8F" w:rsidRPr="004B1302" w:rsidRDefault="00DE5E8F" w:rsidP="004B1302">
            <w:pPr>
              <w:spacing w:line="360" w:lineRule="auto"/>
              <w:ind w:firstLineChars="200" w:firstLine="480"/>
              <w:rPr>
                <w:rFonts w:ascii="楷体" w:eastAsia="楷体" w:hAnsi="楷体" w:cstheme="minorEastAsia"/>
                <w:color w:val="000000"/>
                <w:sz w:val="24"/>
                <w:szCs w:val="24"/>
              </w:rPr>
            </w:pPr>
            <w:r w:rsidRPr="004B1302">
              <w:rPr>
                <w:rFonts w:ascii="楷体" w:eastAsia="楷体" w:hAnsi="楷体" w:cstheme="minorEastAsia" w:hint="eastAsia"/>
                <w:sz w:val="24"/>
                <w:szCs w:val="24"/>
              </w:rPr>
              <w:t>目前没有相关行政主管部门的检查处罚，在审核现场也未发现抽查、相关</w:t>
            </w:r>
            <w:proofErr w:type="gramStart"/>
            <w:r w:rsidRPr="004B1302">
              <w:rPr>
                <w:rFonts w:ascii="楷体" w:eastAsia="楷体" w:hAnsi="楷体" w:cstheme="minorEastAsia" w:hint="eastAsia"/>
                <w:sz w:val="24"/>
                <w:szCs w:val="24"/>
              </w:rPr>
              <w:t>方投诉</w:t>
            </w:r>
            <w:proofErr w:type="gramEnd"/>
            <w:r w:rsidRPr="004B1302">
              <w:rPr>
                <w:rFonts w:ascii="楷体" w:eastAsia="楷体" w:hAnsi="楷体" w:cstheme="minorEastAsia" w:hint="eastAsia"/>
                <w:sz w:val="24"/>
                <w:szCs w:val="24"/>
              </w:rPr>
              <w:t>等情况。</w:t>
            </w:r>
          </w:p>
        </w:tc>
        <w:tc>
          <w:tcPr>
            <w:tcW w:w="760" w:type="dxa"/>
          </w:tcPr>
          <w:p w:rsidR="00DE5E8F" w:rsidRPr="004B1302" w:rsidRDefault="00DE5E8F"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t>符合</w:t>
            </w:r>
          </w:p>
        </w:tc>
      </w:tr>
      <w:tr w:rsidR="00DE5E8F" w:rsidRPr="004B1302">
        <w:trPr>
          <w:trHeight w:val="452"/>
        </w:trPr>
        <w:tc>
          <w:tcPr>
            <w:tcW w:w="1707" w:type="dxa"/>
          </w:tcPr>
          <w:p w:rsidR="00DE5E8F" w:rsidRPr="004B1302" w:rsidRDefault="00DE5E8F"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验证资质</w:t>
            </w:r>
          </w:p>
        </w:tc>
        <w:tc>
          <w:tcPr>
            <w:tcW w:w="1019" w:type="dxa"/>
          </w:tcPr>
          <w:p w:rsidR="00DE5E8F" w:rsidRPr="004B1302" w:rsidRDefault="00DE5E8F" w:rsidP="004B1302">
            <w:pPr>
              <w:spacing w:line="360" w:lineRule="auto"/>
              <w:rPr>
                <w:rFonts w:ascii="楷体" w:eastAsia="楷体" w:hAnsi="楷体" w:cstheme="minorEastAsia"/>
                <w:color w:val="000000"/>
                <w:sz w:val="24"/>
                <w:szCs w:val="24"/>
              </w:rPr>
            </w:pPr>
          </w:p>
        </w:tc>
        <w:tc>
          <w:tcPr>
            <w:tcW w:w="11223" w:type="dxa"/>
          </w:tcPr>
          <w:p w:rsidR="00DE5E8F" w:rsidRPr="004B1302" w:rsidRDefault="00DE5E8F"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提供了公司营业执照均为有效。见附件。</w:t>
            </w:r>
          </w:p>
        </w:tc>
        <w:tc>
          <w:tcPr>
            <w:tcW w:w="760" w:type="dxa"/>
          </w:tcPr>
          <w:p w:rsidR="00DE5E8F" w:rsidRPr="004B1302" w:rsidRDefault="00DE5E8F"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t>符合</w:t>
            </w:r>
          </w:p>
        </w:tc>
      </w:tr>
      <w:tr w:rsidR="00DE5E8F" w:rsidRPr="004B1302" w:rsidTr="00C83CC1">
        <w:trPr>
          <w:trHeight w:val="839"/>
        </w:trPr>
        <w:tc>
          <w:tcPr>
            <w:tcW w:w="1707" w:type="dxa"/>
          </w:tcPr>
          <w:p w:rsidR="00DE5E8F" w:rsidRPr="004B1302" w:rsidRDefault="00DE5E8F" w:rsidP="00AB589D">
            <w:pPr>
              <w:spacing w:line="360" w:lineRule="auto"/>
              <w:rPr>
                <w:rFonts w:ascii="楷体" w:eastAsia="楷体" w:hAnsi="楷体" w:cstheme="minorEastAsia"/>
                <w:sz w:val="24"/>
                <w:szCs w:val="24"/>
              </w:rPr>
            </w:pPr>
            <w:r>
              <w:rPr>
                <w:rFonts w:ascii="楷体" w:eastAsia="楷体" w:hAnsi="楷体" w:cstheme="minorEastAsia" w:hint="eastAsia"/>
                <w:sz w:val="24"/>
                <w:szCs w:val="24"/>
              </w:rPr>
              <w:t>一阶段</w:t>
            </w:r>
            <w:r w:rsidRPr="004B1302">
              <w:rPr>
                <w:rFonts w:ascii="楷体" w:eastAsia="楷体" w:hAnsi="楷体" w:cstheme="minorEastAsia" w:hint="eastAsia"/>
                <w:sz w:val="24"/>
                <w:szCs w:val="24"/>
              </w:rPr>
              <w:t>审核</w:t>
            </w:r>
            <w:r>
              <w:rPr>
                <w:rFonts w:ascii="楷体" w:eastAsia="楷体" w:hAnsi="楷体" w:cstheme="minorEastAsia" w:hint="eastAsia"/>
                <w:sz w:val="24"/>
                <w:szCs w:val="24"/>
              </w:rPr>
              <w:t>问题</w:t>
            </w:r>
            <w:r w:rsidRPr="004B1302">
              <w:rPr>
                <w:rFonts w:ascii="楷体" w:eastAsia="楷体" w:hAnsi="楷体" w:cstheme="minorEastAsia" w:hint="eastAsia"/>
                <w:sz w:val="24"/>
                <w:szCs w:val="24"/>
              </w:rPr>
              <w:t>验证</w:t>
            </w:r>
          </w:p>
        </w:tc>
        <w:tc>
          <w:tcPr>
            <w:tcW w:w="1019" w:type="dxa"/>
          </w:tcPr>
          <w:p w:rsidR="00DE5E8F" w:rsidRPr="004B1302" w:rsidRDefault="00DE5E8F" w:rsidP="004B1302">
            <w:pPr>
              <w:spacing w:line="360" w:lineRule="auto"/>
              <w:rPr>
                <w:rFonts w:ascii="楷体" w:eastAsia="楷体" w:hAnsi="楷体" w:cstheme="minorEastAsia"/>
                <w:sz w:val="24"/>
                <w:szCs w:val="24"/>
              </w:rPr>
            </w:pPr>
          </w:p>
        </w:tc>
        <w:tc>
          <w:tcPr>
            <w:tcW w:w="11223" w:type="dxa"/>
          </w:tcPr>
          <w:p w:rsidR="00DE5E8F" w:rsidRPr="004B1302" w:rsidRDefault="00DE5E8F" w:rsidP="00AB589D">
            <w:pPr>
              <w:spacing w:line="360" w:lineRule="auto"/>
              <w:ind w:firstLineChars="200" w:firstLine="480"/>
              <w:rPr>
                <w:rFonts w:ascii="楷体" w:eastAsia="楷体" w:hAnsi="楷体" w:cstheme="minorEastAsia"/>
                <w:sz w:val="24"/>
                <w:szCs w:val="24"/>
              </w:rPr>
            </w:pPr>
            <w:r>
              <w:rPr>
                <w:rFonts w:ascii="楷体" w:eastAsia="楷体" w:hAnsi="楷体" w:cstheme="minorEastAsia" w:hint="eastAsia"/>
                <w:sz w:val="24"/>
                <w:szCs w:val="24"/>
              </w:rPr>
              <w:t>一阶段审核发现的部分问题还未整改完成，二阶段审核开具了不符合报告</w:t>
            </w:r>
            <w:r w:rsidRPr="004B1302">
              <w:rPr>
                <w:rFonts w:ascii="楷体" w:eastAsia="楷体" w:hAnsi="楷体" w:cstheme="minorEastAsia" w:hint="eastAsia"/>
                <w:sz w:val="24"/>
                <w:szCs w:val="24"/>
              </w:rPr>
              <w:t>。</w:t>
            </w:r>
          </w:p>
        </w:tc>
        <w:tc>
          <w:tcPr>
            <w:tcW w:w="760" w:type="dxa"/>
          </w:tcPr>
          <w:p w:rsidR="00DE5E8F" w:rsidRPr="004B1302" w:rsidRDefault="00DE5E8F" w:rsidP="004B1302">
            <w:pPr>
              <w:spacing w:line="360" w:lineRule="auto"/>
              <w:rPr>
                <w:rFonts w:ascii="楷体" w:eastAsia="楷体" w:hAnsi="楷体" w:cs="宋体"/>
                <w:sz w:val="24"/>
                <w:szCs w:val="24"/>
              </w:rPr>
            </w:pPr>
            <w:r>
              <w:rPr>
                <w:rFonts w:ascii="楷体" w:eastAsia="楷体" w:hAnsi="楷体" w:cs="宋体" w:hint="eastAsia"/>
                <w:sz w:val="24"/>
                <w:szCs w:val="24"/>
              </w:rPr>
              <w:t xml:space="preserve"> </w:t>
            </w:r>
          </w:p>
        </w:tc>
      </w:tr>
      <w:tr w:rsidR="00DE5E8F" w:rsidRPr="004B1302">
        <w:trPr>
          <w:trHeight w:val="609"/>
        </w:trPr>
        <w:tc>
          <w:tcPr>
            <w:tcW w:w="1707" w:type="dxa"/>
          </w:tcPr>
          <w:p w:rsidR="00DE5E8F" w:rsidRPr="004B1302" w:rsidRDefault="00DE5E8F"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职业健康安全代表</w:t>
            </w:r>
          </w:p>
        </w:tc>
        <w:tc>
          <w:tcPr>
            <w:tcW w:w="1019" w:type="dxa"/>
          </w:tcPr>
          <w:p w:rsidR="00DE5E8F" w:rsidRPr="004B1302" w:rsidRDefault="00DE5E8F" w:rsidP="004B1302">
            <w:pPr>
              <w:spacing w:line="360" w:lineRule="auto"/>
              <w:rPr>
                <w:rFonts w:ascii="楷体" w:eastAsia="楷体" w:hAnsi="楷体" w:cstheme="minorEastAsia"/>
                <w:sz w:val="24"/>
                <w:szCs w:val="24"/>
              </w:rPr>
            </w:pPr>
            <w:r w:rsidRPr="004B1302">
              <w:rPr>
                <w:rFonts w:ascii="楷体" w:eastAsia="楷体" w:hAnsi="楷体" w:cstheme="minorEastAsia"/>
                <w:sz w:val="24"/>
                <w:szCs w:val="24"/>
              </w:rPr>
              <w:t>O</w:t>
            </w:r>
            <w:r w:rsidRPr="004B1302">
              <w:rPr>
                <w:rFonts w:ascii="楷体" w:eastAsia="楷体" w:hAnsi="楷体" w:cstheme="minorEastAsia" w:hint="eastAsia"/>
                <w:sz w:val="24"/>
                <w:szCs w:val="24"/>
              </w:rPr>
              <w:t>7.4，5.4</w:t>
            </w:r>
          </w:p>
        </w:tc>
        <w:tc>
          <w:tcPr>
            <w:tcW w:w="11223" w:type="dxa"/>
            <w:vAlign w:val="center"/>
          </w:tcPr>
          <w:p w:rsidR="00DE5E8F" w:rsidRPr="004B1302" w:rsidRDefault="00DE5E8F" w:rsidP="004B1302">
            <w:pPr>
              <w:tabs>
                <w:tab w:val="left" w:pos="9720"/>
                <w:tab w:val="left" w:pos="9900"/>
              </w:tabs>
              <w:spacing w:line="360" w:lineRule="auto"/>
              <w:ind w:firstLine="420"/>
              <w:rPr>
                <w:rFonts w:ascii="楷体" w:eastAsia="楷体" w:hAnsi="楷体" w:cstheme="minorEastAsia"/>
                <w:sz w:val="24"/>
                <w:szCs w:val="24"/>
              </w:rPr>
            </w:pPr>
            <w:r w:rsidRPr="004B1302">
              <w:rPr>
                <w:rFonts w:ascii="楷体" w:eastAsia="楷体" w:hAnsi="楷体" w:cstheme="minorEastAsia" w:hint="eastAsia"/>
                <w:sz w:val="24"/>
                <w:szCs w:val="24"/>
              </w:rPr>
              <w:t>公司经选举确定职业健康安全事务代表是</w:t>
            </w:r>
            <w:r>
              <w:rPr>
                <w:rFonts w:ascii="楷体" w:eastAsia="楷体" w:hAnsi="楷体" w:cstheme="minorEastAsia" w:hint="eastAsia"/>
                <w:sz w:val="24"/>
                <w:szCs w:val="24"/>
              </w:rPr>
              <w:t>柳硕</w:t>
            </w:r>
            <w:r w:rsidRPr="004B1302">
              <w:rPr>
                <w:rFonts w:ascii="楷体" w:eastAsia="楷体" w:hAnsi="楷体" w:cstheme="minorEastAsia" w:hint="eastAsia"/>
                <w:sz w:val="24"/>
                <w:szCs w:val="24"/>
              </w:rPr>
              <w:t>，</w:t>
            </w:r>
          </w:p>
          <w:p w:rsidR="00DE5E8F" w:rsidRPr="004B1302" w:rsidRDefault="00DE5E8F"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a）负责职工代表大会的日常工作，检查、督促职工代表大会决议的执行；</w:t>
            </w:r>
            <w:r w:rsidRPr="004B1302">
              <w:rPr>
                <w:rFonts w:ascii="楷体" w:eastAsia="楷体" w:hAnsi="楷体" w:cstheme="minorEastAsia" w:hint="eastAsia"/>
                <w:sz w:val="24"/>
                <w:szCs w:val="24"/>
              </w:rPr>
              <w:br/>
              <w:t>b）负责召开讨论有关工资、福利、劳动安全卫生、社会保险等涉及职工切身利益的会议，代表员工反映员工的建议和意见；</w:t>
            </w:r>
          </w:p>
          <w:p w:rsidR="00DE5E8F" w:rsidRPr="004B1302" w:rsidRDefault="00DE5E8F"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c）接收、处理外部职业健康安全信息；</w:t>
            </w:r>
          </w:p>
          <w:p w:rsidR="00DE5E8F" w:rsidRPr="004B1302" w:rsidRDefault="00DE5E8F"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lastRenderedPageBreak/>
              <w:t>d）交流各级职能部门间产生的职业健康安全信息；</w:t>
            </w:r>
          </w:p>
          <w:p w:rsidR="00DE5E8F" w:rsidRPr="004B1302" w:rsidRDefault="00DE5E8F"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e）收集、处理和反馈员工所关心的职业健康安全问题；</w:t>
            </w:r>
          </w:p>
          <w:p w:rsidR="00DE5E8F" w:rsidRPr="004B1302" w:rsidRDefault="00DE5E8F"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f）参与职业健康安全工作方针和程序的制定、评审和实施；</w:t>
            </w:r>
          </w:p>
          <w:p w:rsidR="00DE5E8F" w:rsidRPr="004B1302" w:rsidRDefault="00DE5E8F" w:rsidP="004B1302">
            <w:pPr>
              <w:spacing w:line="360" w:lineRule="auto"/>
              <w:rPr>
                <w:rFonts w:ascii="楷体" w:eastAsia="楷体" w:hAnsi="楷体" w:cstheme="minorEastAsia"/>
                <w:sz w:val="24"/>
                <w:szCs w:val="24"/>
              </w:rPr>
            </w:pPr>
            <w:r w:rsidRPr="004B1302">
              <w:rPr>
                <w:rFonts w:ascii="楷体" w:eastAsia="楷体" w:hAnsi="楷体" w:cstheme="minorEastAsia" w:hint="eastAsia"/>
                <w:sz w:val="24"/>
                <w:szCs w:val="24"/>
              </w:rPr>
              <w:t>g）参与影响作业场所人员职业健康安全的任何变化的讨论。</w:t>
            </w:r>
          </w:p>
          <w:p w:rsidR="00DE5E8F" w:rsidRPr="004B1302" w:rsidRDefault="00DE5E8F" w:rsidP="004B1302">
            <w:pPr>
              <w:spacing w:line="360" w:lineRule="auto"/>
              <w:ind w:firstLineChars="200" w:firstLine="480"/>
              <w:rPr>
                <w:rFonts w:ascii="楷体" w:eastAsia="楷体" w:hAnsi="楷体" w:cstheme="minorEastAsia"/>
                <w:sz w:val="24"/>
                <w:szCs w:val="24"/>
              </w:rPr>
            </w:pPr>
            <w:r w:rsidRPr="004B1302">
              <w:rPr>
                <w:rFonts w:ascii="楷体" w:eastAsia="楷体" w:hAnsi="楷体" w:cstheme="minorEastAsia" w:hint="eastAsia"/>
                <w:sz w:val="24"/>
                <w:szCs w:val="24"/>
              </w:rPr>
              <w:t>由于公司福利待遇正常发放，员工无抱怨，目前信息交流机制畅通。</w:t>
            </w:r>
          </w:p>
        </w:tc>
        <w:tc>
          <w:tcPr>
            <w:tcW w:w="760" w:type="dxa"/>
          </w:tcPr>
          <w:p w:rsidR="00DE5E8F" w:rsidRPr="004B1302" w:rsidRDefault="00DE5E8F" w:rsidP="004B1302">
            <w:pPr>
              <w:spacing w:line="360" w:lineRule="auto"/>
              <w:rPr>
                <w:rFonts w:ascii="楷体" w:eastAsia="楷体" w:hAnsi="楷体" w:cs="宋体"/>
                <w:sz w:val="24"/>
                <w:szCs w:val="24"/>
              </w:rPr>
            </w:pPr>
            <w:r w:rsidRPr="004B1302">
              <w:rPr>
                <w:rFonts w:ascii="楷体" w:eastAsia="楷体" w:hAnsi="楷体" w:cs="宋体" w:hint="eastAsia"/>
                <w:sz w:val="24"/>
                <w:szCs w:val="24"/>
              </w:rPr>
              <w:lastRenderedPageBreak/>
              <w:t>符合</w:t>
            </w:r>
          </w:p>
        </w:tc>
      </w:tr>
    </w:tbl>
    <w:p w:rsidR="00725E1A" w:rsidRPr="004B1302" w:rsidRDefault="008543F0">
      <w:pPr>
        <w:pStyle w:val="a6"/>
        <w:rPr>
          <w:rFonts w:ascii="楷体" w:eastAsia="楷体" w:hAnsi="楷体"/>
        </w:rPr>
      </w:pPr>
      <w:r w:rsidRPr="004B1302">
        <w:rPr>
          <w:rFonts w:ascii="楷体" w:eastAsia="楷体" w:hAnsi="楷体" w:hint="eastAsia"/>
        </w:rPr>
        <w:lastRenderedPageBreak/>
        <w:t>说明：不符合标注N</w:t>
      </w:r>
    </w:p>
    <w:p w:rsidR="00725E1A" w:rsidRPr="004B1302" w:rsidRDefault="00725E1A">
      <w:pPr>
        <w:pStyle w:val="a6"/>
        <w:rPr>
          <w:rFonts w:ascii="楷体" w:eastAsia="楷体" w:hAnsi="楷体"/>
        </w:rPr>
      </w:pPr>
    </w:p>
    <w:p w:rsidR="00524919" w:rsidRPr="004B1302" w:rsidRDefault="008543F0">
      <w:pPr>
        <w:spacing w:line="480" w:lineRule="exact"/>
        <w:jc w:val="center"/>
        <w:rPr>
          <w:rFonts w:ascii="楷体" w:eastAsia="楷体" w:hAnsi="楷体"/>
          <w:bCs/>
          <w:color w:val="000000"/>
          <w:sz w:val="36"/>
          <w:szCs w:val="36"/>
        </w:rPr>
      </w:pPr>
      <w:r w:rsidRPr="004B1302">
        <w:rPr>
          <w:rFonts w:ascii="楷体" w:eastAsia="楷体" w:hAnsi="楷体" w:hint="eastAsia"/>
          <w:bCs/>
          <w:color w:val="000000"/>
          <w:sz w:val="36"/>
          <w:szCs w:val="36"/>
        </w:rPr>
        <w:t xml:space="preserve"> </w:t>
      </w:r>
    </w:p>
    <w:sectPr w:rsidR="00524919" w:rsidRPr="004B130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423" w:rsidRDefault="00D20423">
      <w:r>
        <w:separator/>
      </w:r>
    </w:p>
  </w:endnote>
  <w:endnote w:type="continuationSeparator" w:id="0">
    <w:p w:rsidR="00D20423" w:rsidRDefault="00D2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725E1A" w:rsidRDefault="008543F0">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5A1750">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A1750">
              <w:rPr>
                <w:b/>
                <w:noProof/>
              </w:rPr>
              <w:t>9</w:t>
            </w:r>
            <w:r>
              <w:rPr>
                <w:b/>
                <w:sz w:val="24"/>
                <w:szCs w:val="24"/>
              </w:rPr>
              <w:fldChar w:fldCharType="end"/>
            </w:r>
          </w:p>
        </w:sdtContent>
      </w:sdt>
    </w:sdtContent>
  </w:sdt>
  <w:p w:rsidR="00725E1A" w:rsidRDefault="00725E1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423" w:rsidRDefault="00D20423">
      <w:r>
        <w:separator/>
      </w:r>
    </w:p>
  </w:footnote>
  <w:footnote w:type="continuationSeparator" w:id="0">
    <w:p w:rsidR="00D20423" w:rsidRDefault="00D20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64F" w:rsidRDefault="0080364F" w:rsidP="0080364F">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14:anchorId="0EFF80D3" wp14:editId="7AFDD160">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20423">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59264;mso-position-horizontal-relative:text;mso-position-vertical-relative:text" stroked="f">
          <v:textbox>
            <w:txbxContent>
              <w:p w:rsidR="0080364F" w:rsidRDefault="0080364F" w:rsidP="0080364F">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0364F" w:rsidRDefault="0080364F" w:rsidP="0080364F">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725E1A" w:rsidRPr="0080364F" w:rsidRDefault="00725E1A" w:rsidP="0080364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82450"/>
    <w:rsid w:val="0009113F"/>
    <w:rsid w:val="000F7163"/>
    <w:rsid w:val="00153C07"/>
    <w:rsid w:val="00154F95"/>
    <w:rsid w:val="001A28E7"/>
    <w:rsid w:val="001A2D7F"/>
    <w:rsid w:val="00301179"/>
    <w:rsid w:val="00313CFE"/>
    <w:rsid w:val="00337922"/>
    <w:rsid w:val="00340867"/>
    <w:rsid w:val="00347F21"/>
    <w:rsid w:val="00362D38"/>
    <w:rsid w:val="00380837"/>
    <w:rsid w:val="0038205E"/>
    <w:rsid w:val="003A198A"/>
    <w:rsid w:val="003B526C"/>
    <w:rsid w:val="00410914"/>
    <w:rsid w:val="004B1302"/>
    <w:rsid w:val="004C03F8"/>
    <w:rsid w:val="004C28F2"/>
    <w:rsid w:val="00524919"/>
    <w:rsid w:val="00536930"/>
    <w:rsid w:val="00546259"/>
    <w:rsid w:val="00564E53"/>
    <w:rsid w:val="005A1750"/>
    <w:rsid w:val="005F6F37"/>
    <w:rsid w:val="006249DE"/>
    <w:rsid w:val="006347DE"/>
    <w:rsid w:val="00644FE2"/>
    <w:rsid w:val="0067640C"/>
    <w:rsid w:val="006A6D37"/>
    <w:rsid w:val="006B1603"/>
    <w:rsid w:val="006B1C89"/>
    <w:rsid w:val="006E678B"/>
    <w:rsid w:val="00725E1A"/>
    <w:rsid w:val="007514BC"/>
    <w:rsid w:val="007757F3"/>
    <w:rsid w:val="007E6AEB"/>
    <w:rsid w:val="0080364F"/>
    <w:rsid w:val="00815BB5"/>
    <w:rsid w:val="0082226A"/>
    <w:rsid w:val="008543F0"/>
    <w:rsid w:val="00873E7A"/>
    <w:rsid w:val="008973EE"/>
    <w:rsid w:val="008B7A57"/>
    <w:rsid w:val="00917366"/>
    <w:rsid w:val="00971600"/>
    <w:rsid w:val="00992AF6"/>
    <w:rsid w:val="009973B4"/>
    <w:rsid w:val="009B0282"/>
    <w:rsid w:val="009B3EA8"/>
    <w:rsid w:val="009C28C1"/>
    <w:rsid w:val="009F7EED"/>
    <w:rsid w:val="00A04C1F"/>
    <w:rsid w:val="00A21813"/>
    <w:rsid w:val="00A276A7"/>
    <w:rsid w:val="00A378EF"/>
    <w:rsid w:val="00A924BE"/>
    <w:rsid w:val="00AA59AA"/>
    <w:rsid w:val="00AB589D"/>
    <w:rsid w:val="00AF0AAB"/>
    <w:rsid w:val="00B940A0"/>
    <w:rsid w:val="00BA00B0"/>
    <w:rsid w:val="00BD26AF"/>
    <w:rsid w:val="00BF597E"/>
    <w:rsid w:val="00BF77D8"/>
    <w:rsid w:val="00C14D12"/>
    <w:rsid w:val="00C446CD"/>
    <w:rsid w:val="00C45CDF"/>
    <w:rsid w:val="00C506CC"/>
    <w:rsid w:val="00C51A36"/>
    <w:rsid w:val="00C55228"/>
    <w:rsid w:val="00C72A41"/>
    <w:rsid w:val="00C83CC1"/>
    <w:rsid w:val="00C865A9"/>
    <w:rsid w:val="00C94313"/>
    <w:rsid w:val="00CE315A"/>
    <w:rsid w:val="00CE7BCE"/>
    <w:rsid w:val="00D06F59"/>
    <w:rsid w:val="00D20423"/>
    <w:rsid w:val="00D5027D"/>
    <w:rsid w:val="00D8388C"/>
    <w:rsid w:val="00D97846"/>
    <w:rsid w:val="00DD614B"/>
    <w:rsid w:val="00DE5E8F"/>
    <w:rsid w:val="00E50B22"/>
    <w:rsid w:val="00EB0164"/>
    <w:rsid w:val="00EC5E78"/>
    <w:rsid w:val="00ED0F62"/>
    <w:rsid w:val="00EE3362"/>
    <w:rsid w:val="00EE59EE"/>
    <w:rsid w:val="00F34A1D"/>
    <w:rsid w:val="00F45536"/>
    <w:rsid w:val="00F5599C"/>
    <w:rsid w:val="00F80607"/>
    <w:rsid w:val="00F808DA"/>
    <w:rsid w:val="00FC2208"/>
    <w:rsid w:val="00FC5EA3"/>
    <w:rsid w:val="00FE4DA0"/>
    <w:rsid w:val="00FF417B"/>
    <w:rsid w:val="02025F8A"/>
    <w:rsid w:val="0320505F"/>
    <w:rsid w:val="0378379C"/>
    <w:rsid w:val="04510B7D"/>
    <w:rsid w:val="05341A40"/>
    <w:rsid w:val="08E60B71"/>
    <w:rsid w:val="0A8D103E"/>
    <w:rsid w:val="0ACE1CBC"/>
    <w:rsid w:val="0B5F07F0"/>
    <w:rsid w:val="0C1869EC"/>
    <w:rsid w:val="0C556988"/>
    <w:rsid w:val="0D6410AF"/>
    <w:rsid w:val="0E891764"/>
    <w:rsid w:val="106823A9"/>
    <w:rsid w:val="108219C2"/>
    <w:rsid w:val="108A0D67"/>
    <w:rsid w:val="117E71EC"/>
    <w:rsid w:val="11B30557"/>
    <w:rsid w:val="136314F4"/>
    <w:rsid w:val="14257908"/>
    <w:rsid w:val="15265D0A"/>
    <w:rsid w:val="15D53416"/>
    <w:rsid w:val="16975B5C"/>
    <w:rsid w:val="16F65808"/>
    <w:rsid w:val="16F701BD"/>
    <w:rsid w:val="19BD6015"/>
    <w:rsid w:val="1A033CE6"/>
    <w:rsid w:val="1B3E39A3"/>
    <w:rsid w:val="1B405BB2"/>
    <w:rsid w:val="1B832C42"/>
    <w:rsid w:val="1B9E43FA"/>
    <w:rsid w:val="1BEC3BF1"/>
    <w:rsid w:val="1CCC78F3"/>
    <w:rsid w:val="1D85741F"/>
    <w:rsid w:val="1E185DC1"/>
    <w:rsid w:val="1E847499"/>
    <w:rsid w:val="1F1F7BA7"/>
    <w:rsid w:val="1FD7676E"/>
    <w:rsid w:val="20412EBF"/>
    <w:rsid w:val="23351337"/>
    <w:rsid w:val="23557E88"/>
    <w:rsid w:val="26B207F6"/>
    <w:rsid w:val="274E61F5"/>
    <w:rsid w:val="2767752B"/>
    <w:rsid w:val="279F7F15"/>
    <w:rsid w:val="27DF7CD6"/>
    <w:rsid w:val="290D5AE5"/>
    <w:rsid w:val="2AFF3A4C"/>
    <w:rsid w:val="2C703113"/>
    <w:rsid w:val="2CF30AC4"/>
    <w:rsid w:val="2D9327E0"/>
    <w:rsid w:val="2D97307D"/>
    <w:rsid w:val="2E00760C"/>
    <w:rsid w:val="2EE93C61"/>
    <w:rsid w:val="2FEB299B"/>
    <w:rsid w:val="32691255"/>
    <w:rsid w:val="32C11AD5"/>
    <w:rsid w:val="33765DB2"/>
    <w:rsid w:val="339D2D1A"/>
    <w:rsid w:val="34041CDB"/>
    <w:rsid w:val="3438524B"/>
    <w:rsid w:val="347A7706"/>
    <w:rsid w:val="34B32935"/>
    <w:rsid w:val="375F34D7"/>
    <w:rsid w:val="38F61C56"/>
    <w:rsid w:val="3AD826FA"/>
    <w:rsid w:val="3DAD6D4F"/>
    <w:rsid w:val="3DC77313"/>
    <w:rsid w:val="40285D69"/>
    <w:rsid w:val="41464981"/>
    <w:rsid w:val="414A2FE9"/>
    <w:rsid w:val="41842DAE"/>
    <w:rsid w:val="429A61F6"/>
    <w:rsid w:val="43382A09"/>
    <w:rsid w:val="466F33FE"/>
    <w:rsid w:val="48800E04"/>
    <w:rsid w:val="489C542B"/>
    <w:rsid w:val="494C5676"/>
    <w:rsid w:val="4ABE4B71"/>
    <w:rsid w:val="4D943D2E"/>
    <w:rsid w:val="4E133598"/>
    <w:rsid w:val="4E95570D"/>
    <w:rsid w:val="50886C2D"/>
    <w:rsid w:val="52390AC9"/>
    <w:rsid w:val="52AC2B05"/>
    <w:rsid w:val="5480023A"/>
    <w:rsid w:val="55AA74DC"/>
    <w:rsid w:val="56135BAC"/>
    <w:rsid w:val="56390FCA"/>
    <w:rsid w:val="563932E5"/>
    <w:rsid w:val="58322D49"/>
    <w:rsid w:val="59223869"/>
    <w:rsid w:val="5A526EF4"/>
    <w:rsid w:val="5AAA27E4"/>
    <w:rsid w:val="5BCC76FD"/>
    <w:rsid w:val="5CBB6108"/>
    <w:rsid w:val="5DAB4DE2"/>
    <w:rsid w:val="5DAC4DCE"/>
    <w:rsid w:val="5EA12B9A"/>
    <w:rsid w:val="5EC96705"/>
    <w:rsid w:val="5ED74E33"/>
    <w:rsid w:val="600A3DE0"/>
    <w:rsid w:val="619A7FED"/>
    <w:rsid w:val="63037EA3"/>
    <w:rsid w:val="65B35620"/>
    <w:rsid w:val="65B47E80"/>
    <w:rsid w:val="661149EF"/>
    <w:rsid w:val="6612664F"/>
    <w:rsid w:val="66B7462A"/>
    <w:rsid w:val="69284D9A"/>
    <w:rsid w:val="695E025E"/>
    <w:rsid w:val="6A23146B"/>
    <w:rsid w:val="6ADF4005"/>
    <w:rsid w:val="6C573382"/>
    <w:rsid w:val="6D53402F"/>
    <w:rsid w:val="6DB1504B"/>
    <w:rsid w:val="6FFF1F7F"/>
    <w:rsid w:val="700D5C7C"/>
    <w:rsid w:val="704F783A"/>
    <w:rsid w:val="721F408D"/>
    <w:rsid w:val="7333596B"/>
    <w:rsid w:val="737C63F5"/>
    <w:rsid w:val="73A00EA2"/>
    <w:rsid w:val="74F27756"/>
    <w:rsid w:val="75A8368A"/>
    <w:rsid w:val="761F43CB"/>
    <w:rsid w:val="76373F2B"/>
    <w:rsid w:val="77310DBF"/>
    <w:rsid w:val="782549FA"/>
    <w:rsid w:val="78741EB2"/>
    <w:rsid w:val="7A9340B1"/>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widowControl/>
      <w:adjustRightInd w:val="0"/>
      <w:snapToGrid w:val="0"/>
      <w:ind w:firstLine="210"/>
      <w:jc w:val="left"/>
    </w:pPr>
    <w:rPr>
      <w:rFonts w:ascii="Tahoma" w:eastAsia="微软雅黑" w:hAnsi="Tahoma"/>
      <w:kern w:val="0"/>
      <w:szCs w:val="22"/>
    </w:rPr>
  </w:style>
  <w:style w:type="paragraph" w:styleId="a3">
    <w:name w:val="Body Text Indent"/>
    <w:basedOn w:val="a"/>
    <w:qFormat/>
    <w:pPr>
      <w:ind w:firstLineChars="200" w:firstLine="480"/>
    </w:pPr>
    <w:rPr>
      <w:sz w:val="24"/>
    </w:rPr>
  </w:style>
  <w:style w:type="paragraph" w:styleId="a4">
    <w:name w:val="Plain Text"/>
    <w:basedOn w:val="a"/>
    <w:unhideWhenUsed/>
    <w:qFormat/>
    <w:rPr>
      <w:rFonts w:ascii="宋体" w:hAnsi="Courier New"/>
    </w:rPr>
  </w:style>
  <w:style w:type="paragraph" w:styleId="a5">
    <w:name w:val="Balloon Text"/>
    <w:basedOn w:val="a"/>
    <w:link w:val="Char"/>
    <w:uiPriority w:val="99"/>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8">
    <w:name w:val="Strong"/>
    <w:uiPriority w:val="22"/>
    <w:qFormat/>
    <w:rPr>
      <w:b/>
      <w:bCs/>
    </w:rPr>
  </w:style>
  <w:style w:type="character" w:customStyle="1" w:styleId="Char1">
    <w:name w:val="页眉 Char"/>
    <w:basedOn w:val="a0"/>
    <w:link w:val="a7"/>
    <w:qFormat/>
    <w:rPr>
      <w:rFonts w:ascii="Times New Roman" w:eastAsia="宋体" w:hAnsi="Times New Roman" w:cs="Times New Roman"/>
      <w:sz w:val="18"/>
      <w:szCs w:val="18"/>
    </w:rPr>
  </w:style>
  <w:style w:type="character" w:customStyle="1" w:styleId="Char0">
    <w:name w:val="页脚 Char"/>
    <w:basedOn w:val="a0"/>
    <w:link w:val="a6"/>
    <w:uiPriority w:val="99"/>
    <w:qFormat/>
    <w:rPr>
      <w:rFonts w:ascii="Times New Roman" w:eastAsia="宋体" w:hAnsi="Times New Roman" w:cs="Times New Roman"/>
      <w:sz w:val="18"/>
      <w:szCs w:val="18"/>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9">
    <w:name w:val="东方正文"/>
    <w:basedOn w:val="a"/>
    <w:qFormat/>
    <w:pPr>
      <w:spacing w:line="400" w:lineRule="exact"/>
      <w:ind w:left="284" w:right="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770</Words>
  <Characters>4393</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169</cp:revision>
  <dcterms:created xsi:type="dcterms:W3CDTF">2015-06-17T12:51:00Z</dcterms:created>
  <dcterms:modified xsi:type="dcterms:W3CDTF">2022-09-28T13:14:00Z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