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976"/>
        <w:gridCol w:w="948"/>
        <w:gridCol w:w="949"/>
        <w:gridCol w:w="553"/>
        <w:gridCol w:w="547"/>
        <w:gridCol w:w="457"/>
        <w:gridCol w:w="934"/>
        <w:gridCol w:w="255"/>
        <w:gridCol w:w="218"/>
        <w:gridCol w:w="289"/>
        <w:gridCol w:w="302"/>
        <w:gridCol w:w="227"/>
        <w:gridCol w:w="81"/>
        <w:gridCol w:w="92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江苏宜格智能科技有限公司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宜兴市张渚镇新东路388号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江苏省宜兴市岳南路88号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范倩娴</w:t>
            </w:r>
            <w:bookmarkEnd w:id="3"/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13915378783</w:t>
            </w:r>
            <w:bookmarkEnd w:id="4"/>
          </w:p>
        </w:tc>
        <w:tc>
          <w:tcPr>
            <w:tcW w:w="8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2574471080@qq.com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6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代表</w:t>
            </w:r>
          </w:p>
        </w:tc>
        <w:tc>
          <w:tcPr>
            <w:tcW w:w="2873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范倩娴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46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13915378783</w:t>
            </w:r>
          </w:p>
        </w:tc>
        <w:tc>
          <w:tcPr>
            <w:tcW w:w="8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0583-2022-EnMS</w:t>
            </w:r>
            <w:bookmarkEnd w:id="8"/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832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6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6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05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16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05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16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05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05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37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资质范围内电子与智能化工程施工专业承包、计算机软硬件的销售所涉及的能源管理活动</w:t>
            </w:r>
            <w:bookmarkEnd w:id="16"/>
          </w:p>
        </w:tc>
        <w:tc>
          <w:tcPr>
            <w:tcW w:w="8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2.10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124-2018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16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pStyle w:val="2"/>
              <w:spacing w:line="240" w:lineRule="auto"/>
              <w:rPr>
                <w:rFonts w:hint="default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现场审核于</w:t>
            </w:r>
            <w:bookmarkStart w:id="18" w:name="审核日期"/>
            <w:r>
              <w:rPr>
                <w:rFonts w:hint="eastAsia"/>
                <w:sz w:val="21"/>
                <w:szCs w:val="16"/>
                <w:lang w:val="en-US" w:eastAsia="zh-CN"/>
              </w:rPr>
              <w:t>2022年08月28日 下午至2022年08月</w:t>
            </w:r>
            <w:r>
              <w:rPr>
                <w:rFonts w:hint="eastAsia"/>
                <w:sz w:val="21"/>
                <w:szCs w:val="16"/>
                <w:highlight w:val="none"/>
                <w:lang w:val="en-US" w:eastAsia="zh-CN"/>
              </w:rPr>
              <w:t>28日 下午</w:t>
            </w:r>
            <w:bookmarkEnd w:id="18"/>
            <w:r>
              <w:rPr>
                <w:rFonts w:hint="eastAsia"/>
                <w:sz w:val="21"/>
                <w:szCs w:val="16"/>
                <w:highlight w:val="none"/>
                <w:lang w:val="en-US" w:eastAsia="zh-CN"/>
              </w:rPr>
              <w:t>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16" w:type="dxa"/>
            <w:vMerge w:val="continue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8805" w:type="dxa"/>
            <w:gridSpan w:val="15"/>
            <w:vAlign w:val="center"/>
          </w:tcPr>
          <w:p>
            <w:pPr>
              <w:pStyle w:val="2"/>
              <w:spacing w:line="240" w:lineRule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highlight w:val="none"/>
                <w:lang w:val="en-US" w:eastAsia="zh-CN"/>
              </w:rPr>
              <w:t>现场结合远程审核于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2022年08月29日 上午至2022年08月29日 下午(共1.0天)</w:t>
            </w:r>
            <w:r>
              <w:rPr>
                <w:rFonts w:hint="eastAsia"/>
                <w:sz w:val="21"/>
                <w:szCs w:val="16"/>
                <w:highlight w:val="none"/>
                <w:lang w:val="en-US" w:eastAsia="zh-CN"/>
              </w:rPr>
              <w:t>（临时变更）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0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2021-N1EnMS-1011923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27940</wp:posOffset>
                  </wp:positionV>
                  <wp:extent cx="851535" cy="262255"/>
                  <wp:effectExtent l="0" t="0" r="0" b="3810"/>
                  <wp:wrapNone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审核派遣人"/>
            <w:r>
              <w:rPr>
                <w:sz w:val="21"/>
                <w:szCs w:val="21"/>
              </w:rPr>
              <w:t>李凤娟</w:t>
            </w:r>
            <w:bookmarkEnd w:id="19"/>
          </w:p>
        </w:tc>
        <w:tc>
          <w:tcPr>
            <w:tcW w:w="1372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2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2022.8.28更新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2022.8.28更新</w:t>
            </w:r>
          </w:p>
        </w:tc>
        <w:tc>
          <w:tcPr>
            <w:tcW w:w="137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2022.8.29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8"/>
        <w:gridCol w:w="1022"/>
        <w:gridCol w:w="3560"/>
        <w:gridCol w:w="210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</w:tbl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424"/>
        <w:gridCol w:w="1010"/>
        <w:gridCol w:w="3500"/>
        <w:gridCol w:w="170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8-28</w:t>
            </w:r>
          </w:p>
        </w:tc>
        <w:tc>
          <w:tcPr>
            <w:tcW w:w="935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8-28</w:t>
            </w:r>
          </w:p>
        </w:tc>
        <w:tc>
          <w:tcPr>
            <w:tcW w:w="142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-13:00</w:t>
            </w:r>
          </w:p>
        </w:tc>
        <w:tc>
          <w:tcPr>
            <w:tcW w:w="1010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5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7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21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8-28</w:t>
            </w:r>
          </w:p>
        </w:tc>
        <w:tc>
          <w:tcPr>
            <w:tcW w:w="1424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30-16:30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50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70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8-28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35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外包施工过程控制、设计、能源绩效监视测量、不符合纠正及纠正措施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1/8.2/9.1.1/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7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8-28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h）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9355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5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部门职责权限；目标指标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能源评审；能源绩效参数；能源基准；能源数据收集的策划；</w:t>
            </w:r>
            <w:r>
              <w:rPr>
                <w:rFonts w:hint="eastAsia"/>
                <w:sz w:val="21"/>
                <w:szCs w:val="21"/>
              </w:rPr>
              <w:t>人员能力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信息交流；文件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配电箱的管理；内部审核实施；不符合纠正及纠正措施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EnMS:5.3/6.2/6.3/6.4/6.5/6.6/7.2/7.3/7.4/7.5/8.1/8.3/9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.1/9.2/10.1</w:t>
            </w:r>
          </w:p>
        </w:tc>
        <w:tc>
          <w:tcPr>
            <w:tcW w:w="17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经营部</w:t>
            </w:r>
          </w:p>
        </w:tc>
        <w:tc>
          <w:tcPr>
            <w:tcW w:w="35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运行控制、能源采购（水、电、用能设备）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的控制、法律法规及其它要求的收集及合规性评价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EnMS:5.3/6.2/8.1/4.2/9.1.2/10.1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远程审核采用微信文件传输等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11:00-15:00</w:t>
            </w:r>
          </w:p>
        </w:tc>
        <w:tc>
          <w:tcPr>
            <w:tcW w:w="1010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1.部门</w:t>
            </w:r>
            <w:r>
              <w:rPr>
                <w:rFonts w:hint="eastAsia"/>
                <w:sz w:val="21"/>
                <w:szCs w:val="21"/>
                <w:u w:val="none"/>
              </w:rPr>
              <w:t>职责权限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落实情况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2.En</w:t>
            </w:r>
            <w:r>
              <w:rPr>
                <w:rFonts w:hint="eastAsia"/>
                <w:sz w:val="21"/>
                <w:szCs w:val="21"/>
                <w:u w:val="none"/>
              </w:rPr>
              <w:t>目标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指标完成情况</w:t>
            </w:r>
            <w:r>
              <w:rPr>
                <w:rFonts w:hint="eastAsia"/>
                <w:sz w:val="21"/>
                <w:szCs w:val="21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3.En资金支持情况；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En</w:t>
            </w:r>
            <w:r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  <w:t>MS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:5.3/6.2/7.1</w:t>
            </w:r>
            <w:r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  <w:t>/10.1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远程审核采用微信文件传输等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6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15:00-15: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1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0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审核组整理资料，与管代进行沟通</w:t>
            </w:r>
          </w:p>
        </w:tc>
        <w:tc>
          <w:tcPr>
            <w:tcW w:w="170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72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A远程审核采用微信文件传输等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6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15: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0-16: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1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0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70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AB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 xml:space="preserve"> 现场+视频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视频号620760608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8-29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16: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注</w:t>
            </w:r>
          </w:p>
        </w:tc>
        <w:tc>
          <w:tcPr>
            <w:tcW w:w="9355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8月29日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审核员午餐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2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gQmitcAAAAKAQAADwAAAAAAAAABACAAAAAiAAAAZHJzL2Rvd25yZXYu&#10;eG1sUEsBAhQAFAAAAAgAh07iQDuz7oL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DUxYjc5ZDkyNzNiN2VlNzljMDNjNzNiYmE0YzQifQ=="/>
  </w:docVars>
  <w:rsids>
    <w:rsidRoot w:val="001905EE"/>
    <w:rsid w:val="001905EE"/>
    <w:rsid w:val="001A2EE3"/>
    <w:rsid w:val="002E01C1"/>
    <w:rsid w:val="00487F92"/>
    <w:rsid w:val="00C27155"/>
    <w:rsid w:val="01161381"/>
    <w:rsid w:val="0165743C"/>
    <w:rsid w:val="01B110AA"/>
    <w:rsid w:val="02B524D4"/>
    <w:rsid w:val="03555A65"/>
    <w:rsid w:val="085B0812"/>
    <w:rsid w:val="09BB0D18"/>
    <w:rsid w:val="0C193AD3"/>
    <w:rsid w:val="0D2546FA"/>
    <w:rsid w:val="10060813"/>
    <w:rsid w:val="13255454"/>
    <w:rsid w:val="16B965DF"/>
    <w:rsid w:val="1703785A"/>
    <w:rsid w:val="17BB0135"/>
    <w:rsid w:val="17DB07D7"/>
    <w:rsid w:val="1881312C"/>
    <w:rsid w:val="189F5126"/>
    <w:rsid w:val="18C33745"/>
    <w:rsid w:val="197C38F4"/>
    <w:rsid w:val="1B6A2EA7"/>
    <w:rsid w:val="1C5B041C"/>
    <w:rsid w:val="1D807E56"/>
    <w:rsid w:val="1EA23DFC"/>
    <w:rsid w:val="1F9574BD"/>
    <w:rsid w:val="20CB4BAA"/>
    <w:rsid w:val="269410F8"/>
    <w:rsid w:val="271102BA"/>
    <w:rsid w:val="2B42167A"/>
    <w:rsid w:val="2BAA42F0"/>
    <w:rsid w:val="2C950AFD"/>
    <w:rsid w:val="2D2307FE"/>
    <w:rsid w:val="2E187C37"/>
    <w:rsid w:val="306C6018"/>
    <w:rsid w:val="32380BAE"/>
    <w:rsid w:val="365732C7"/>
    <w:rsid w:val="3914724D"/>
    <w:rsid w:val="39504729"/>
    <w:rsid w:val="3B06424C"/>
    <w:rsid w:val="3C852553"/>
    <w:rsid w:val="3D804EB1"/>
    <w:rsid w:val="3E845DE6"/>
    <w:rsid w:val="3ECB6600"/>
    <w:rsid w:val="3F454604"/>
    <w:rsid w:val="40F7192E"/>
    <w:rsid w:val="42A81132"/>
    <w:rsid w:val="44314783"/>
    <w:rsid w:val="4629258A"/>
    <w:rsid w:val="488E4541"/>
    <w:rsid w:val="4AC565F9"/>
    <w:rsid w:val="4C137F90"/>
    <w:rsid w:val="4D891B60"/>
    <w:rsid w:val="4E1A4EAE"/>
    <w:rsid w:val="4EAF683C"/>
    <w:rsid w:val="505D355B"/>
    <w:rsid w:val="56666EE2"/>
    <w:rsid w:val="574F5BC8"/>
    <w:rsid w:val="584D65AC"/>
    <w:rsid w:val="59F760A3"/>
    <w:rsid w:val="5AB81CD6"/>
    <w:rsid w:val="5C6547C1"/>
    <w:rsid w:val="5C8E2CEF"/>
    <w:rsid w:val="5D7C523D"/>
    <w:rsid w:val="64A00015"/>
    <w:rsid w:val="679A2E90"/>
    <w:rsid w:val="6B4D0219"/>
    <w:rsid w:val="6C664158"/>
    <w:rsid w:val="6C77554D"/>
    <w:rsid w:val="6CB1679E"/>
    <w:rsid w:val="6CDA788A"/>
    <w:rsid w:val="6D68725D"/>
    <w:rsid w:val="6DB26603"/>
    <w:rsid w:val="6E7E6F62"/>
    <w:rsid w:val="6E861244"/>
    <w:rsid w:val="6F6E5DF9"/>
    <w:rsid w:val="744D4DE6"/>
    <w:rsid w:val="74EE0377"/>
    <w:rsid w:val="77A94A29"/>
    <w:rsid w:val="7A747570"/>
    <w:rsid w:val="7AF8447F"/>
    <w:rsid w:val="7B1752C9"/>
    <w:rsid w:val="7BB10350"/>
    <w:rsid w:val="7D4C0330"/>
    <w:rsid w:val="7ED20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833</Words>
  <Characters>4752</Characters>
  <Lines>39</Lines>
  <Paragraphs>11</Paragraphs>
  <TotalTime>0</TotalTime>
  <ScaleCrop>false</ScaleCrop>
  <LinksUpToDate>false</LinksUpToDate>
  <CharactersWithSpaces>5574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2022-08-29T07:28:42Z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