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附录</w:t>
      </w:r>
      <w:r>
        <w:rPr>
          <w:rFonts w:ascii="宋体" w:hAnsi="宋体"/>
          <w:sz w:val="28"/>
          <w:szCs w:val="28"/>
        </w:rPr>
        <w:t>C</w:t>
      </w:r>
    </w:p>
    <w:p>
      <w:pPr>
        <w:ind w:firstLine="2100" w:firstLineChars="75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高度控制测量过程有效性确认记录</w:t>
      </w:r>
    </w:p>
    <w:p>
      <w:pPr>
        <w:spacing w:line="360" w:lineRule="exact"/>
        <w:rPr>
          <w:rFonts w:ascii="宋体"/>
          <w:szCs w:val="21"/>
        </w:rPr>
      </w:pPr>
    </w:p>
    <w:tbl>
      <w:tblPr>
        <w:tblStyle w:val="4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308"/>
        <w:gridCol w:w="1640"/>
        <w:gridCol w:w="1417"/>
        <w:gridCol w:w="1276"/>
        <w:gridCol w:w="1004"/>
        <w:gridCol w:w="697"/>
        <w:gridCol w:w="1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测量过程编号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XRD</w:t>
            </w:r>
            <w:r>
              <w:rPr>
                <w:rFonts w:hint="eastAsia" w:ascii="宋体" w:eastAsia="宋体"/>
                <w:kern w:val="0"/>
                <w:sz w:val="20"/>
                <w:lang w:val="en-US" w:eastAsia="zh-CN"/>
              </w:rPr>
              <w:t>/MP-001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lang w:val="en-US"/>
              </w:rPr>
            </w:pP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板</w:t>
            </w:r>
            <w:r>
              <w:rPr>
                <w:rFonts w:hint="eastAsia" w:ascii="宋体" w:hAnsi="宋体"/>
                <w:kern w:val="0"/>
                <w:sz w:val="20"/>
              </w:rPr>
              <w:t>材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厚度</w:t>
            </w:r>
          </w:p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测量过程规范</w:t>
            </w:r>
          </w:p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编号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  <w:lang w:val="en-US" w:eastAsia="zh-CN"/>
              </w:rPr>
              <w:t>XRD</w:t>
            </w:r>
            <w:r>
              <w:rPr>
                <w:rFonts w:hint="eastAsia" w:ascii="宋体" w:eastAsia="宋体"/>
                <w:kern w:val="0"/>
                <w:sz w:val="20"/>
                <w:lang w:val="en-US" w:eastAsia="zh-CN"/>
              </w:rPr>
              <w:t>/MP-001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所在部门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行政</w:t>
            </w:r>
            <w:r>
              <w:rPr>
                <w:rFonts w:hint="eastAsia" w:ascii="宋体" w:hAnsi="宋体"/>
                <w:kern w:val="0"/>
                <w:sz w:val="20"/>
              </w:rPr>
              <w:t>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测量项目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  <w:lang w:val="en-US"/>
              </w:rPr>
            </w:pP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板</w:t>
            </w:r>
            <w:r>
              <w:rPr>
                <w:rFonts w:hint="eastAsia" w:ascii="宋体" w:hAnsi="宋体"/>
                <w:kern w:val="0"/>
                <w:sz w:val="20"/>
              </w:rPr>
              <w:t>材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厚度</w:t>
            </w:r>
          </w:p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控制程度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</w:trPr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测量过程要素概述：</w:t>
            </w:r>
          </w:p>
          <w:p>
            <w:pP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测量设备：0-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150</w:t>
            </w:r>
            <w:r>
              <w:rPr>
                <w:rFonts w:hint="eastAsia" w:ascii="宋体" w:hAnsi="宋体"/>
                <w:kern w:val="0"/>
                <w:sz w:val="20"/>
              </w:rPr>
              <w:t>mm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游标卡尺</w:t>
            </w:r>
          </w:p>
          <w:p>
            <w:pPr>
              <w:ind w:left="1000" w:hanging="1000" w:hangingChars="500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测量方法：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先将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游标卡尺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对准零位，然后测量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板材厚度尺寸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，测量时应注意将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游标卡尺的量爪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与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板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材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平面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保持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平行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，轻轻地将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游标卡尺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测量面接触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板材表面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，读取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游标卡尺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示值即为板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材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的厚度。使用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游标卡尺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测量时，应多部位测量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板材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厚度的方法确认材料的厚度是否均匀。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环境条件：常温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测量软件；</w:t>
            </w:r>
            <w:r>
              <w:rPr>
                <w:rFonts w:hint="eastAsia"/>
                <w:color w:val="000000"/>
                <w:kern w:val="0"/>
                <w:sz w:val="20"/>
              </w:rPr>
              <w:t>无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操作者技能：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测量设备操作人员，经培训合格。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其他影响量：无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360" w:type="dxa"/>
            <w:gridSpan w:val="8"/>
          </w:tcPr>
          <w:p>
            <w:pPr>
              <w:jc w:val="both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有效性确认记录:(用自制的标准厚度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.00mm不锈钢钢板)</w:t>
            </w:r>
          </w:p>
          <w:p>
            <w:pPr>
              <w:widowControl/>
              <w:spacing w:line="360" w:lineRule="auto"/>
              <w:jc w:val="both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用重复测量法对不锈钢钢板厚度测量过程进行有效性确认：</w:t>
            </w:r>
          </w:p>
          <w:p>
            <w:pPr>
              <w:jc w:val="both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日用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0-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150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mm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val="en-US" w:eastAsia="zh-CN"/>
              </w:rPr>
              <w:t>游标卡尺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进行复现性检测，对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板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度厚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进行检测，取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次测量的平均值为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1mm</w:t>
            </w:r>
          </w:p>
          <w:p>
            <w:pPr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日用0-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游标卡尺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进行复现性检测，对同一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5mm的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板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厚进行检测，取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次测量的平均值为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.00mm。</w:t>
            </w:r>
          </w:p>
          <w:p>
            <w:pPr>
              <w:ind w:firstLine="400" w:firstLineChars="200"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游标卡尺的扩展不确定度U为0.026mm</w:t>
            </w:r>
          </w:p>
          <w:p>
            <w:pPr>
              <w:widowControl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E=</w:t>
            </w:r>
            <w:r>
              <w:rPr>
                <w:rFonts w:ascii="宋体" w:hAnsi="宋体" w:cs="宋体"/>
                <w:kern w:val="0"/>
                <w:position w:val="-28"/>
                <w:szCs w:val="21"/>
              </w:rPr>
              <w:object>
                <v:shape id="_x0000_i1025" o:spt="75" type="#_x0000_t75" style="height:35.05pt;width:41.3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=0.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003</w:t>
            </w:r>
          </w:p>
          <w:p>
            <w:pPr>
              <w:ind w:firstLine="630" w:firstLineChars="300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当</w:t>
            </w:r>
            <w:r>
              <w:rPr>
                <w:rFonts w:ascii="宋体" w:hAnsi="宋体" w:cs="宋体"/>
                <w:kern w:val="0"/>
                <w:szCs w:val="21"/>
              </w:rPr>
              <w:t>E</w:t>
            </w:r>
            <w:r>
              <w:rPr>
                <w:rFonts w:hint="eastAsia" w:ascii="宋体" w:hAnsi="宋体" w:cs="宋体"/>
                <w:kern w:val="0"/>
                <w:szCs w:val="21"/>
              </w:rPr>
              <w:t>≤1时, 测量过程有效。</w:t>
            </w:r>
          </w:p>
          <w:p>
            <w:pPr>
              <w:ind w:firstLine="600" w:firstLineChars="300"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  <w:p>
            <w:pPr>
              <w:jc w:val="both"/>
              <w:rPr>
                <w:rFonts w:hint="eastAsia" w:ascii="宋体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 xml:space="preserve">确认人员： 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吴平</w:t>
            </w:r>
            <w:r>
              <w:rPr>
                <w:rFonts w:hint="eastAsia" w:ascii="宋体" w:hAnsi="宋体"/>
                <w:kern w:val="0"/>
                <w:sz w:val="20"/>
              </w:rPr>
              <w:t xml:space="preserve">                                           日期：</w:t>
            </w:r>
            <w:r>
              <w:rPr>
                <w:rFonts w:ascii="宋体" w:hAnsi="宋体"/>
                <w:kern w:val="0"/>
                <w:sz w:val="20"/>
              </w:rPr>
              <w:t>201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9</w:t>
            </w:r>
            <w:r>
              <w:rPr>
                <w:rFonts w:ascii="宋体"/>
                <w:kern w:val="0"/>
                <w:sz w:val="20"/>
              </w:rPr>
              <w:t>.</w:t>
            </w:r>
            <w:r>
              <w:rPr>
                <w:rFonts w:hint="eastAsia" w:ascii="宋体"/>
                <w:kern w:val="0"/>
                <w:sz w:val="20"/>
                <w:lang w:val="en-US" w:eastAsia="zh-CN"/>
              </w:rPr>
              <w:t>10</w:t>
            </w:r>
            <w:r>
              <w:rPr>
                <w:rFonts w:ascii="宋体"/>
                <w:kern w:val="0"/>
                <w:sz w:val="20"/>
              </w:rPr>
              <w:t>.</w:t>
            </w:r>
            <w:r>
              <w:rPr>
                <w:rFonts w:hint="eastAsia" w:ascii="宋体" w:hAnsi="宋体"/>
                <w:kern w:val="0"/>
                <w:sz w:val="20"/>
              </w:rPr>
              <w:t>2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变更记录</w:t>
            </w:r>
            <w:r>
              <w:rPr>
                <w:rFonts w:ascii="宋体" w:hAnsi="宋体"/>
                <w:kern w:val="0"/>
                <w:sz w:val="20"/>
              </w:rPr>
              <w:t>:</w:t>
            </w:r>
            <w:bookmarkStart w:id="0" w:name="_GoBack"/>
            <w:bookmarkEnd w:id="0"/>
          </w:p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日期</w:t>
            </w:r>
          </w:p>
        </w:tc>
        <w:tc>
          <w:tcPr>
            <w:tcW w:w="5645" w:type="dxa"/>
            <w:gridSpan w:val="5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变更内容</w:t>
            </w:r>
          </w:p>
        </w:tc>
        <w:tc>
          <w:tcPr>
            <w:tcW w:w="2609" w:type="dxa"/>
            <w:gridSpan w:val="2"/>
          </w:tcPr>
          <w:p>
            <w:pPr>
              <w:ind w:firstLine="300" w:firstLineChars="15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67C41"/>
    <w:rsid w:val="00017121"/>
    <w:rsid w:val="00017D4B"/>
    <w:rsid w:val="00025B5F"/>
    <w:rsid w:val="0002652E"/>
    <w:rsid w:val="00033738"/>
    <w:rsid w:val="00051A9E"/>
    <w:rsid w:val="000668C6"/>
    <w:rsid w:val="00085035"/>
    <w:rsid w:val="000A31E5"/>
    <w:rsid w:val="000B12D3"/>
    <w:rsid w:val="000C12F6"/>
    <w:rsid w:val="00123482"/>
    <w:rsid w:val="00132763"/>
    <w:rsid w:val="00155CCF"/>
    <w:rsid w:val="00155ECA"/>
    <w:rsid w:val="00164278"/>
    <w:rsid w:val="00166531"/>
    <w:rsid w:val="001849F9"/>
    <w:rsid w:val="0019548E"/>
    <w:rsid w:val="001A4BD9"/>
    <w:rsid w:val="001C31F3"/>
    <w:rsid w:val="001D00D2"/>
    <w:rsid w:val="00217A3C"/>
    <w:rsid w:val="00226044"/>
    <w:rsid w:val="00242719"/>
    <w:rsid w:val="00250DA3"/>
    <w:rsid w:val="00252AC7"/>
    <w:rsid w:val="00284683"/>
    <w:rsid w:val="00285C9B"/>
    <w:rsid w:val="002D0DFB"/>
    <w:rsid w:val="003017C7"/>
    <w:rsid w:val="00327686"/>
    <w:rsid w:val="003378B6"/>
    <w:rsid w:val="0036679E"/>
    <w:rsid w:val="00367934"/>
    <w:rsid w:val="0038590B"/>
    <w:rsid w:val="003C5179"/>
    <w:rsid w:val="004703FC"/>
    <w:rsid w:val="0048144F"/>
    <w:rsid w:val="004C697D"/>
    <w:rsid w:val="005009BE"/>
    <w:rsid w:val="00505E99"/>
    <w:rsid w:val="0052329F"/>
    <w:rsid w:val="005322C2"/>
    <w:rsid w:val="00553385"/>
    <w:rsid w:val="005B1D01"/>
    <w:rsid w:val="005B29C9"/>
    <w:rsid w:val="005C0ED0"/>
    <w:rsid w:val="005F2E7A"/>
    <w:rsid w:val="006061CE"/>
    <w:rsid w:val="006632F6"/>
    <w:rsid w:val="006A216E"/>
    <w:rsid w:val="006B4C2F"/>
    <w:rsid w:val="006B4F81"/>
    <w:rsid w:val="006C46E7"/>
    <w:rsid w:val="006D2339"/>
    <w:rsid w:val="00727137"/>
    <w:rsid w:val="00745874"/>
    <w:rsid w:val="007B2E74"/>
    <w:rsid w:val="007C3D73"/>
    <w:rsid w:val="007E692C"/>
    <w:rsid w:val="008036D6"/>
    <w:rsid w:val="00860C7C"/>
    <w:rsid w:val="00894006"/>
    <w:rsid w:val="008A0DD7"/>
    <w:rsid w:val="008B5409"/>
    <w:rsid w:val="008D37FA"/>
    <w:rsid w:val="008D3F27"/>
    <w:rsid w:val="00944EE0"/>
    <w:rsid w:val="00990523"/>
    <w:rsid w:val="009A48ED"/>
    <w:rsid w:val="009C094B"/>
    <w:rsid w:val="009E3531"/>
    <w:rsid w:val="009F4E1A"/>
    <w:rsid w:val="00A04902"/>
    <w:rsid w:val="00A322BA"/>
    <w:rsid w:val="00A330AA"/>
    <w:rsid w:val="00A4444C"/>
    <w:rsid w:val="00A449A1"/>
    <w:rsid w:val="00A50BAA"/>
    <w:rsid w:val="00A55CA3"/>
    <w:rsid w:val="00A64AE1"/>
    <w:rsid w:val="00A67C41"/>
    <w:rsid w:val="00A71FFB"/>
    <w:rsid w:val="00A76DE9"/>
    <w:rsid w:val="00A921C5"/>
    <w:rsid w:val="00AC720A"/>
    <w:rsid w:val="00AE1D82"/>
    <w:rsid w:val="00B02BFD"/>
    <w:rsid w:val="00B225D8"/>
    <w:rsid w:val="00B26F27"/>
    <w:rsid w:val="00B34F98"/>
    <w:rsid w:val="00B64B44"/>
    <w:rsid w:val="00BD30CD"/>
    <w:rsid w:val="00BD48CC"/>
    <w:rsid w:val="00BD5B57"/>
    <w:rsid w:val="00BF73F1"/>
    <w:rsid w:val="00BF783A"/>
    <w:rsid w:val="00BF7D97"/>
    <w:rsid w:val="00C10878"/>
    <w:rsid w:val="00C31A69"/>
    <w:rsid w:val="00C45DE0"/>
    <w:rsid w:val="00C56103"/>
    <w:rsid w:val="00CC6271"/>
    <w:rsid w:val="00D33312"/>
    <w:rsid w:val="00D64B35"/>
    <w:rsid w:val="00E174D8"/>
    <w:rsid w:val="00E22FAD"/>
    <w:rsid w:val="00E46334"/>
    <w:rsid w:val="00E90CF8"/>
    <w:rsid w:val="00E91FE1"/>
    <w:rsid w:val="00EA755A"/>
    <w:rsid w:val="00EF6280"/>
    <w:rsid w:val="00F14999"/>
    <w:rsid w:val="00F15787"/>
    <w:rsid w:val="00F7042C"/>
    <w:rsid w:val="00F77A09"/>
    <w:rsid w:val="00F9427B"/>
    <w:rsid w:val="00FF0DB2"/>
    <w:rsid w:val="00FF7566"/>
    <w:rsid w:val="05503888"/>
    <w:rsid w:val="06C307BA"/>
    <w:rsid w:val="15EA785A"/>
    <w:rsid w:val="1E711A0F"/>
    <w:rsid w:val="4CDE5C79"/>
    <w:rsid w:val="5C1637FE"/>
    <w:rsid w:val="61E92EB2"/>
    <w:rsid w:val="656177D6"/>
    <w:rsid w:val="667471A2"/>
    <w:rsid w:val="687620B4"/>
    <w:rsid w:val="70DC3D2A"/>
    <w:rsid w:val="7AAF11E7"/>
    <w:rsid w:val="7DE14049"/>
    <w:rsid w:val="7E0C7AA5"/>
    <w:rsid w:val="7F6A00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461</Words>
  <Characters>227</Characters>
  <Lines>1</Lines>
  <Paragraphs>1</Paragraphs>
  <TotalTime>3</TotalTime>
  <ScaleCrop>false</ScaleCrop>
  <LinksUpToDate>false</LinksUpToDate>
  <CharactersWithSpaces>687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2015-12-09T07:02:00Z</dcterms:created>
  <dc:creator>wsp</dc:creator>
  <cp:lastModifiedBy>胡琳</cp:lastModifiedBy>
  <dcterms:modified xsi:type="dcterms:W3CDTF">2019-12-25T02:34:19Z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