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0966-2022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47"/>
        <w:gridCol w:w="1366"/>
        <w:gridCol w:w="1457"/>
        <w:gridCol w:w="1220"/>
        <w:gridCol w:w="1202"/>
        <w:gridCol w:w="472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87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饮用冷水水表</w:t>
            </w:r>
            <w:r>
              <w:rPr>
                <w:rFonts w:hint="eastAsia"/>
                <w:sz w:val="21"/>
                <w:szCs w:val="21"/>
              </w:rPr>
              <w:t>示值误差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测量</w:t>
            </w:r>
          </w:p>
        </w:tc>
        <w:tc>
          <w:tcPr>
            <w:tcW w:w="2422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示值误差小于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10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《JJG 162-2019冷水水表检定规程》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2级水表  在水温0.1℃-30℃范围内，水表的最大允许误差为</w:t>
            </w: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T＝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2    </w:t>
            </w:r>
            <w:r>
              <w:rPr>
                <w:rFonts w:hint="eastAsia"/>
                <w:szCs w:val="21"/>
              </w:rPr>
              <w:t>测量过程最大允许误差</w:t>
            </w:r>
            <w:r>
              <w:rPr>
                <w:rFonts w:hint="eastAsia" w:ascii="宋体" w:hAnsi="宋体" w:eastAsia="宋体" w:cs="宋体"/>
              </w:rPr>
              <w:t>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≤</w:t>
            </w:r>
            <w:r>
              <w:rPr>
                <w:rFonts w:ascii="宋体" w:hAnsi="宋体" w:eastAsia="宋体" w:cs="宋体"/>
              </w:rPr>
              <w:t>T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=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 xml:space="preserve">=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</w:rPr>
              <w:t>%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   水表检定装置的精度是0.2级即最大最大允许误差为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4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40" w:type="dxa"/>
            <w:vMerge w:val="continue"/>
            <w:vAlign w:val="top"/>
          </w:tcPr>
          <w:p/>
        </w:tc>
        <w:tc>
          <w:tcPr>
            <w:tcW w:w="151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水表检定装置</w:t>
            </w:r>
          </w:p>
          <w:p>
            <w:pPr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SF-SB-202101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SYZ25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eastAsiaTheme="minorEastAsia"/>
                <w:i w:val="0"/>
                <w:iCs/>
                <w:lang w:val="en-US" w:eastAsia="zh-CN"/>
              </w:rPr>
            </w:pPr>
            <w:r>
              <w:rPr>
                <w:rFonts w:hint="eastAsia"/>
                <w:i w:val="0"/>
                <w:iCs/>
                <w:lang w:val="en-US" w:eastAsia="zh-CN"/>
              </w:rPr>
              <w:t>0.2级</w:t>
            </w:r>
          </w:p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202110005852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10.19</w:t>
            </w:r>
          </w:p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930" w:type="dxa"/>
            <w:gridSpan w:val="8"/>
            <w:vAlign w:val="top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60" w:lineRule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1.冷水水表的精度为2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级，</w:t>
            </w:r>
            <w:r>
              <w:rPr>
                <w:rFonts w:hint="eastAsia"/>
                <w:szCs w:val="21"/>
              </w:rPr>
              <w:t>最大允许误差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</w:rPr>
              <w:t>%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2.水表检定装置的精度是0.2级，</w:t>
            </w:r>
            <w:r>
              <w:rPr>
                <w:rFonts w:hint="eastAsia"/>
                <w:szCs w:val="21"/>
              </w:rPr>
              <w:t>最大允许误差</w:t>
            </w:r>
            <w:r>
              <w:rPr>
                <w:rFonts w:hint="eastAsia"/>
                <w:lang w:val="en-US" w:eastAsia="zh-CN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</w:rPr>
              <w:t>%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将测量过程的计量要求与测量设备的计量特性相比较满足计量要求。</w:t>
            </w:r>
          </w:p>
          <w:p>
            <w:pPr>
              <w:ind w:firstLine="210" w:firstLineChars="100"/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  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刘建东</w:t>
            </w:r>
            <w:r>
              <w:rPr>
                <w:rFonts w:hint="eastAsia"/>
              </w:rPr>
              <w:t xml:space="preserve">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121285</wp:posOffset>
                  </wp:positionV>
                  <wp:extent cx="859155" cy="347980"/>
                  <wp:effectExtent l="0" t="0" r="4445" b="7620"/>
                  <wp:wrapNone/>
                  <wp:docPr id="2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>
            <w:bookmarkStart w:id="1" w:name="_GoBack"/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91440</wp:posOffset>
                  </wp:positionV>
                  <wp:extent cx="950595" cy="367030"/>
                  <wp:effectExtent l="0" t="0" r="1905" b="1270"/>
                  <wp:wrapNone/>
                  <wp:docPr id="1" name="图片 1" descr="bded1fb04b33f762132a582ad9a6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ded1fb04b33f762132a582ad9a674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08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29513"/>
    <w:multiLevelType w:val="singleLevel"/>
    <w:tmpl w:val="695295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DEC7348"/>
    <w:rsid w:val="337E50E0"/>
    <w:rsid w:val="5FEF3EDA"/>
    <w:rsid w:val="67832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456</Words>
  <Characters>553</Characters>
  <Lines>3</Lines>
  <Paragraphs>1</Paragraphs>
  <TotalTime>3</TotalTime>
  <ScaleCrop>false</ScaleCrop>
  <LinksUpToDate>false</LinksUpToDate>
  <CharactersWithSpaces>656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2022-08-20T03:50:17Z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C6D58DE6F51E418884B38625A916BA11</vt:lpwstr>
  </property>
</Properties>
</file>