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附录A：</w:t>
      </w:r>
    </w:p>
    <w:p>
      <w:pPr>
        <w:spacing w:line="440" w:lineRule="exac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多</w:t>
      </w:r>
      <w:r>
        <w:rPr>
          <w:rFonts w:hint="eastAsia"/>
          <w:b/>
          <w:bCs/>
          <w:sz w:val="28"/>
          <w:szCs w:val="28"/>
          <w:lang w:eastAsia="zh-CN"/>
        </w:rPr>
        <w:t>级离心泵水压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密封性</w:t>
      </w:r>
      <w:r>
        <w:rPr>
          <w:rFonts w:hint="eastAsia"/>
          <w:b/>
          <w:bCs/>
          <w:sz w:val="28"/>
          <w:szCs w:val="28"/>
          <w:lang w:eastAsia="zh-CN"/>
        </w:rPr>
        <w:t>试验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  <w:t>评</w:t>
      </w: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</w:rPr>
        <w:t>定报告</w:t>
      </w:r>
    </w:p>
    <w:p>
      <w:pPr>
        <w:spacing w:line="360" w:lineRule="auto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TD-ZD-01《</w:t>
      </w:r>
      <w:r>
        <w:rPr>
          <w:rFonts w:hint="eastAsia"/>
          <w:b w:val="0"/>
          <w:bCs w:val="0"/>
          <w:sz w:val="21"/>
          <w:szCs w:val="21"/>
          <w:lang w:eastAsia="zh-CN"/>
        </w:rPr>
        <w:t>水压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密封性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试验作业指导书》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常温</w:t>
      </w:r>
    </w:p>
    <w:p>
      <w:pPr>
        <w:pStyle w:val="16"/>
        <w:numPr>
          <w:ilvl w:val="0"/>
          <w:numId w:val="0"/>
        </w:numPr>
        <w:spacing w:line="360" w:lineRule="exac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-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>）MPa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cs="Times New Roman"/>
          <w:color w:val="auto"/>
          <w:sz w:val="24"/>
          <w:szCs w:val="24"/>
          <w:lang w:eastAsia="zh-CN"/>
        </w:rPr>
        <w:t>最大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允许误差：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±0.</w:t>
      </w:r>
      <w:r>
        <w:rPr>
          <w:rFonts w:hint="eastAsia" w:cs="Times New Roman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压力（</w:t>
      </w:r>
      <w:r>
        <w:rPr>
          <w:rFonts w:hint="eastAsia" w:cs="Times New Roman"/>
          <w:sz w:val="24"/>
          <w:szCs w:val="24"/>
          <w:lang w:val="en-US" w:eastAsia="zh-CN"/>
        </w:rPr>
        <w:t>3.2+1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）MPa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left="480" w:hanging="480" w:hangingChars="200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24"/>
        </w:rPr>
        <w:t>对</w:t>
      </w:r>
      <w:r>
        <w:rPr>
          <w:rFonts w:hint="eastAsia"/>
          <w:sz w:val="24"/>
          <w:lang w:eastAsia="zh-CN"/>
        </w:rPr>
        <w:t>多级离心泵水压密封性试验</w:t>
      </w:r>
      <w:r>
        <w:rPr>
          <w:rFonts w:hint="eastAsia"/>
          <w:sz w:val="24"/>
        </w:rPr>
        <w:t>要求外加压力至</w:t>
      </w:r>
      <w:r>
        <w:rPr>
          <w:rFonts w:hint="eastAsia"/>
          <w:sz w:val="24"/>
          <w:lang w:val="en-US" w:eastAsia="zh-CN"/>
        </w:rPr>
        <w:t>3.2</w:t>
      </w:r>
      <w:r>
        <w:rPr>
          <w:sz w:val="24"/>
        </w:rPr>
        <w:t>M</w:t>
      </w:r>
      <w:r>
        <w:rPr>
          <w:rFonts w:hint="eastAsia"/>
          <w:sz w:val="24"/>
        </w:rPr>
        <w:t>P</w:t>
      </w:r>
      <w:r>
        <w:rPr>
          <w:sz w:val="24"/>
        </w:rPr>
        <w:t>a</w:t>
      </w:r>
      <w:r>
        <w:rPr>
          <w:rFonts w:hint="eastAsia"/>
          <w:sz w:val="24"/>
        </w:rPr>
        <w:t>时</w:t>
      </w:r>
      <w:r>
        <w:rPr>
          <w:rFonts w:hint="eastAsia"/>
          <w:color w:val="000000"/>
          <w:kern w:val="0"/>
          <w:sz w:val="24"/>
        </w:rPr>
        <w:t>，</w:t>
      </w:r>
      <w:r>
        <w:rPr>
          <w:rFonts w:hint="eastAsia" w:ascii="宋体" w:hAnsi="宋体"/>
          <w:sz w:val="24"/>
        </w:rPr>
        <w:t>关闭启闭</w:t>
      </w:r>
      <w:r>
        <w:rPr>
          <w:rFonts w:hint="eastAsia"/>
          <w:sz w:val="24"/>
        </w:rPr>
        <w:t>阀组</w:t>
      </w:r>
      <w:r>
        <w:rPr>
          <w:rFonts w:hint="eastAsia" w:ascii="宋体" w:hAnsi="宋体"/>
          <w:sz w:val="24"/>
        </w:rPr>
        <w:t>,稳压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分钟，</w:t>
      </w:r>
      <w:r>
        <w:rPr>
          <w:rFonts w:hint="eastAsia" w:ascii="宋体" w:hAnsi="宋体"/>
          <w:sz w:val="24"/>
          <w:lang w:eastAsia="zh-CN"/>
        </w:rPr>
        <w:t>查看有无泄露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记录压力数据。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压力的读数值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eastAsia="zh-CN"/>
        </w:rPr>
        <w:t>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0"/>
        <w:gridCol w:w="681"/>
        <w:gridCol w:w="754"/>
        <w:gridCol w:w="754"/>
        <w:gridCol w:w="714"/>
        <w:gridCol w:w="714"/>
        <w:gridCol w:w="718"/>
        <w:gridCol w:w="719"/>
        <w:gridCol w:w="7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L(MPa)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3.3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3.6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3.8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2pt;width:155.8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36" o:spt="75" alt="" type="#_x0000_t75" style="height:42.15pt;width:170.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22.5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震压力表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允许示值误差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±0.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MPa,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 w:firstLine="2880" w:firstLineChars="1200"/>
        <w:rPr>
          <w:rFonts w:hint="default" w:ascii="Times New Roman" w:hAnsi="Times New Roman" w:eastAsia="宋体" w:cs="Times New Roman"/>
          <w:sz w:val="24"/>
          <w:szCs w:val="24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kern w:val="0"/>
            <w:sz w:val="24"/>
            <w:szCs w:val="24"/>
            <w:lang w:val="en-US" w:eastAsia="zh-CN"/>
          </w:rPr>
          <m:t>=</m:t>
        </m:r>
      </m:oMath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0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MPa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7" o:spt="75" alt="" type="#_x0000_t75" style="height:21.8pt;width:211.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7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</w:t>
      </w:r>
      <w:r>
        <w:rPr>
          <w:rFonts w:hint="eastAsia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MPa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评定人：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940" cy="384175"/>
            <wp:effectExtent l="0" t="0" r="16510" b="15875"/>
            <wp:docPr id="11" name="图片 11" descr="3a4ca890e774d0fff3e45240201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a4ca890e774d0fff3e452402011508"/>
                    <pic:cNvPicPr>
                      <a:picLocks noChangeAspect="1"/>
                    </pic:cNvPicPr>
                  </pic:nvPicPr>
                  <pic:blipFill>
                    <a:blip r:embed="rId20"/>
                    <a:srcRect l="33026" t="8246" r="31030" b="48129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GExZGEzM2I3NmQzYmU5Nzc3YTgwYjllMTVmOTUifQ=="/>
  </w:docVars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606E4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042B49"/>
    <w:rsid w:val="05304523"/>
    <w:rsid w:val="053447EE"/>
    <w:rsid w:val="05820BB2"/>
    <w:rsid w:val="05957CBF"/>
    <w:rsid w:val="05C570E8"/>
    <w:rsid w:val="067D47F0"/>
    <w:rsid w:val="07F3591A"/>
    <w:rsid w:val="084E4ADD"/>
    <w:rsid w:val="08B33882"/>
    <w:rsid w:val="0A7B5858"/>
    <w:rsid w:val="0CAF6225"/>
    <w:rsid w:val="0CC633F0"/>
    <w:rsid w:val="0CDC1E1E"/>
    <w:rsid w:val="0D143E07"/>
    <w:rsid w:val="0D3120CE"/>
    <w:rsid w:val="103546B6"/>
    <w:rsid w:val="106F3DD8"/>
    <w:rsid w:val="12AD7BDB"/>
    <w:rsid w:val="13892171"/>
    <w:rsid w:val="15411FC1"/>
    <w:rsid w:val="158C5419"/>
    <w:rsid w:val="17111B0C"/>
    <w:rsid w:val="17AB0FB9"/>
    <w:rsid w:val="18314EA2"/>
    <w:rsid w:val="18791403"/>
    <w:rsid w:val="188147A7"/>
    <w:rsid w:val="189C0EA3"/>
    <w:rsid w:val="18E46A61"/>
    <w:rsid w:val="1A4B39BB"/>
    <w:rsid w:val="1A653E1C"/>
    <w:rsid w:val="1B305B37"/>
    <w:rsid w:val="1B9D388C"/>
    <w:rsid w:val="1CD47AA8"/>
    <w:rsid w:val="1CE90F86"/>
    <w:rsid w:val="1D50069B"/>
    <w:rsid w:val="1DD30F8F"/>
    <w:rsid w:val="1ECB3F4B"/>
    <w:rsid w:val="1F4C4200"/>
    <w:rsid w:val="20060080"/>
    <w:rsid w:val="200E7B6C"/>
    <w:rsid w:val="204B5DC3"/>
    <w:rsid w:val="20D55196"/>
    <w:rsid w:val="20E14ED0"/>
    <w:rsid w:val="21EF0DC2"/>
    <w:rsid w:val="21F236F3"/>
    <w:rsid w:val="234F4DEF"/>
    <w:rsid w:val="243056A1"/>
    <w:rsid w:val="24D25743"/>
    <w:rsid w:val="25312398"/>
    <w:rsid w:val="25650389"/>
    <w:rsid w:val="25BD5B23"/>
    <w:rsid w:val="26E21E40"/>
    <w:rsid w:val="27BE054C"/>
    <w:rsid w:val="286363AA"/>
    <w:rsid w:val="293A41F3"/>
    <w:rsid w:val="29F21D26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4449F8"/>
    <w:rsid w:val="2F584477"/>
    <w:rsid w:val="2FE72CCC"/>
    <w:rsid w:val="30461732"/>
    <w:rsid w:val="30C42F61"/>
    <w:rsid w:val="33010797"/>
    <w:rsid w:val="33BC7E1A"/>
    <w:rsid w:val="343B7C73"/>
    <w:rsid w:val="35193C19"/>
    <w:rsid w:val="351957ED"/>
    <w:rsid w:val="35AE7103"/>
    <w:rsid w:val="360719D2"/>
    <w:rsid w:val="360F49D2"/>
    <w:rsid w:val="369C7F69"/>
    <w:rsid w:val="36CA27CF"/>
    <w:rsid w:val="373A5911"/>
    <w:rsid w:val="38B22018"/>
    <w:rsid w:val="38B31447"/>
    <w:rsid w:val="38B72B67"/>
    <w:rsid w:val="39A35F89"/>
    <w:rsid w:val="3A5F7CB0"/>
    <w:rsid w:val="3AC43AD0"/>
    <w:rsid w:val="3B3B6DF8"/>
    <w:rsid w:val="3CE81254"/>
    <w:rsid w:val="3CF30480"/>
    <w:rsid w:val="3D562D95"/>
    <w:rsid w:val="408F2819"/>
    <w:rsid w:val="416909AA"/>
    <w:rsid w:val="41805F70"/>
    <w:rsid w:val="41EB24EA"/>
    <w:rsid w:val="42094463"/>
    <w:rsid w:val="422904BD"/>
    <w:rsid w:val="42732272"/>
    <w:rsid w:val="43D85F10"/>
    <w:rsid w:val="454C4A39"/>
    <w:rsid w:val="45B914EF"/>
    <w:rsid w:val="463069A0"/>
    <w:rsid w:val="47240FA3"/>
    <w:rsid w:val="475164DA"/>
    <w:rsid w:val="47562704"/>
    <w:rsid w:val="47A42EAC"/>
    <w:rsid w:val="47AC5657"/>
    <w:rsid w:val="47E65026"/>
    <w:rsid w:val="490E5D78"/>
    <w:rsid w:val="4A02072C"/>
    <w:rsid w:val="4A43307D"/>
    <w:rsid w:val="4A546E21"/>
    <w:rsid w:val="4CCB7763"/>
    <w:rsid w:val="4D5542B6"/>
    <w:rsid w:val="4D63663A"/>
    <w:rsid w:val="4E19754E"/>
    <w:rsid w:val="4F745F83"/>
    <w:rsid w:val="515D607F"/>
    <w:rsid w:val="517D5F39"/>
    <w:rsid w:val="520E18AC"/>
    <w:rsid w:val="52181816"/>
    <w:rsid w:val="535E75EB"/>
    <w:rsid w:val="538066BD"/>
    <w:rsid w:val="54A57465"/>
    <w:rsid w:val="54CE5D06"/>
    <w:rsid w:val="55300465"/>
    <w:rsid w:val="55A64E1F"/>
    <w:rsid w:val="55B96904"/>
    <w:rsid w:val="55FD1495"/>
    <w:rsid w:val="56AD424A"/>
    <w:rsid w:val="56E83C11"/>
    <w:rsid w:val="57A37DA9"/>
    <w:rsid w:val="58211A46"/>
    <w:rsid w:val="58573D44"/>
    <w:rsid w:val="587D25F1"/>
    <w:rsid w:val="58D11376"/>
    <w:rsid w:val="594C53C0"/>
    <w:rsid w:val="59F10F93"/>
    <w:rsid w:val="5A4763F3"/>
    <w:rsid w:val="5A5A1D05"/>
    <w:rsid w:val="5A873B4A"/>
    <w:rsid w:val="5B061C74"/>
    <w:rsid w:val="5B9642B7"/>
    <w:rsid w:val="5D873B9A"/>
    <w:rsid w:val="5DD75F7C"/>
    <w:rsid w:val="607523C1"/>
    <w:rsid w:val="609F7046"/>
    <w:rsid w:val="613910C3"/>
    <w:rsid w:val="627D3DDC"/>
    <w:rsid w:val="62D26564"/>
    <w:rsid w:val="640E0FC4"/>
    <w:rsid w:val="656D0DF7"/>
    <w:rsid w:val="65833FB4"/>
    <w:rsid w:val="65F63FF7"/>
    <w:rsid w:val="671C48E0"/>
    <w:rsid w:val="67921160"/>
    <w:rsid w:val="679A2D2E"/>
    <w:rsid w:val="67E72F19"/>
    <w:rsid w:val="68EE565B"/>
    <w:rsid w:val="695828FB"/>
    <w:rsid w:val="6A53373D"/>
    <w:rsid w:val="6B4C2E34"/>
    <w:rsid w:val="6B584974"/>
    <w:rsid w:val="6BD477EC"/>
    <w:rsid w:val="6BFD7692"/>
    <w:rsid w:val="6C251012"/>
    <w:rsid w:val="6CEF600F"/>
    <w:rsid w:val="6DB66F29"/>
    <w:rsid w:val="6DE35DBB"/>
    <w:rsid w:val="6E114D5C"/>
    <w:rsid w:val="6E827F52"/>
    <w:rsid w:val="6F651BCF"/>
    <w:rsid w:val="6FB613F0"/>
    <w:rsid w:val="6FCE3C4B"/>
    <w:rsid w:val="70DA26A7"/>
    <w:rsid w:val="72484DC4"/>
    <w:rsid w:val="72D85456"/>
    <w:rsid w:val="73950332"/>
    <w:rsid w:val="739A109D"/>
    <w:rsid w:val="7415715D"/>
    <w:rsid w:val="744F372E"/>
    <w:rsid w:val="74683550"/>
    <w:rsid w:val="7511106C"/>
    <w:rsid w:val="751E4BE0"/>
    <w:rsid w:val="75915A0E"/>
    <w:rsid w:val="75D43E41"/>
    <w:rsid w:val="76782D4F"/>
    <w:rsid w:val="772F7EBB"/>
    <w:rsid w:val="7869696E"/>
    <w:rsid w:val="78E1576B"/>
    <w:rsid w:val="79294BD6"/>
    <w:rsid w:val="7AB02F7C"/>
    <w:rsid w:val="7ABC47A1"/>
    <w:rsid w:val="7B835F53"/>
    <w:rsid w:val="7CE3278B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693</Words>
  <Characters>835</Characters>
  <Lines>9</Lines>
  <Paragraphs>2</Paragraphs>
  <TotalTime>2</TotalTime>
  <ScaleCrop>false</ScaleCrop>
  <LinksUpToDate>false</LinksUpToDate>
  <CharactersWithSpaces>988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2022-08-16T03:15:55Z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1EE799533A9641EB8745D76F3F2410B2</vt:lpwstr>
  </property>
</Properties>
</file>