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r>
        <w:rPr>
          <w:rFonts w:hint="eastAsia"/>
          <w:b/>
          <w:color w:val="000000" w:themeColor="text1"/>
          <w:sz w:val="22"/>
          <w:szCs w:val="22"/>
          <w:u w:val="single"/>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lang w:val="en-US" w:eastAsia="zh-CN"/>
        </w:rPr>
        <w:t>Company Name</w:t>
      </w:r>
      <w:r>
        <w:rPr>
          <w:rFonts w:hint="eastAsia"/>
          <w:b/>
          <w:color w:val="000000" w:themeColor="text1"/>
          <w:sz w:val="22"/>
          <w:szCs w:val="22"/>
        </w:rPr>
        <w:t>：</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u w:val="single"/>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firstLine="1069" w:firstLineChars="484"/>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r>
        <w:rPr>
          <w:rFonts w:hint="eastAsia"/>
          <w:b/>
          <w:color w:val="000000" w:themeColor="text1"/>
          <w:sz w:val="22"/>
          <w:szCs w:val="22"/>
          <w:u w:val="single"/>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u w:val="single"/>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Zip</w:t>
      </w:r>
      <w:r>
        <w:rPr>
          <w:rFonts w:hint="eastAsia" w:ascii="宋体" w:hAnsi="宋体"/>
          <w:b/>
          <w:color w:val="000000" w:themeColor="text1"/>
          <w:sz w:val="22"/>
          <w:szCs w:val="22"/>
        </w:rPr>
        <w:t>:</w:t>
      </w:r>
      <w:r>
        <w:rPr>
          <w:rFonts w:hint="eastAsia"/>
          <w:b/>
          <w:color w:val="000000" w:themeColor="text1"/>
          <w:sz w:val="22"/>
          <w:szCs w:val="22"/>
          <w:u w:val="single"/>
          <w:lang w:val="en-US" w:eastAsia="zh-CN"/>
        </w:rPr>
        <w:t xml:space="preserve">        </w:t>
      </w:r>
    </w:p>
    <w:p>
      <w:pPr>
        <w:pStyle w:val="2"/>
        <w:spacing w:line="400" w:lineRule="exact"/>
        <w:ind w:firstLine="0"/>
        <w:rPr>
          <w:rFonts w:hint="eastAsia"/>
          <w:b/>
          <w:color w:val="000000" w:themeColor="text1"/>
          <w:sz w:val="22"/>
          <w:szCs w:val="22"/>
          <w:lang w:val="en-US" w:eastAsia="zh-CN"/>
        </w:rPr>
      </w:pPr>
      <w:r>
        <w:rPr>
          <w:rFonts w:hint="eastAsia"/>
          <w:b/>
          <w:color w:val="000000" w:themeColor="text1"/>
          <w:sz w:val="22"/>
          <w:szCs w:val="22"/>
        </w:rPr>
        <w:t>组织机构代码证号（社会信用号）：</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传真：</w:t>
      </w:r>
      <w:r>
        <w:rPr>
          <w:rFonts w:hint="eastAsia"/>
          <w:b/>
          <w:color w:val="000000" w:themeColor="text1"/>
          <w:sz w:val="22"/>
          <w:szCs w:val="22"/>
          <w:u w:val="single"/>
          <w:lang w:val="en-US" w:eastAsia="zh-CN"/>
        </w:rPr>
        <w:t xml:space="preserve">         </w:t>
      </w:r>
      <w:r>
        <w:rPr>
          <w:rFonts w:hint="eastAsia"/>
          <w:b/>
          <w:color w:val="000000" w:themeColor="text1"/>
          <w:sz w:val="22"/>
          <w:szCs w:val="22"/>
          <w:lang w:val="en-US" w:eastAsia="zh-CN"/>
        </w:rPr>
        <w:t xml:space="preserve">  </w:t>
      </w:r>
    </w:p>
    <w:p>
      <w:pPr>
        <w:pStyle w:val="2"/>
        <w:spacing w:line="400" w:lineRule="exact"/>
        <w:ind w:firstLine="0"/>
        <w:rPr>
          <w:rFonts w:hint="default"/>
          <w:b/>
          <w:color w:val="000000" w:themeColor="text1"/>
          <w:sz w:val="22"/>
          <w:szCs w:val="22"/>
          <w:u w:val="single"/>
          <w:lang w:val="en-US" w:eastAsia="zh-CN"/>
        </w:rPr>
      </w:pP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lang w:val="en-US" w:eastAsia="zh-CN"/>
        </w:rPr>
        <w:t xml:space="preserve">               ；</w:t>
      </w:r>
      <w:r>
        <w:rPr>
          <w:rFonts w:hint="eastAsia"/>
          <w:b/>
          <w:color w:val="000000" w:themeColor="text1"/>
          <w:sz w:val="22"/>
          <w:szCs w:val="22"/>
          <w:u w:val="none"/>
          <w:lang w:val="en-US" w:eastAsia="zh-CN"/>
        </w:rPr>
        <w:t xml:space="preserve">    电子邮箱：</w:t>
      </w:r>
      <w:r>
        <w:rPr>
          <w:rFonts w:hint="eastAsia"/>
          <w:b/>
          <w:color w:val="000000" w:themeColor="text1"/>
          <w:sz w:val="22"/>
          <w:szCs w:val="22"/>
          <w:u w:val="single"/>
          <w:lang w:val="en-US" w:eastAsia="zh-CN"/>
        </w:rPr>
        <w:t xml:space="preserve">                 </w:t>
      </w:r>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u w:val="single"/>
          <w:lang w:val="en-US" w:eastAsia="zh-CN"/>
        </w:rPr>
        <w:t xml:space="preserve">             ；</w:t>
      </w:r>
      <w:r>
        <w:rPr>
          <w:rFonts w:hint="eastAsia"/>
          <w:b/>
          <w:color w:val="000000" w:themeColor="text1"/>
          <w:sz w:val="22"/>
          <w:szCs w:val="22"/>
          <w:u w:val="none"/>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u w:val="single"/>
          <w:lang w:val="en-US" w:eastAsia="zh-CN"/>
        </w:rPr>
        <w:t xml:space="preserve">               ；</w:t>
      </w:r>
      <w:r>
        <w:rPr>
          <w:rFonts w:hint="eastAsia"/>
          <w:b/>
          <w:color w:val="000000" w:themeColor="text1"/>
          <w:sz w:val="22"/>
          <w:szCs w:val="22"/>
          <w:u w:val="none"/>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u w:val="single"/>
          <w:lang w:val="en-US" w:eastAsia="zh-CN"/>
        </w:rPr>
        <w:t xml:space="preserve">           ；</w:t>
      </w:r>
      <w:r>
        <w:rPr>
          <w:rFonts w:hint="eastAsia"/>
          <w:b/>
          <w:color w:val="000000" w:themeColor="text1"/>
          <w:sz w:val="22"/>
          <w:szCs w:val="22"/>
          <w:u w:val="none"/>
          <w:lang w:val="en-US" w:eastAsia="zh-CN"/>
        </w:rPr>
        <w:t xml:space="preserve"> </w:t>
      </w:r>
    </w:p>
    <w:p>
      <w:pPr>
        <w:pStyle w:val="2"/>
        <w:spacing w:line="240" w:lineRule="auto"/>
        <w:rPr>
          <w:rFonts w:hint="eastAsia"/>
          <w:b/>
          <w:color w:val="000000" w:themeColor="text1"/>
          <w:sz w:val="22"/>
          <w:szCs w:val="22"/>
        </w:rPr>
      </w:pPr>
    </w:p>
    <w:p>
      <w:pPr>
        <w:pStyle w:val="2"/>
        <w:spacing w:line="240" w:lineRule="auto"/>
        <w:ind w:left="0" w:leftChars="0" w:firstLine="0" w:firstLineChars="0"/>
        <w:rPr>
          <w:rFonts w:hint="eastAsia"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SY/T 6276-2014</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Q/SY 1002.1-2013（中石油）</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《HSSE 管理体系 （要求）》 （中石化）</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《海洋石油安全生产规定》  （中海油）</w:t>
      </w:r>
    </w:p>
    <w:p>
      <w:pPr>
        <w:pStyle w:val="2"/>
        <w:spacing w:line="240" w:lineRule="auto"/>
        <w:ind w:firstLine="1018" w:firstLineChars="461"/>
        <w:rPr>
          <w:rFonts w:hint="eastAsia" w:ascii="宋体" w:hAnsi="宋体"/>
          <w:b/>
          <w:color w:val="000000" w:themeColor="text1"/>
          <w:sz w:val="22"/>
          <w:szCs w:val="22"/>
          <w:u w:val="single"/>
        </w:rPr>
      </w:pPr>
      <w:r>
        <w:rPr>
          <w:rFonts w:hint="eastAsia" w:ascii="宋体" w:hAnsi="宋体"/>
          <w:b/>
          <w:color w:val="000000" w:themeColor="text1"/>
          <w:sz w:val="22"/>
          <w:szCs w:val="22"/>
          <w:u w:val="single"/>
        </w:rPr>
        <w:t>□其他</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认证类型：□初次认证</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□监督审核</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□再认证</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□特殊审核</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□换证</w:t>
      </w: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H</w:t>
      </w:r>
      <w:r>
        <w:rPr>
          <w:rFonts w:hint="eastAsia"/>
          <w:b/>
          <w:color w:val="000000" w:themeColor="text1"/>
          <w:sz w:val="22"/>
          <w:szCs w:val="22"/>
        </w:rPr>
        <w:t>S</w:t>
      </w:r>
      <w:r>
        <w:rPr>
          <w:rFonts w:hint="eastAsia"/>
          <w:b/>
          <w:color w:val="000000" w:themeColor="text1"/>
          <w:sz w:val="22"/>
          <w:szCs w:val="22"/>
          <w:lang w:val="en-US" w:eastAsia="zh-CN"/>
        </w:rPr>
        <w:t>E</w:t>
      </w:r>
      <w:r>
        <w:rPr>
          <w:rFonts w:hint="eastAsia"/>
          <w:b/>
          <w:color w:val="000000" w:themeColor="text1"/>
          <w:sz w:val="22"/>
          <w:szCs w:val="22"/>
        </w:rPr>
        <w:t>覆盖范围（中文）：</w:t>
      </w:r>
    </w:p>
    <w:p>
      <w:pPr>
        <w:rPr>
          <w:rFonts w:hint="eastAsia"/>
          <w:b/>
          <w:color w:val="000000" w:themeColor="text1"/>
          <w:sz w:val="22"/>
          <w:szCs w:val="22"/>
        </w:rPr>
      </w:pPr>
    </w:p>
    <w:p>
      <w:pPr>
        <w:rPr>
          <w:rFonts w:ascii="宋体" w:hAnsi="宋体"/>
          <w:szCs w:val="21"/>
        </w:rPr>
      </w:pPr>
    </w:p>
    <w:p>
      <w:pPr>
        <w:pStyle w:val="2"/>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HSE</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rPr>
          <w:rFonts w:ascii="宋体" w:hAnsi="宋体"/>
          <w:szCs w:val="21"/>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i/>
          <w:iCs/>
          <w:color w:val="000000" w:themeColor="text1"/>
          <w:sz w:val="22"/>
          <w:szCs w:val="22"/>
          <w:u w:val="single"/>
          <w:lang w:val="en-US" w:eastAsia="zh-CN"/>
        </w:rPr>
        <w:t xml:space="preserve">  </w:t>
      </w:r>
      <w:r>
        <w:rPr>
          <w:rFonts w:hint="eastAsia"/>
          <w:b/>
          <w:color w:val="000000" w:themeColor="text1"/>
          <w:sz w:val="22"/>
          <w:szCs w:val="22"/>
        </w:rPr>
        <w:t>张；英文证书</w:t>
      </w:r>
      <w:r>
        <w:rPr>
          <w:rFonts w:hint="eastAsia"/>
          <w:b/>
          <w:color w:val="000000" w:themeColor="text1"/>
          <w:sz w:val="22"/>
          <w:szCs w:val="22"/>
          <w:u w:val="single"/>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   日期：                                                  日期：</w:t>
      </w:r>
      <w:r>
        <w:rPr>
          <w:b/>
          <w:color w:val="000000" w:themeColor="text1"/>
          <w:sz w:val="22"/>
          <w:szCs w:val="22"/>
        </w:rPr>
        <w:t xml:space="preserve">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footerReference r:id="rId4"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10"/>
        <w:rFonts w:hint="default"/>
      </w:rPr>
    </w:pPr>
    <w:r>
      <w:drawing>
        <wp:anchor distT="0" distB="0" distL="114300" distR="114300" simplePos="0" relativeHeight="251661312" behindDoc="0" locked="0" layoutInCell="1" allowOverlap="1">
          <wp:simplePos x="0" y="0"/>
          <wp:positionH relativeFrom="column">
            <wp:posOffset>50165</wp:posOffset>
          </wp:positionH>
          <wp:positionV relativeFrom="paragraph">
            <wp:posOffset>10160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a:noFill/>
                  <a:ln>
                    <a:noFill/>
                  </a:ln>
                </pic:spPr>
              </pic:pic>
            </a:graphicData>
          </a:graphic>
        </wp:anchor>
      </w:drawing>
    </w:r>
    <w:r>
      <w:rPr>
        <w:rStyle w:val="10"/>
        <w:rFonts w:hint="default"/>
      </w:rPr>
      <w:t>北京国标联合认</w:t>
    </w:r>
    <w:bookmarkStart w:id="0" w:name="_GoBack"/>
    <w:bookmarkEnd w:id="0"/>
    <w:r>
      <w:rPr>
        <w:rStyle w:val="10"/>
        <w:rFonts w:hint="default"/>
      </w:rPr>
      <w:t>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ind w:firstLine="1080" w:firstLineChars="600"/>
      <w:jc w:val="left"/>
    </w:pPr>
    <w:r>
      <w:pict>
        <v:shape id="文本框 1" o:spid="_x0000_s4097" o:spt="202" type="#_x0000_t202" style="position:absolute;left:0pt;margin-left:317.25pt;margin-top:2.2pt;height:20.2pt;width:167.25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8</w:t>
                </w:r>
                <w:r>
                  <w:rPr>
                    <w:rFonts w:hint="eastAsia"/>
                    <w:sz w:val="18"/>
                    <w:szCs w:val="18"/>
                  </w:rPr>
                  <w:t>组织认证证书信息确认书(03版)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xN2Q2NTdmMzU3YjBkYzkwZTc5NjYzODhhZjFiNDEifQ=="/>
  </w:docVars>
  <w:rsids>
    <w:rsidRoot w:val="005F5573"/>
    <w:rsid w:val="000013D9"/>
    <w:rsid w:val="00032A58"/>
    <w:rsid w:val="000427A4"/>
    <w:rsid w:val="000B2E84"/>
    <w:rsid w:val="000D60ED"/>
    <w:rsid w:val="0013348F"/>
    <w:rsid w:val="0015041A"/>
    <w:rsid w:val="001B345C"/>
    <w:rsid w:val="00204AB1"/>
    <w:rsid w:val="002D304D"/>
    <w:rsid w:val="002F59D7"/>
    <w:rsid w:val="00310E78"/>
    <w:rsid w:val="003B1139"/>
    <w:rsid w:val="003C3712"/>
    <w:rsid w:val="00485A5F"/>
    <w:rsid w:val="004A4C85"/>
    <w:rsid w:val="004B0104"/>
    <w:rsid w:val="00595D6E"/>
    <w:rsid w:val="005C6ADD"/>
    <w:rsid w:val="005F5573"/>
    <w:rsid w:val="00644C30"/>
    <w:rsid w:val="00655E65"/>
    <w:rsid w:val="00682814"/>
    <w:rsid w:val="00711A20"/>
    <w:rsid w:val="00731CFE"/>
    <w:rsid w:val="00735F9E"/>
    <w:rsid w:val="00753F81"/>
    <w:rsid w:val="00764B27"/>
    <w:rsid w:val="007977AB"/>
    <w:rsid w:val="007A5F6A"/>
    <w:rsid w:val="00800B9A"/>
    <w:rsid w:val="00803D31"/>
    <w:rsid w:val="00811DEA"/>
    <w:rsid w:val="00817411"/>
    <w:rsid w:val="00823CF3"/>
    <w:rsid w:val="00854635"/>
    <w:rsid w:val="00883541"/>
    <w:rsid w:val="008E11F9"/>
    <w:rsid w:val="00903E0E"/>
    <w:rsid w:val="00933EFE"/>
    <w:rsid w:val="0094112E"/>
    <w:rsid w:val="009D002C"/>
    <w:rsid w:val="00A66DF0"/>
    <w:rsid w:val="00B213B2"/>
    <w:rsid w:val="00B74170"/>
    <w:rsid w:val="00B774E9"/>
    <w:rsid w:val="00BB6529"/>
    <w:rsid w:val="00C16EEF"/>
    <w:rsid w:val="00C243BD"/>
    <w:rsid w:val="00C662F9"/>
    <w:rsid w:val="00CA2D9D"/>
    <w:rsid w:val="00D55DD0"/>
    <w:rsid w:val="00D607E2"/>
    <w:rsid w:val="00D60B30"/>
    <w:rsid w:val="00E16070"/>
    <w:rsid w:val="00E30C8E"/>
    <w:rsid w:val="00E368C0"/>
    <w:rsid w:val="00E43CDD"/>
    <w:rsid w:val="00E644E4"/>
    <w:rsid w:val="00E81889"/>
    <w:rsid w:val="00EB0BF2"/>
    <w:rsid w:val="00F01887"/>
    <w:rsid w:val="00F2725B"/>
    <w:rsid w:val="00F65BCA"/>
    <w:rsid w:val="00FA411A"/>
    <w:rsid w:val="00FB5842"/>
    <w:rsid w:val="33516816"/>
    <w:rsid w:val="3E99147E"/>
    <w:rsid w:val="4DEB1BDC"/>
    <w:rsid w:val="54C33A61"/>
    <w:rsid w:val="6E50054A"/>
    <w:rsid w:val="71DE0087"/>
    <w:rsid w:val="7B705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599</Words>
  <Characters>654</Characters>
  <Lines>7</Lines>
  <Paragraphs>2</Paragraphs>
  <TotalTime>0</TotalTime>
  <ScaleCrop>false</ScaleCrop>
  <LinksUpToDate>false</LinksUpToDate>
  <CharactersWithSpaces>1297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2022-08-15T01:45:03Z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C0C965B4497B47F89DFF4566C170472F</vt:lpwstr>
  </property>
</Properties>
</file>