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河北华沃通信科技有限公司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19.03.00;29.09.02;33.02.01;33.02.02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粱茜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19.03.00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000000"/>
              </w:rPr>
              <w:t>项目立项</w:t>
            </w:r>
            <w:r>
              <w:rPr>
                <w:rFonts w:hint="eastAsia"/>
                <w:color w:val="000000"/>
                <w:lang w:eastAsia="zh-CN"/>
              </w:rPr>
              <w:t>—</w:t>
            </w:r>
            <w:r>
              <w:rPr>
                <w:rFonts w:hint="eastAsia"/>
                <w:color w:val="000000"/>
              </w:rPr>
              <w:t>计划</w:t>
            </w:r>
            <w:r>
              <w:rPr>
                <w:rFonts w:hint="eastAsia"/>
                <w:color w:val="000000"/>
                <w:lang w:eastAsia="zh-CN"/>
              </w:rPr>
              <w:t>—</w:t>
            </w:r>
            <w:r>
              <w:rPr>
                <w:rFonts w:hint="eastAsia"/>
                <w:color w:val="000000"/>
              </w:rPr>
              <w:t>需求分析</w:t>
            </w:r>
            <w:r>
              <w:rPr>
                <w:rFonts w:hint="eastAsia"/>
                <w:color w:val="000000"/>
                <w:lang w:eastAsia="zh-CN"/>
              </w:rPr>
              <w:t>—</w:t>
            </w:r>
            <w:r>
              <w:rPr>
                <w:rFonts w:hint="eastAsia"/>
                <w:color w:val="000000"/>
              </w:rPr>
              <w:t>代码编写</w:t>
            </w:r>
            <w:r>
              <w:rPr>
                <w:rFonts w:hint="eastAsia"/>
                <w:color w:val="000000"/>
                <w:lang w:eastAsia="zh-CN"/>
              </w:rPr>
              <w:t>—</w:t>
            </w:r>
            <w:r>
              <w:rPr>
                <w:rFonts w:hint="eastAsia"/>
                <w:color w:val="000000"/>
                <w:lang w:val="en-US" w:eastAsia="zh-CN"/>
              </w:rPr>
              <w:t>组装</w:t>
            </w:r>
            <w:r>
              <w:rPr>
                <w:rFonts w:hint="eastAsia"/>
                <w:color w:val="000000"/>
                <w:lang w:eastAsia="zh-CN"/>
              </w:rPr>
              <w:t>—</w:t>
            </w:r>
            <w:r>
              <w:rPr>
                <w:rFonts w:hint="eastAsia"/>
                <w:color w:val="000000"/>
              </w:rPr>
              <w:t>试运行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质量关键过程（工序）：需求分析   ；相关控制参数名称：客户需求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需要确认的过程（工序）：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需求分析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GB4064</w:t>
            </w:r>
            <w:r>
              <w:rPr>
                <w:rFonts w:hint="eastAsia" w:ascii="宋体" w:hAnsi="宋体"/>
                <w:sz w:val="24"/>
              </w:rPr>
              <w:t>《电气设备安全设计导则》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GB4889</w:t>
            </w:r>
            <w:r>
              <w:rPr>
                <w:rFonts w:hint="eastAsia" w:ascii="宋体" w:hAnsi="宋体"/>
                <w:sz w:val="24"/>
              </w:rPr>
              <w:t>《电气设备抗干扰特性》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《工业电视系统工程设计规范》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《中华人民共和国公共安全行业标准》</w:t>
            </w:r>
          </w:p>
          <w:p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rFonts w:ascii="宋体" w:hAnsi="宋体"/>
                <w:sz w:val="24"/>
              </w:rPr>
              <w:t>GA/T75-94</w:t>
            </w:r>
            <w:r>
              <w:rPr>
                <w:rFonts w:hint="eastAsia" w:ascii="宋体" w:hAnsi="宋体"/>
                <w:sz w:val="24"/>
              </w:rPr>
              <w:t>《安全防范工程程序与要求》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161925</wp:posOffset>
                  </wp:positionV>
                  <wp:extent cx="920750" cy="447675"/>
                  <wp:effectExtent l="0" t="0" r="6350" b="9525"/>
                  <wp:wrapNone/>
                  <wp:docPr id="3" name="图片 3" descr="C:\Users\666\AppData\Local\Temp\WeChat Files\80817b6ef5dd645389c91d37e93de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666\AppData\Local\Temp\WeChat Files\80817b6ef5dd645389c91d37e93de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100000"/>
                                    </a14:imgEffect>
                                    <a14:imgEffect>
                                      <a14:sharpenSoften amoun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934" cy="47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73025</wp:posOffset>
                  </wp:positionV>
                  <wp:extent cx="1182370" cy="568960"/>
                  <wp:effectExtent l="0" t="0" r="0" b="1905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9704C"/>
    <w:multiLevelType w:val="multilevel"/>
    <w:tmpl w:val="1EF9704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35643C5"/>
    <w:rsid w:val="03C158A5"/>
    <w:rsid w:val="70FE3F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2022-09-08T08:01:30Z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