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0933-2022-Q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沧州亿工机械设备制造有限公司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91130923MA0GEQ4W6U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00FF"/>
                <w:sz w:val="22"/>
                <w:szCs w:val="22"/>
              </w:rPr>
              <w:t>沧州亿工机械设备制造有限公司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color w:val="0000FF"/>
                <w:sz w:val="22"/>
                <w:szCs w:val="22"/>
              </w:rPr>
              <w:t>冷弯成型机的生产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河北省沧州市东光县南霞口镇小胡集村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河北省沧州市东光县南霞口镇小胡集村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cangzhouyigongmachineryEquipmentManufacturingco.LTD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productionofcoldbendingmachine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XiaohujiVillage,NanxiakouTown,Dongguangcounty,Cangzhoucity,Hebeiprovince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xiaohujiVillage,NanxiakouTown,dongguangcounty,cangzhoucity,Hebei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1" w:name="_GoBack"/>
      <w:r>
        <w:drawing>
          <wp:inline distT="0" distB="0" distL="114300" distR="114300">
            <wp:extent cx="5867400" cy="8058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jNhYTMxYWI5ODI2NjRkZDI2NjZlZTBiMTAxNzgifQ=="/>
  </w:docVars>
  <w:rsids>
    <w:rsidRoot w:val="00000000"/>
    <w:rsid w:val="03D87BA2"/>
    <w:rsid w:val="20770206"/>
    <w:rsid w:val="63077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497</Words>
  <Characters>951</Characters>
  <Lines>18</Lines>
  <Paragraphs>5</Paragraphs>
  <TotalTime>0</TotalTime>
  <ScaleCrop>false</ScaleCrop>
  <LinksUpToDate>false</LinksUpToDate>
  <CharactersWithSpaces>1119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2022-08-23T23:19:05Z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