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冉景洲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杨珍全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陈伟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四川轩城首创建设工程有限公司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2022年08月14日 上午至2022年08月14日 下午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-46355</wp:posOffset>
                  </wp:positionV>
                  <wp:extent cx="371475" cy="341630"/>
                  <wp:effectExtent l="0" t="0" r="9525" b="127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2022.8.14</w:t>
            </w:r>
            <w:bookmarkStart w:id="13" w:name="_GoBack"/>
            <w:bookmarkEnd w:id="13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18EC3EA4"/>
    <w:rsid w:val="40356427"/>
    <w:rsid w:val="42EC75E8"/>
    <w:rsid w:val="77DA5D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2022-08-14T00:41:14Z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2052-11.1.0.12302</vt:lpwstr>
  </property>
</Properties>
</file>