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B4E8" w14:textId="77777777" w:rsidR="00027FDB" w:rsidRDefault="00DB70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846C14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311A0A5D" w14:textId="77777777" w:rsidR="00027FDB" w:rsidRDefault="00DB7040" w:rsidP="00846C14">
      <w:pPr>
        <w:ind w:firstLineChars="300" w:firstLine="843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206"/>
      </w:tblGrid>
      <w:tr w:rsidR="00027FDB" w14:paraId="2EF6387E" w14:textId="77777777" w:rsidTr="00597349">
        <w:trPr>
          <w:trHeight w:val="825"/>
        </w:trPr>
        <w:tc>
          <w:tcPr>
            <w:tcW w:w="1263" w:type="dxa"/>
            <w:gridSpan w:val="2"/>
            <w:vAlign w:val="center"/>
          </w:tcPr>
          <w:p w14:paraId="4F0C62B5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29339A30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2020-01</w:t>
            </w:r>
          </w:p>
        </w:tc>
        <w:tc>
          <w:tcPr>
            <w:tcW w:w="1247" w:type="dxa"/>
            <w:vAlign w:val="center"/>
          </w:tcPr>
          <w:p w14:paraId="3BAEF483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41E70D99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接箍牙型高度测量过程</w:t>
            </w:r>
          </w:p>
        </w:tc>
        <w:tc>
          <w:tcPr>
            <w:tcW w:w="1479" w:type="dxa"/>
            <w:gridSpan w:val="2"/>
            <w:vAlign w:val="center"/>
          </w:tcPr>
          <w:p w14:paraId="58016F69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206" w:type="dxa"/>
            <w:vAlign w:val="center"/>
          </w:tcPr>
          <w:p w14:paraId="4A1BFE43" w14:textId="77777777" w:rsidR="00027FDB" w:rsidRDefault="00DB70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TX/CLGF-20</w:t>
            </w:r>
            <w:r>
              <w:rPr>
                <w:rFonts w:hint="eastAsia"/>
                <w:bCs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01</w:t>
            </w:r>
          </w:p>
        </w:tc>
      </w:tr>
      <w:tr w:rsidR="00027FDB" w14:paraId="7D64AD6B" w14:textId="77777777" w:rsidTr="00597349">
        <w:trPr>
          <w:trHeight w:val="365"/>
        </w:trPr>
        <w:tc>
          <w:tcPr>
            <w:tcW w:w="1263" w:type="dxa"/>
            <w:gridSpan w:val="2"/>
            <w:vAlign w:val="center"/>
          </w:tcPr>
          <w:p w14:paraId="36E1FFAF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171AA21C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质检科</w:t>
            </w:r>
          </w:p>
        </w:tc>
        <w:tc>
          <w:tcPr>
            <w:tcW w:w="1247" w:type="dxa"/>
            <w:vAlign w:val="center"/>
          </w:tcPr>
          <w:p w14:paraId="73C9D539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2105EFBC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牙型高度</w:t>
            </w:r>
          </w:p>
        </w:tc>
        <w:tc>
          <w:tcPr>
            <w:tcW w:w="1479" w:type="dxa"/>
            <w:gridSpan w:val="2"/>
            <w:vAlign w:val="center"/>
          </w:tcPr>
          <w:p w14:paraId="7BCAB4DE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206" w:type="dxa"/>
            <w:vAlign w:val="center"/>
          </w:tcPr>
          <w:p w14:paraId="2A89A3FB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27FDB" w14:paraId="7419B10B" w14:textId="77777777" w:rsidTr="00597349">
        <w:trPr>
          <w:trHeight w:val="2352"/>
        </w:trPr>
        <w:tc>
          <w:tcPr>
            <w:tcW w:w="9432" w:type="dxa"/>
            <w:gridSpan w:val="8"/>
          </w:tcPr>
          <w:p w14:paraId="1A5DEEE4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20A24E9D" w14:textId="77777777" w:rsidR="00027FDB" w:rsidRDefault="00027FDB">
            <w:pPr>
              <w:rPr>
                <w:kern w:val="0"/>
                <w:szCs w:val="21"/>
              </w:rPr>
            </w:pPr>
          </w:p>
          <w:p w14:paraId="0DAE8FD7" w14:textId="77777777" w:rsidR="00027FDB" w:rsidRDefault="00DB7040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kern w:val="0"/>
                <w:szCs w:val="21"/>
              </w:rPr>
              <w:t>W</w:t>
            </w:r>
            <w:r>
              <w:rPr>
                <w:rFonts w:hint="eastAsia"/>
                <w:kern w:val="0"/>
                <w:szCs w:val="21"/>
              </w:rPr>
              <w:t>G</w:t>
            </w:r>
            <w:r>
              <w:rPr>
                <w:kern w:val="0"/>
                <w:szCs w:val="21"/>
              </w:rPr>
              <w:t>N</w:t>
            </w:r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量规，</w:t>
            </w:r>
            <w:r>
              <w:rPr>
                <w:rFonts w:hint="eastAsia"/>
                <w:szCs w:val="21"/>
              </w:rPr>
              <w:t>测量范围（</w:t>
            </w:r>
            <w:r>
              <w:rPr>
                <w:rFonts w:hint="eastAsia"/>
                <w:szCs w:val="21"/>
              </w:rPr>
              <w:t>0-50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mm,</w:t>
            </w:r>
            <w:r>
              <w:rPr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0.020mm</w:t>
            </w:r>
            <w:r>
              <w:rPr>
                <w:bCs/>
                <w:iCs/>
                <w:szCs w:val="21"/>
              </w:rPr>
              <w:t>。</w:t>
            </w:r>
          </w:p>
          <w:p w14:paraId="7CD0E46C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依据</w:t>
            </w:r>
            <w:r>
              <w:rPr>
                <w:bCs/>
                <w:szCs w:val="21"/>
              </w:rPr>
              <w:t>TX/QD-04-2019</w:t>
            </w:r>
            <w:r>
              <w:rPr>
                <w:bCs/>
                <w:szCs w:val="21"/>
              </w:rPr>
              <w:t>《接箍螺纹加工检验作业指导书</w:t>
            </w:r>
            <w:r>
              <w:rPr>
                <w:b/>
                <w:bCs/>
                <w:szCs w:val="21"/>
              </w:rPr>
              <w:t>》。</w:t>
            </w:r>
          </w:p>
          <w:p w14:paraId="74D801B6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1DC69456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66356C66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2A8C77FF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</w:p>
          <w:p w14:paraId="69E43D89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27FDB" w14:paraId="320B9F2F" w14:textId="77777777" w:rsidTr="00597349">
        <w:trPr>
          <w:trHeight w:val="2976"/>
        </w:trPr>
        <w:tc>
          <w:tcPr>
            <w:tcW w:w="9432" w:type="dxa"/>
            <w:gridSpan w:val="8"/>
          </w:tcPr>
          <w:p w14:paraId="18A9F201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4AB5BF58" w14:textId="77777777" w:rsidR="00027FDB" w:rsidRDefault="00027FDB">
            <w:pPr>
              <w:rPr>
                <w:kern w:val="0"/>
                <w:szCs w:val="21"/>
              </w:rPr>
            </w:pPr>
          </w:p>
          <w:p w14:paraId="397A688A" w14:textId="03CB434E" w:rsidR="00027FDB" w:rsidRDefault="00DB704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、查看出厂编号：</w:t>
            </w:r>
            <w:r>
              <w:rPr>
                <w:rFonts w:hint="eastAsia"/>
                <w:szCs w:val="21"/>
              </w:rPr>
              <w:t>6627</w:t>
            </w:r>
            <w:r>
              <w:rPr>
                <w:szCs w:val="21"/>
              </w:rPr>
              <w:t>，型号规格：</w:t>
            </w: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N</w:t>
            </w:r>
            <w:r>
              <w:rPr>
                <w:szCs w:val="21"/>
              </w:rPr>
              <w:t>的内螺纹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r>
              <w:rPr>
                <w:kern w:val="0"/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>
              <w:rPr>
                <w:bCs/>
                <w:szCs w:val="21"/>
              </w:rPr>
              <w:t>20</w:t>
            </w:r>
            <w:r w:rsidR="007A6195">
              <w:rPr>
                <w:bCs/>
                <w:szCs w:val="21"/>
              </w:rPr>
              <w:t>2</w:t>
            </w:r>
            <w:r w:rsidR="004A51CF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11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0</w:t>
            </w:r>
            <w:r w:rsidR="004A51CF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日，校准机构：</w:t>
            </w:r>
            <w:r>
              <w:rPr>
                <w:szCs w:val="21"/>
              </w:rPr>
              <w:t>江苏大公计量校准技术有限公司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14:paraId="28093A3F" w14:textId="77777777" w:rsidR="00027FDB" w:rsidRDefault="00DB7040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050C3AA3" w14:textId="77777777" w:rsidR="00027FDB" w:rsidRDefault="00027FDB">
            <w:pPr>
              <w:rPr>
                <w:szCs w:val="21"/>
              </w:rPr>
            </w:pPr>
          </w:p>
          <w:p w14:paraId="41323816" w14:textId="77777777" w:rsidR="00027FDB" w:rsidRDefault="00DB7040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14:paraId="3E9E78A9" w14:textId="28C17532" w:rsidR="00027FDB" w:rsidRDefault="00DB7040" w:rsidP="007A6195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7A6195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4A51CF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 w:rsidR="00080C05"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接箍牙型高度</w:t>
            </w:r>
            <w:r>
              <w:rPr>
                <w:kern w:val="0"/>
                <w:szCs w:val="21"/>
              </w:rPr>
              <w:t>进行</w:t>
            </w:r>
            <w:r w:rsidR="007A6195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3CC555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.3pt;height:15pt" o:ole="">
                  <v:imagedata r:id="rId7" o:title=""/>
                </v:shape>
                <o:OLEObject Type="Embed" ProgID="Equation.3" ShapeID="_x0000_i1049" DrawAspect="Content" ObjectID="_1723034652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=1.5</w:t>
            </w:r>
            <w:r w:rsidR="000523BF">
              <w:rPr>
                <w:szCs w:val="21"/>
              </w:rPr>
              <w:t>08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6087CEF9" w14:textId="49F5A149" w:rsidR="00027FDB" w:rsidRDefault="00DB7040" w:rsidP="007A6195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4A51CF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4A51CF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月</w:t>
            </w:r>
            <w:r w:rsidR="007A6195">
              <w:rPr>
                <w:kern w:val="0"/>
                <w:szCs w:val="21"/>
              </w:rPr>
              <w:t>1</w:t>
            </w:r>
            <w:r w:rsidR="004A51CF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接箍牙型高度</w:t>
            </w:r>
            <w:r>
              <w:rPr>
                <w:kern w:val="0"/>
                <w:szCs w:val="21"/>
              </w:rPr>
              <w:t>进行</w:t>
            </w:r>
            <w:r w:rsidR="007A6195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79801E40">
                <v:shape id="_x0000_i1050" type="#_x0000_t75" style="width:10.3pt;height:15pt" o:ole="">
                  <v:imagedata r:id="rId9" o:title=""/>
                </v:shape>
                <o:OLEObject Type="Embed" ProgID="Equation.3" ShapeID="_x0000_i1050" DrawAspect="Content" ObjectID="_1723034653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=1.5</w:t>
            </w:r>
            <w:r w:rsidR="000523BF">
              <w:rPr>
                <w:szCs w:val="21"/>
              </w:rPr>
              <w:t>16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551C0FA8" w14:textId="77777777" w:rsidR="00027FDB" w:rsidRDefault="00DB7040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szCs w:val="21"/>
              </w:rPr>
              <w:t>接箍牙型高度测量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=0.02mm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30917AC5" w14:textId="77777777" w:rsidR="00027FDB" w:rsidRDefault="00DB7040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3" w:dyaOrig="823" w14:anchorId="43157390">
                <v:shape id="_x0000_i1051" type="#_x0000_t75" style="width:119.15pt;height:41.15pt" o:ole="">
                  <v:imagedata r:id="rId11" o:title=""/>
                </v:shape>
                <o:OLEObject Type="Embed" ProgID="Equation.3" ShapeID="_x0000_i1051" DrawAspect="Content" ObjectID="_1723034654" r:id="rId12"/>
              </w:object>
            </w:r>
            <w:r>
              <w:rPr>
                <w:kern w:val="0"/>
                <w:szCs w:val="21"/>
              </w:rPr>
              <w:t>0.</w:t>
            </w:r>
            <w:r w:rsidR="00995025">
              <w:rPr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 xml:space="preserve">&lt;1   </w:t>
            </w:r>
          </w:p>
          <w:p w14:paraId="581FB021" w14:textId="77777777" w:rsidR="00027FDB" w:rsidRDefault="00DB7040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时，测量过程有效，此</w:t>
            </w:r>
            <w:r>
              <w:rPr>
                <w:kern w:val="0"/>
                <w:szCs w:val="21"/>
              </w:rPr>
              <w:t>En=0.</w:t>
            </w:r>
            <w:r w:rsidR="00995025">
              <w:rPr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&lt;1</w:t>
            </w:r>
            <w:r>
              <w:rPr>
                <w:kern w:val="0"/>
                <w:szCs w:val="21"/>
              </w:rPr>
              <w:t>，此测量过程有效。</w:t>
            </w:r>
          </w:p>
          <w:p w14:paraId="52B4D6A7" w14:textId="77777777" w:rsidR="00027FDB" w:rsidRDefault="00DB704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</w:t>
            </w:r>
          </w:p>
          <w:p w14:paraId="7E9B9763" w14:textId="62AA138B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r w:rsidR="007D7D64">
              <w:rPr>
                <w:rFonts w:hint="eastAsia"/>
                <w:kern w:val="0"/>
                <w:szCs w:val="21"/>
              </w:rPr>
              <w:t>孙艳平</w:t>
            </w:r>
            <w:r>
              <w:rPr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日期：</w:t>
            </w:r>
            <w:r w:rsidR="003C2DCC">
              <w:rPr>
                <w:kern w:val="0"/>
                <w:szCs w:val="21"/>
              </w:rPr>
              <w:t>202</w:t>
            </w:r>
            <w:r w:rsidR="004A51CF">
              <w:rPr>
                <w:kern w:val="0"/>
                <w:szCs w:val="21"/>
              </w:rPr>
              <w:t>2</w:t>
            </w:r>
            <w:r w:rsidR="003C2DCC">
              <w:rPr>
                <w:kern w:val="0"/>
                <w:szCs w:val="21"/>
              </w:rPr>
              <w:t>年</w:t>
            </w:r>
            <w:r w:rsidR="004A51CF">
              <w:rPr>
                <w:kern w:val="0"/>
                <w:szCs w:val="21"/>
              </w:rPr>
              <w:t>5</w:t>
            </w:r>
            <w:r w:rsidR="003C2DCC">
              <w:rPr>
                <w:kern w:val="0"/>
                <w:szCs w:val="21"/>
              </w:rPr>
              <w:t>月</w:t>
            </w:r>
            <w:r w:rsidR="003C2DCC">
              <w:rPr>
                <w:kern w:val="0"/>
                <w:szCs w:val="21"/>
              </w:rPr>
              <w:t>1</w:t>
            </w:r>
            <w:r w:rsidR="004A51CF">
              <w:rPr>
                <w:kern w:val="0"/>
                <w:szCs w:val="21"/>
              </w:rPr>
              <w:t>6</w:t>
            </w:r>
            <w:r w:rsidR="003C2DCC">
              <w:rPr>
                <w:kern w:val="0"/>
                <w:szCs w:val="21"/>
              </w:rPr>
              <w:t>日</w:t>
            </w:r>
          </w:p>
        </w:tc>
      </w:tr>
      <w:tr w:rsidR="00027FDB" w14:paraId="48B923EF" w14:textId="77777777" w:rsidTr="00597349">
        <w:tc>
          <w:tcPr>
            <w:tcW w:w="9432" w:type="dxa"/>
            <w:gridSpan w:val="8"/>
          </w:tcPr>
          <w:p w14:paraId="02E6AF69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66E400BF" w14:textId="77777777" w:rsidR="00027FDB" w:rsidRDefault="00027FDB">
            <w:pPr>
              <w:rPr>
                <w:kern w:val="0"/>
                <w:szCs w:val="21"/>
              </w:rPr>
            </w:pPr>
          </w:p>
          <w:p w14:paraId="53FD82AB" w14:textId="77777777" w:rsidR="00027FDB" w:rsidRDefault="00027FDB">
            <w:pPr>
              <w:rPr>
                <w:kern w:val="0"/>
                <w:szCs w:val="21"/>
              </w:rPr>
            </w:pPr>
          </w:p>
          <w:p w14:paraId="3F8ABE73" w14:textId="77777777" w:rsidR="00027FDB" w:rsidRDefault="00027FDB">
            <w:pPr>
              <w:rPr>
                <w:kern w:val="0"/>
                <w:szCs w:val="21"/>
              </w:rPr>
            </w:pPr>
          </w:p>
        </w:tc>
      </w:tr>
      <w:tr w:rsidR="00027FDB" w14:paraId="6C0DDA26" w14:textId="77777777" w:rsidTr="00597349">
        <w:tc>
          <w:tcPr>
            <w:tcW w:w="1124" w:type="dxa"/>
          </w:tcPr>
          <w:p w14:paraId="01A45FB8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19F8CBCB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715" w:type="dxa"/>
            <w:gridSpan w:val="2"/>
          </w:tcPr>
          <w:p w14:paraId="78AEFC31" w14:textId="77777777" w:rsidR="00027FDB" w:rsidRDefault="00DB704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27FDB" w14:paraId="4F55CB7C" w14:textId="77777777" w:rsidTr="00597349">
        <w:tc>
          <w:tcPr>
            <w:tcW w:w="1124" w:type="dxa"/>
          </w:tcPr>
          <w:p w14:paraId="6A76CD14" w14:textId="77777777"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6AA65A0B" w14:textId="77777777"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2715" w:type="dxa"/>
            <w:gridSpan w:val="2"/>
          </w:tcPr>
          <w:p w14:paraId="0AD959C7" w14:textId="77777777" w:rsidR="00027FDB" w:rsidRDefault="00027FDB">
            <w:pPr>
              <w:rPr>
                <w:kern w:val="0"/>
                <w:szCs w:val="21"/>
              </w:rPr>
            </w:pPr>
          </w:p>
        </w:tc>
      </w:tr>
      <w:tr w:rsidR="00027FDB" w14:paraId="5B658D41" w14:textId="77777777" w:rsidTr="00597349">
        <w:tc>
          <w:tcPr>
            <w:tcW w:w="1124" w:type="dxa"/>
          </w:tcPr>
          <w:p w14:paraId="296C239F" w14:textId="77777777"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49F60DB" w14:textId="77777777"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2715" w:type="dxa"/>
            <w:gridSpan w:val="2"/>
          </w:tcPr>
          <w:p w14:paraId="61538015" w14:textId="77777777" w:rsidR="00027FDB" w:rsidRDefault="00027FDB">
            <w:pPr>
              <w:rPr>
                <w:kern w:val="0"/>
                <w:szCs w:val="21"/>
              </w:rPr>
            </w:pPr>
          </w:p>
        </w:tc>
      </w:tr>
    </w:tbl>
    <w:p w14:paraId="61E8D878" w14:textId="77777777" w:rsidR="00027FDB" w:rsidRDefault="00027FDB"/>
    <w:sectPr w:rsidR="0002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8504" w14:textId="77777777" w:rsidR="00376D05" w:rsidRDefault="00376D05" w:rsidP="007A6195">
      <w:r>
        <w:separator/>
      </w:r>
    </w:p>
  </w:endnote>
  <w:endnote w:type="continuationSeparator" w:id="0">
    <w:p w14:paraId="5FBA9295" w14:textId="77777777" w:rsidR="00376D05" w:rsidRDefault="00376D05" w:rsidP="007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BBA9" w14:textId="77777777" w:rsidR="00376D05" w:rsidRDefault="00376D05" w:rsidP="007A6195">
      <w:r>
        <w:separator/>
      </w:r>
    </w:p>
  </w:footnote>
  <w:footnote w:type="continuationSeparator" w:id="0">
    <w:p w14:paraId="55BABB19" w14:textId="77777777" w:rsidR="00376D05" w:rsidRDefault="00376D05" w:rsidP="007A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27FDB"/>
    <w:rsid w:val="00033738"/>
    <w:rsid w:val="000523BF"/>
    <w:rsid w:val="00080C05"/>
    <w:rsid w:val="00085035"/>
    <w:rsid w:val="000A31E5"/>
    <w:rsid w:val="00147179"/>
    <w:rsid w:val="00155CCF"/>
    <w:rsid w:val="0019548E"/>
    <w:rsid w:val="001C476E"/>
    <w:rsid w:val="001F7164"/>
    <w:rsid w:val="00213714"/>
    <w:rsid w:val="00220C13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76D05"/>
    <w:rsid w:val="0038590B"/>
    <w:rsid w:val="003C2DCC"/>
    <w:rsid w:val="003C5179"/>
    <w:rsid w:val="003D394F"/>
    <w:rsid w:val="003F7383"/>
    <w:rsid w:val="00400DE7"/>
    <w:rsid w:val="00416CD2"/>
    <w:rsid w:val="004534C3"/>
    <w:rsid w:val="00473DE3"/>
    <w:rsid w:val="004A39AE"/>
    <w:rsid w:val="004A51CF"/>
    <w:rsid w:val="004C5496"/>
    <w:rsid w:val="004C697D"/>
    <w:rsid w:val="004E37C1"/>
    <w:rsid w:val="004E3DE6"/>
    <w:rsid w:val="005009BE"/>
    <w:rsid w:val="00502AD6"/>
    <w:rsid w:val="005106A6"/>
    <w:rsid w:val="00516F19"/>
    <w:rsid w:val="0052329F"/>
    <w:rsid w:val="00540457"/>
    <w:rsid w:val="00544DC7"/>
    <w:rsid w:val="00553385"/>
    <w:rsid w:val="00597349"/>
    <w:rsid w:val="005B1D01"/>
    <w:rsid w:val="005C0ED0"/>
    <w:rsid w:val="005E5150"/>
    <w:rsid w:val="005F2E7A"/>
    <w:rsid w:val="006B4C2F"/>
    <w:rsid w:val="006C46E7"/>
    <w:rsid w:val="006D2339"/>
    <w:rsid w:val="006E6DFF"/>
    <w:rsid w:val="00712B77"/>
    <w:rsid w:val="00733734"/>
    <w:rsid w:val="00761BBF"/>
    <w:rsid w:val="00785541"/>
    <w:rsid w:val="00787B45"/>
    <w:rsid w:val="007A6195"/>
    <w:rsid w:val="007C3D73"/>
    <w:rsid w:val="007D7D64"/>
    <w:rsid w:val="00846C14"/>
    <w:rsid w:val="00856A9B"/>
    <w:rsid w:val="00860C7C"/>
    <w:rsid w:val="008A0DD7"/>
    <w:rsid w:val="008B182A"/>
    <w:rsid w:val="008D7842"/>
    <w:rsid w:val="009526C7"/>
    <w:rsid w:val="00990523"/>
    <w:rsid w:val="00995025"/>
    <w:rsid w:val="009D3F2C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A4CA9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93A0C"/>
    <w:rsid w:val="00DA0417"/>
    <w:rsid w:val="00DB09F6"/>
    <w:rsid w:val="00DB7040"/>
    <w:rsid w:val="00DE0B46"/>
    <w:rsid w:val="00E174D8"/>
    <w:rsid w:val="00E46334"/>
    <w:rsid w:val="00E90CF8"/>
    <w:rsid w:val="00EA755A"/>
    <w:rsid w:val="00EF6280"/>
    <w:rsid w:val="00F56595"/>
    <w:rsid w:val="00F7042C"/>
    <w:rsid w:val="00F775E6"/>
    <w:rsid w:val="00F77A09"/>
    <w:rsid w:val="00FF0DB2"/>
    <w:rsid w:val="00FF7566"/>
    <w:rsid w:val="0161760A"/>
    <w:rsid w:val="016B60D7"/>
    <w:rsid w:val="02325D64"/>
    <w:rsid w:val="026E27CB"/>
    <w:rsid w:val="02C25ABC"/>
    <w:rsid w:val="06780FD1"/>
    <w:rsid w:val="070144DF"/>
    <w:rsid w:val="076D3862"/>
    <w:rsid w:val="07885B1A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967E68"/>
    <w:rsid w:val="12C063C8"/>
    <w:rsid w:val="135A7270"/>
    <w:rsid w:val="150A6223"/>
    <w:rsid w:val="17082EC9"/>
    <w:rsid w:val="186346DC"/>
    <w:rsid w:val="1AC00ACD"/>
    <w:rsid w:val="1CA05B62"/>
    <w:rsid w:val="1D622825"/>
    <w:rsid w:val="1D6C4CA0"/>
    <w:rsid w:val="1D876947"/>
    <w:rsid w:val="1EE64F1E"/>
    <w:rsid w:val="1FE1196E"/>
    <w:rsid w:val="20072A16"/>
    <w:rsid w:val="20891B7E"/>
    <w:rsid w:val="20F06F90"/>
    <w:rsid w:val="21DD1B73"/>
    <w:rsid w:val="23701B26"/>
    <w:rsid w:val="243E1A2A"/>
    <w:rsid w:val="26556FB0"/>
    <w:rsid w:val="26967295"/>
    <w:rsid w:val="269D1C6C"/>
    <w:rsid w:val="279B5571"/>
    <w:rsid w:val="27C9383A"/>
    <w:rsid w:val="27CC0946"/>
    <w:rsid w:val="287C6B79"/>
    <w:rsid w:val="2A0913EC"/>
    <w:rsid w:val="2A687659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975D53"/>
    <w:rsid w:val="37DF56DE"/>
    <w:rsid w:val="38097D2D"/>
    <w:rsid w:val="39174F2A"/>
    <w:rsid w:val="393D06C3"/>
    <w:rsid w:val="39496C34"/>
    <w:rsid w:val="39DC01EB"/>
    <w:rsid w:val="3CCE6492"/>
    <w:rsid w:val="3E081277"/>
    <w:rsid w:val="3E13630B"/>
    <w:rsid w:val="3EC16F05"/>
    <w:rsid w:val="3F747E72"/>
    <w:rsid w:val="41E0429B"/>
    <w:rsid w:val="430D2B66"/>
    <w:rsid w:val="431E6F11"/>
    <w:rsid w:val="452A41C2"/>
    <w:rsid w:val="4787586F"/>
    <w:rsid w:val="494250D6"/>
    <w:rsid w:val="4AA71F8A"/>
    <w:rsid w:val="4AE22DDA"/>
    <w:rsid w:val="4B2C1AD8"/>
    <w:rsid w:val="4B49653C"/>
    <w:rsid w:val="4BF83A28"/>
    <w:rsid w:val="4C656522"/>
    <w:rsid w:val="4E374358"/>
    <w:rsid w:val="5144654D"/>
    <w:rsid w:val="518215B8"/>
    <w:rsid w:val="51EE432A"/>
    <w:rsid w:val="536E4ECD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F206106"/>
    <w:rsid w:val="5F4816E4"/>
    <w:rsid w:val="64153D54"/>
    <w:rsid w:val="64DF1110"/>
    <w:rsid w:val="66154C33"/>
    <w:rsid w:val="674A0590"/>
    <w:rsid w:val="68A70BD7"/>
    <w:rsid w:val="6AD1314E"/>
    <w:rsid w:val="6D051D75"/>
    <w:rsid w:val="6D1C0E7E"/>
    <w:rsid w:val="6DDF52C7"/>
    <w:rsid w:val="6EB07340"/>
    <w:rsid w:val="6F944730"/>
    <w:rsid w:val="6FED0A0F"/>
    <w:rsid w:val="70203C35"/>
    <w:rsid w:val="702B00C5"/>
    <w:rsid w:val="71BF0210"/>
    <w:rsid w:val="73182C21"/>
    <w:rsid w:val="73F23437"/>
    <w:rsid w:val="74290083"/>
    <w:rsid w:val="74361C5D"/>
    <w:rsid w:val="744939D2"/>
    <w:rsid w:val="746F3C8C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D8463A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53EBD"/>
  <w15:docId w15:val="{7AE883F7-41FC-4050-B7C2-A5F9B5E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751</Characters>
  <Application>Microsoft Office Word</Application>
  <DocSecurity>0</DocSecurity>
  <Lines>6</Lines>
  <Paragraphs>1</Paragraphs>
  <ScaleCrop>false</ScaleCrop>
  <Company>MS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68</cp:revision>
  <cp:lastPrinted>2019-11-26T08:36:00Z</cp:lastPrinted>
  <dcterms:created xsi:type="dcterms:W3CDTF">2015-12-09T07:02:00Z</dcterms:created>
  <dcterms:modified xsi:type="dcterms:W3CDTF">2022-08-26T07:57:00Z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