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983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大庆市镁华仪仪表衡器有限公司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韩笑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抽查发现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提供的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JJG/226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2001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双金属温度计检定规程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》，该标准已作废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该标准已更新为JJF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/T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1908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2021《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双金属温度计校准规范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》，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不符合GB/T19022-2003标准中 6.2.1条款的规定要求。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single"/>
                <w:lang w:val="en-US" w:eastAsia="zh-CN"/>
              </w:rPr>
              <w:t>GB/T19022-2003标准中6.2.1程序条款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  <w:bookmarkStart w:id="1" w:name="_GoBack"/>
            <w:bookmarkEnd w:id="1"/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i/>
                <w:i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9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605790" cy="293370"/>
                  <wp:effectExtent l="0" t="0" r="3810" b="11430"/>
                  <wp:docPr id="12" name="图片 12" descr="1c615e1710a8f5c0b79e96804007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c615e1710a8f5c0b79e968040077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421005" cy="280670"/>
                  <wp:effectExtent l="0" t="0" r="5715" b="8890"/>
                  <wp:docPr id="10" name="图片 10" descr="c255f3bfdffd5a3fb22511064d40e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255f3bfdffd5a3fb22511064d40e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立即将该标准更新，同时检查企业在用的其它标准，及时更新，杜绝类似问题的发生。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394335" cy="262890"/>
                  <wp:effectExtent l="0" t="0" r="1905" b="11430"/>
                  <wp:docPr id="11" name="图片 11" descr="c255f3bfdffd5a3fb22511064d40e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255f3bfdffd5a3fb22511064d40e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26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8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7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2022.8.15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5F041C0"/>
    <w:rsid w:val="0F8B17F6"/>
    <w:rsid w:val="1CB4639E"/>
    <w:rsid w:val="3AB73F20"/>
    <w:rsid w:val="3F3B4386"/>
    <w:rsid w:val="53687875"/>
    <w:rsid w:val="65ED7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399</Characters>
  <Lines>2</Lines>
  <Paragraphs>1</Paragraphs>
  <TotalTime>3</TotalTime>
  <ScaleCrop>false</ScaleCrop>
  <LinksUpToDate>false</LinksUpToDate>
  <CharactersWithSpaces>514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2022-08-15T02:05:57Z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3F85016D305843748DE3B29E1F7A8A0A</vt:lpwstr>
  </property>
</Properties>
</file>