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审核员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重庆西友新型墙体材料有限公司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施国生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文平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</w:rPr>
              <w:t>冉景洲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杨珍全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2022年08月18日 上午至2022年08月18日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冉景洲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《营业执照》</w:t>
            </w:r>
            <w:r>
              <w:rPr>
                <w:rFonts w:hint="eastAsia"/>
                <w:color w:val="000000"/>
                <w:szCs w:val="21"/>
                <w:highlight w:val="none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副本； </w:t>
            </w:r>
            <w:r>
              <w:rPr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</w:rPr>
              <w:t>编号：</w:t>
            </w:r>
            <w:r>
              <w:rPr>
                <w:highlight w:val="none"/>
                <w:u w:val="single"/>
              </w:rPr>
              <w:t>915001190846651992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；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>有效期：</w:t>
            </w:r>
            <w:r>
              <w:rPr>
                <w:highlight w:val="none"/>
                <w:u w:val="single"/>
              </w:rPr>
              <w:t>2013年12月05日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日至永久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 w:ascii="Times New Roman" w:hAnsi="Times New Roman" w:eastAsia="宋体" w:cs="Times New Roman"/>
                <w:highlight w:val="none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相关描述</w:t>
            </w:r>
            <w:r>
              <w:rPr>
                <w:rFonts w:hint="eastAsia"/>
                <w:color w:val="000000"/>
                <w:szCs w:val="21"/>
                <w:highlight w:val="none"/>
              </w:rPr>
              <w:t>：</w:t>
            </w:r>
            <w:r>
              <w:rPr>
                <w:rFonts w:hint="eastAsia"/>
                <w:highlight w:val="none"/>
                <w:u w:val="single"/>
              </w:rPr>
              <w:t>生产、销售：幕墙铝单板、穿孔铝单板、仿木石纹板、铝质蜂窝板、烤瓷铝板、铝天花板、铝制装饰板；铝合金、铝风口系列产品、节能保温装饰复合一体板产品的开发、加工、安装；氟碳粉末喷涂（不含电镀）；销售：金属材料（不含稀贵金属）、建筑装饰材料（不含危险化学品）。（以上经营范围法律、法规禁止经营的不得经营；法律、法规限制经营的应取得相关行政许可后方可经营）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。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认证申请范围：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u w:val="single"/>
              </w:rPr>
              <w:t>幕墙装饰铝单板、铝天花板的生产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冉景洲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sz w:val="21"/>
                <w:szCs w:val="21"/>
              </w:rPr>
              <w:t>重庆市南川区工业园区流金路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生产地址"/>
            <w:r>
              <w:rPr>
                <w:sz w:val="21"/>
                <w:szCs w:val="21"/>
              </w:rPr>
              <w:t>重庆市南川区工业园区流金路2号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冉景洲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spacing w:line="400" w:lineRule="exac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产品工艺流程：</w:t>
            </w:r>
          </w:p>
          <w:p>
            <w:pPr>
              <w:spacing w:line="400" w:lineRule="exac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下料—切割冲压—折弯成型—焊接—抛光打磨—前处理—喷涂—烘烤—检验包装—入库。</w:t>
            </w:r>
          </w:p>
          <w:p>
            <w:pPr>
              <w:jc w:val="both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冉景洲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96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71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冉景洲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冉景洲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冉景洲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冉景洲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冉景洲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质量方针：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诚实守信，客户至上；真诚合作，实现双赢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”。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环境方针：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遵规守法，预防污染；高效低耗，环保营业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”。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职业健康安全方针：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安全第一，预防为主；健康向上，共建和谐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”。</w:t>
            </w:r>
          </w:p>
          <w:p>
            <w:pPr>
              <w:spacing w:line="360" w:lineRule="auto"/>
              <w:rPr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spacing w:line="360" w:lineRule="auto"/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75"/>
              <w:gridCol w:w="1060"/>
              <w:gridCol w:w="3930"/>
              <w:gridCol w:w="21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考核频次</w:t>
                  </w:r>
                </w:p>
              </w:tc>
              <w:tc>
                <w:tcPr>
                  <w:tcW w:w="393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计算方法</w:t>
                  </w: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合同履约率100％；</w:t>
                  </w: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93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合同正常履约数/签订合同总数*100%</w:t>
                  </w: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 xml:space="preserve">顾客满意率达到≥90%以上 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93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顾客满意度调查总分数/顾客调查总数</w:t>
                  </w:r>
                  <w:r>
                    <w:rPr>
                      <w:rFonts w:hint="eastAsia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*100%</w:t>
                  </w: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98</w:t>
                  </w:r>
                  <w:r>
                    <w:rPr>
                      <w:rFonts w:hint="eastAsia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产品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一次检验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合格率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97%以上</w:t>
                  </w: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93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检验合格数/生产产品总数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*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100%</w:t>
                  </w: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99.3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固体废弃物分类处理率100%；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93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固废分类回收数/固废总数*100%</w:t>
                  </w: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火灾事故为零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93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实际发生数</w:t>
                  </w: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未发生火灾事故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人身伤亡为零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93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实际发生数</w:t>
                  </w: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未发生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人身伤亡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93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93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冉景洲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文件化的程序；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作业文件；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记录表格；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51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before="40"/>
              <w:jc w:val="both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自管理体系建立后，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2022年</w:t>
            </w:r>
            <w:r>
              <w:rPr>
                <w:rFonts w:hint="eastAsia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月</w:t>
            </w:r>
            <w:r>
              <w:rPr>
                <w:rFonts w:hint="eastAsia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日</w:t>
            </w:r>
            <w:r>
              <w:rPr>
                <w:rFonts w:hint="eastAsia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-8日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实施了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内部审核；记录包括：</w:t>
            </w:r>
          </w:p>
          <w:p>
            <w:pPr>
              <w:widowControl/>
              <w:spacing w:before="40"/>
              <w:jc w:val="both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内审计划、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内审检查表、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  <w:highlight w:val="none"/>
              </w:rPr>
              <w:t>不符合项报告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内审报告</w:t>
            </w:r>
          </w:p>
          <w:p>
            <w:pPr>
              <w:widowControl/>
              <w:spacing w:before="40"/>
              <w:jc w:val="both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>月</w:t>
            </w:r>
            <w:r>
              <w:rPr>
                <w:rFonts w:hint="eastAsia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实施了管理评审；</w:t>
            </w:r>
          </w:p>
          <w:p>
            <w:pPr>
              <w:widowControl/>
              <w:spacing w:before="40"/>
              <w:jc w:val="both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  <w:highlight w:val="none"/>
              </w:rPr>
              <w:t>管理评审输入</w:t>
            </w:r>
            <w:r>
              <w:rPr>
                <w:rFonts w:hint="eastAsia"/>
                <w:color w:val="000000"/>
                <w:szCs w:val="18"/>
                <w:highlight w:val="none"/>
              </w:rPr>
              <w:t>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  <w:highlight w:val="none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Q8.3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条款。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eastAsia="宋体" w:cs="Times New Roman"/>
                <w:u w:val="single"/>
              </w:rPr>
              <w:t>根据行业管理实际,本公司承揽的幕墙</w:t>
            </w:r>
            <w:r>
              <w:rPr>
                <w:rFonts w:hint="eastAsia" w:cs="Times New Roman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铝天花板</w:t>
            </w:r>
            <w:r>
              <w:rPr>
                <w:rFonts w:hint="eastAsia" w:eastAsia="宋体" w:cs="Times New Roman"/>
                <w:u w:val="single"/>
              </w:rPr>
              <w:t>产品均为客户提供设计图纸、文件，公司生产,因此</w:t>
            </w:r>
            <w:r>
              <w:rPr>
                <w:rFonts w:hint="eastAsia" w:eastAsia="宋体" w:cs="Times New Roman"/>
                <w:u w:val="single"/>
                <w:lang w:eastAsia="zh-CN"/>
              </w:rPr>
              <w:t>GB\T 19001：2016</w:t>
            </w:r>
            <w:r>
              <w:rPr>
                <w:rFonts w:hint="eastAsia" w:eastAsia="宋体" w:cs="Times New Roman"/>
                <w:u w:val="single"/>
              </w:rPr>
              <w:t>标准的8.3“产品和服务的设计和开发”过程不适用于本公司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。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highlight w:val="none"/>
              </w:rPr>
            </w:pP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质量关键过程（工序）：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  <w:lang w:val="en-US" w:eastAsia="zh-CN"/>
              </w:rPr>
              <w:t>焊接、喷漆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rFonts w:hint="eastAsia"/>
                <w:color w:val="000000"/>
                <w:highlight w:val="none"/>
              </w:rPr>
              <w:t>相关控制参数名称：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电流、电压、时间、漆膜厚度、附着力等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>；</w:t>
            </w: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需要确认的过程（工序）：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  <w:lang w:val="en-US" w:eastAsia="zh-CN"/>
              </w:rPr>
              <w:t>焊接、喷漆过程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</w:rPr>
              <w:t>近一年</w:t>
            </w:r>
            <w:r>
              <w:rPr>
                <w:rFonts w:hint="eastAsia"/>
                <w:color w:val="000000"/>
                <w:highlight w:val="none"/>
              </w:rPr>
              <w:t>产品</w:t>
            </w:r>
            <w:r>
              <w:rPr>
                <w:rFonts w:hint="eastAsia"/>
                <w:color w:val="auto"/>
                <w:highlight w:val="none"/>
              </w:rPr>
              <w:t xml:space="preserve">召回的情况。 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■</w:t>
            </w:r>
            <w:r>
              <w:rPr>
                <w:rFonts w:hint="eastAsia"/>
                <w:color w:val="auto"/>
                <w:highlight w:val="none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发生过，说明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>发生过，说明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于2022年6月实施了顾客满意度调查，满意度得分98%，达到预定目标。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lang w:val="en-US" w:eastAsia="zh-CN"/>
              </w:rPr>
              <w:t>办公</w:t>
            </w:r>
            <w:r>
              <w:rPr>
                <w:rFonts w:hint="eastAsia"/>
                <w:color w:val="000000"/>
              </w:rPr>
              <w:t>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  <w:highlight w:val="none"/>
              </w:rPr>
              <w:t>原料/成品</w:t>
            </w:r>
            <w:r>
              <w:rPr>
                <w:rFonts w:hint="eastAsia"/>
                <w:color w:val="000000"/>
                <w:highlight w:val="none"/>
              </w:rPr>
              <w:t>库房、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实验室/化验</w:t>
            </w:r>
            <w:r>
              <w:rPr>
                <w:rFonts w:hint="eastAsia"/>
                <w:color w:val="000000"/>
              </w:rPr>
              <w:t>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u w:val="single"/>
                <w:lang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>剪板机、折弯机、数控塔冲机、氩弧焊机、开槽机、缴光雕刻机、水帘式喷涂生产线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eastAsia="zh-CN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sz w:val="21"/>
                <w:szCs w:val="21"/>
                <w:u w:val="single"/>
              </w:rPr>
              <w:t>膜厚仪、千分尺、钢卷尺等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hint="default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校准受控 □校准基本受控 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■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校准失控，说明；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提供的</w:t>
            </w:r>
            <w:r>
              <w:rPr>
                <w:rFonts w:hint="eastAsia"/>
                <w:sz w:val="21"/>
                <w:szCs w:val="21"/>
                <w:u w:val="single"/>
              </w:rPr>
              <w:t>膜厚仪、千分尺、钢卷尺</w:t>
            </w:r>
            <w:r>
              <w:rPr>
                <w:rFonts w:hint="eastAsia"/>
                <w:color w:val="000000"/>
                <w:u w:val="single"/>
              </w:rPr>
              <w:t>校准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证书有效期已过。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场内机动车辆（叉车）；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文平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915001190846651992001Q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生活污水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中涵（监）字（2022）第WT05011-1号，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于</w:t>
            </w:r>
            <w:r>
              <w:rPr>
                <w:rFonts w:hint="eastAsia"/>
                <w:color w:val="000000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21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  <w:lang w:val="en-US" w:eastAsia="zh-CN"/>
              </w:rPr>
              <w:t>进行了火灾应急</w:t>
            </w:r>
            <w:r>
              <w:rPr>
                <w:rFonts w:hint="eastAsia"/>
                <w:color w:val="000000"/>
              </w:rPr>
              <w:t>演</w:t>
            </w:r>
            <w:r>
              <w:rPr>
                <w:rFonts w:hint="eastAsia"/>
                <w:color w:val="000000"/>
                <w:lang w:val="en-US" w:eastAsia="zh-CN"/>
              </w:rPr>
              <w:t>练，2022年7月13日进行了高温中暑应急</w:t>
            </w:r>
            <w:r>
              <w:rPr>
                <w:rFonts w:hint="eastAsia"/>
                <w:color w:val="000000"/>
              </w:rPr>
              <w:t>演</w:t>
            </w:r>
            <w:r>
              <w:rPr>
                <w:rFonts w:hint="eastAsia"/>
                <w:color w:val="000000"/>
                <w:lang w:val="en-US" w:eastAsia="zh-CN"/>
              </w:rPr>
              <w:t>练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文平</w:t>
            </w: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消防验收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消防备案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被消防</w:t>
            </w:r>
            <w:r>
              <w:rPr>
                <w:rFonts w:hint="eastAsia"/>
                <w:color w:val="000000"/>
              </w:rPr>
              <w:t xml:space="preserve">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highlight w:val="none"/>
              </w:rPr>
              <w:t>消防控制措施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消防栓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灭火器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消防手动报警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消防卷帘门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文平</w:t>
            </w: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hint="eastAsia" w:ascii="Wingdings" w:hAnsi="Wingdings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hint="eastAsia" w:ascii="Wingdings" w:hAnsi="Wingdings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hint="eastAsia" w:ascii="Wingdings" w:hAnsi="Wingdings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文平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文平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天然气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压缩空气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蒸汽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文平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  <w:highlight w:val="none"/>
              </w:rPr>
              <w:t>职业健康现状评估报告</w:t>
            </w:r>
            <w:r>
              <w:rPr>
                <w:rFonts w:hint="eastAsia"/>
                <w:color w:val="000000"/>
                <w:highlight w:val="non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渝质控（定检）字（2021）05312号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月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日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包括：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化学物质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高温 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粉尘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噪声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有害微生物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green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渝职健检字（2021）07068号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颁发日期：</w:t>
            </w:r>
            <w:bookmarkStart w:id="5" w:name="_GoBack"/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月 </w:t>
            </w:r>
            <w:bookmarkEnd w:id="5"/>
          </w:p>
          <w:p>
            <w:pPr>
              <w:ind w:firstLine="210" w:firstLineChars="100"/>
              <w:rPr>
                <w:rFonts w:hint="default" w:ascii="Wingdings" w:hAnsi="Wingdings"/>
                <w:color w:val="000000"/>
                <w:highlight w:val="none"/>
                <w:lang w:val="en-US"/>
              </w:rPr>
            </w:pPr>
            <w:r>
              <w:rPr>
                <w:rFonts w:hint="eastAsia"/>
                <w:color w:val="000000"/>
                <w:highlight w:val="none"/>
              </w:rPr>
              <w:t>包括：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化学物质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高温 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="Wingdings" w:hAnsi="Wingdings"/>
                <w:color w:val="000000"/>
                <w:highlight w:val="none"/>
              </w:rPr>
              <w:t xml:space="preserve">粉尘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="Wingdings" w:hAnsi="Wingdings"/>
                <w:color w:val="000000"/>
                <w:highlight w:val="none"/>
              </w:rPr>
              <w:t xml:space="preserve">噪声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 w:ascii="Wingdings" w:hAnsi="Wingdings"/>
                <w:color w:val="000000"/>
                <w:highlight w:val="none"/>
              </w:rPr>
              <w:t xml:space="preserve">有害微生物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 w:ascii="Wingdings" w:hAnsi="Wingdings"/>
                <w:color w:val="000000"/>
                <w:highlight w:val="none"/>
              </w:rPr>
              <w:t xml:space="preserve">特殊作业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 w:ascii="Wingdings" w:hAnsi="Wingdings"/>
                <w:color w:val="000000"/>
                <w:highlight w:val="none"/>
              </w:rPr>
              <w:t>其他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：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了解危险化学品的种类及MSDS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了解防静电/防雷控制状况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检测合格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未检测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highlight w:val="green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进行应急演练，</w:t>
            </w:r>
            <w:r>
              <w:rPr>
                <w:rFonts w:hint="eastAsia"/>
                <w:color w:val="000000"/>
                <w:u w:val="single"/>
              </w:rPr>
              <w:t>说明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于</w:t>
            </w:r>
            <w:r>
              <w:rPr>
                <w:rFonts w:hint="eastAsia"/>
                <w:color w:val="000000"/>
                <w:u w:val="single"/>
              </w:rPr>
              <w:t>202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u w:val="single"/>
              </w:rPr>
              <w:t>年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u w:val="single"/>
              </w:rPr>
              <w:t>月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u w:val="single"/>
              </w:rPr>
              <w:t>日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进行了火灾应急</w:t>
            </w:r>
            <w:r>
              <w:rPr>
                <w:rFonts w:hint="eastAsia"/>
                <w:color w:val="000000"/>
                <w:u w:val="single"/>
              </w:rPr>
              <w:t>演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练，2022年7月13日进行了高温中暑应急</w:t>
            </w:r>
            <w:r>
              <w:rPr>
                <w:rFonts w:hint="eastAsia"/>
                <w:color w:val="000000"/>
                <w:u w:val="single"/>
              </w:rPr>
              <w:t>演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练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。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已实施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</w:rPr>
              <w:t xml:space="preserve">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文平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机械伤害  </w:t>
            </w:r>
            <w:r>
              <w:rPr>
                <w:rFonts w:hint="eastAsia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触电  </w:t>
            </w:r>
            <w:r>
              <w:rPr>
                <w:rFonts w:hint="eastAsia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化学伤害  </w:t>
            </w:r>
            <w:r>
              <w:rPr>
                <w:rFonts w:hint="eastAsia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噪声 </w:t>
            </w:r>
            <w:r>
              <w:rPr>
                <w:rFonts w:hint="eastAsia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粉尘  □危险作业 </w:t>
            </w:r>
            <w:r>
              <w:rPr>
                <w:rFonts w:hint="eastAsia"/>
                <w:color w:val="000000"/>
                <w:szCs w:val="18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 xml:space="preserve">高低温  □危化品泄露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□压力容器爆炸  </w:t>
            </w:r>
            <w:r>
              <w:rPr>
                <w:rFonts w:hint="eastAsia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污水处理站</w:t>
            </w:r>
            <w:r>
              <w:rPr>
                <w:rFonts w:hint="eastAsia"/>
                <w:color w:val="000000"/>
                <w:highlight w:val="none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漆渣、废性活炭、墨盒、硒鼓、废油漆桶等。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  <w:lang w:val="en-US" w:eastAsia="zh-CN"/>
              </w:rPr>
              <w:t>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Wingdings" w:hAnsi="Wingdings"/>
                <w:color w:val="000000"/>
              </w:rPr>
              <w:t xml:space="preserve">防护服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文平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15924E8"/>
    <w:rsid w:val="02BA0F2C"/>
    <w:rsid w:val="0C6F0C72"/>
    <w:rsid w:val="188C4485"/>
    <w:rsid w:val="289E73E3"/>
    <w:rsid w:val="28BA7AAE"/>
    <w:rsid w:val="2D7302A9"/>
    <w:rsid w:val="33B026C0"/>
    <w:rsid w:val="36EF223E"/>
    <w:rsid w:val="3E3204E0"/>
    <w:rsid w:val="3F28678D"/>
    <w:rsid w:val="41215F4A"/>
    <w:rsid w:val="416E247B"/>
    <w:rsid w:val="4367000B"/>
    <w:rsid w:val="48C20A74"/>
    <w:rsid w:val="4CDC61E9"/>
    <w:rsid w:val="514721AB"/>
    <w:rsid w:val="6CDC3602"/>
    <w:rsid w:val="729C1A43"/>
    <w:rsid w:val="7C3449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7094</Words>
  <Characters>7411</Characters>
  <Lines>92</Lines>
  <Paragraphs>26</Paragraphs>
  <TotalTime>13</TotalTime>
  <ScaleCrop>false</ScaleCrop>
  <LinksUpToDate>false</LinksUpToDate>
  <CharactersWithSpaces>10088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2022-08-21T00:50:12Z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2052-11.1.0.12302</vt:lpwstr>
  </property>
</Properties>
</file>