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4265" cy="8780780"/>
            <wp:effectExtent l="0" t="0" r="635" b="7620"/>
            <wp:docPr id="1" name="图片 1" descr="新文档 2022-08-17 08.45.3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8-17 08.45.37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878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3" w:name="_GoBack"/>
      <w:bookmarkEnd w:id="23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71"/>
        <w:gridCol w:w="647"/>
        <w:gridCol w:w="1064"/>
        <w:gridCol w:w="680"/>
        <w:gridCol w:w="994"/>
        <w:gridCol w:w="97"/>
        <w:gridCol w:w="200"/>
        <w:gridCol w:w="155"/>
        <w:gridCol w:w="890"/>
        <w:gridCol w:w="555"/>
        <w:gridCol w:w="718"/>
        <w:gridCol w:w="30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河北汇成物业服务有限公司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河北省石家庄市桥西区中华南大街412号新石小区物业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河北省石家庄市桥西区中华南大街412号新石小区物业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0942-2022-QEO</w:t>
            </w:r>
            <w:bookmarkEnd w:id="3"/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0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陈颖</w:t>
            </w:r>
            <w:bookmarkEnd w:id="8"/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18233116563</w:t>
            </w:r>
            <w:bookmarkEnd w:id="9"/>
          </w:p>
        </w:tc>
        <w:tc>
          <w:tcPr>
            <w:tcW w:w="7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hebeihuichengwuye@163.com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审核范围"/>
            <w:r>
              <w:rPr>
                <w:sz w:val="21"/>
                <w:szCs w:val="21"/>
              </w:rPr>
              <w:t>Q：物业服务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O：物业服务所涉及场所的相关职业健康安全管理活动</w:t>
            </w:r>
            <w:bookmarkEnd w:id="15"/>
          </w:p>
        </w:tc>
        <w:tc>
          <w:tcPr>
            <w:tcW w:w="5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2022年08月15日 上午至2022年08月15日 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915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2915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张会领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</w:tc>
        <w:tc>
          <w:tcPr>
            <w:tcW w:w="2915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18903317993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2915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281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石家庄市卓畅商务服务有限公司</w:t>
            </w:r>
          </w:p>
        </w:tc>
        <w:tc>
          <w:tcPr>
            <w:tcW w:w="281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18903317993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09"/>
        <w:gridCol w:w="666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2022.8.15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8：00-8：15</w:t>
            </w:r>
          </w:p>
        </w:tc>
        <w:tc>
          <w:tcPr>
            <w:tcW w:w="66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8：15-9：00</w:t>
            </w:r>
          </w:p>
        </w:tc>
        <w:tc>
          <w:tcPr>
            <w:tcW w:w="6664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64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11：00-11：45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8：15-10：00</w:t>
            </w:r>
          </w:p>
        </w:tc>
        <w:tc>
          <w:tcPr>
            <w:tcW w:w="6664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10：00-11：45</w:t>
            </w:r>
          </w:p>
        </w:tc>
        <w:tc>
          <w:tcPr>
            <w:tcW w:w="6664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8：15-10：00</w:t>
            </w:r>
          </w:p>
        </w:tc>
        <w:tc>
          <w:tcPr>
            <w:tcW w:w="6664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10：00-11：45</w:t>
            </w:r>
          </w:p>
        </w:tc>
        <w:tc>
          <w:tcPr>
            <w:tcW w:w="6664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8：15-10：00</w:t>
            </w:r>
          </w:p>
        </w:tc>
        <w:tc>
          <w:tcPr>
            <w:tcW w:w="6664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10：00-11：45</w:t>
            </w:r>
          </w:p>
        </w:tc>
        <w:tc>
          <w:tcPr>
            <w:tcW w:w="6664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11：45-12：00</w:t>
            </w:r>
          </w:p>
        </w:tc>
        <w:tc>
          <w:tcPr>
            <w:tcW w:w="6664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1AA32E6"/>
    <w:rsid w:val="59236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2</TotalTime>
  <ScaleCrop>false</ScaleCrop>
  <LinksUpToDate>false</LinksUpToDate>
  <CharactersWithSpaces>3698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2022-08-17T01:39:05Z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2052-11.1.0.12313</vt:lpwstr>
  </property>
</Properties>
</file>