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Default="000734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rsidRPr="00DC7166">
        <w:trPr>
          <w:trHeight w:val="515"/>
        </w:trPr>
        <w:tc>
          <w:tcPr>
            <w:tcW w:w="1892" w:type="dxa"/>
            <w:vMerge w:val="restart"/>
            <w:vAlign w:val="center"/>
          </w:tcPr>
          <w:p w:rsidR="00936462" w:rsidRPr="00DC7166" w:rsidRDefault="0007347A" w:rsidP="00DC7166">
            <w:pPr>
              <w:spacing w:before="120" w:line="360" w:lineRule="auto"/>
              <w:jc w:val="center"/>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过程与活动、</w:t>
            </w:r>
          </w:p>
          <w:p w:rsidR="00936462" w:rsidRPr="00DC7166" w:rsidRDefault="0007347A" w:rsidP="00DC7166">
            <w:pPr>
              <w:spacing w:line="360" w:lineRule="auto"/>
              <w:jc w:val="center"/>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抽样计划</w:t>
            </w:r>
          </w:p>
        </w:tc>
        <w:tc>
          <w:tcPr>
            <w:tcW w:w="1228" w:type="dxa"/>
            <w:vMerge w:val="restart"/>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涉及</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条款</w:t>
            </w:r>
          </w:p>
        </w:tc>
        <w:tc>
          <w:tcPr>
            <w:tcW w:w="10943" w:type="dxa"/>
            <w:vAlign w:val="center"/>
          </w:tcPr>
          <w:p w:rsidR="00DC7166" w:rsidRDefault="0007347A" w:rsidP="00DC7166">
            <w:pPr>
              <w:spacing w:line="360" w:lineRule="auto"/>
              <w:rPr>
                <w:rFonts w:ascii="楷体" w:eastAsia="楷体" w:hAnsi="楷体"/>
                <w:bCs/>
                <w:color w:val="000000" w:themeColor="text1"/>
                <w:sz w:val="24"/>
                <w:szCs w:val="24"/>
              </w:rPr>
            </w:pPr>
            <w:r w:rsidRPr="00DC7166">
              <w:rPr>
                <w:rFonts w:ascii="楷体" w:eastAsia="楷体" w:hAnsi="楷体" w:cs="宋体" w:hint="eastAsia"/>
                <w:color w:val="000000" w:themeColor="text1"/>
                <w:sz w:val="24"/>
                <w:szCs w:val="24"/>
              </w:rPr>
              <w:t>受审核部门：管理层    总经理：</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 xml:space="preserve">    管理者代表：</w:t>
            </w:r>
            <w:r w:rsidR="00FF2BF1" w:rsidRPr="00DC7166">
              <w:rPr>
                <w:rFonts w:ascii="楷体" w:eastAsia="楷体" w:hAnsi="楷体" w:cs="宋体" w:hint="eastAsia"/>
                <w:color w:val="000000" w:themeColor="text1"/>
                <w:sz w:val="24"/>
                <w:szCs w:val="24"/>
              </w:rPr>
              <w:t>魏梓伊</w:t>
            </w:r>
            <w:r w:rsidRPr="00DC7166">
              <w:rPr>
                <w:rFonts w:ascii="楷体" w:eastAsia="楷体" w:hAnsi="楷体" w:hint="eastAsia"/>
                <w:bCs/>
                <w:color w:val="000000" w:themeColor="text1"/>
                <w:sz w:val="24"/>
                <w:szCs w:val="24"/>
              </w:rPr>
              <w:t xml:space="preserve">      </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bCs/>
                <w:color w:val="000000" w:themeColor="text1"/>
                <w:sz w:val="24"/>
                <w:szCs w:val="24"/>
              </w:rPr>
              <w:t>职业健康安全事务代表：</w:t>
            </w:r>
            <w:r w:rsidR="00FF2BF1" w:rsidRPr="00DC7166">
              <w:rPr>
                <w:rFonts w:ascii="楷体" w:eastAsia="楷体" w:hAnsi="楷体" w:hint="eastAsia"/>
                <w:bCs/>
                <w:color w:val="000000" w:themeColor="text1"/>
                <w:sz w:val="24"/>
                <w:szCs w:val="24"/>
              </w:rPr>
              <w:t>张双林</w:t>
            </w:r>
            <w:r w:rsidRPr="00DC7166">
              <w:rPr>
                <w:rFonts w:ascii="楷体" w:eastAsia="楷体" w:hAnsi="楷体" w:hint="eastAsia"/>
                <w:bCs/>
                <w:color w:val="000000" w:themeColor="text1"/>
                <w:sz w:val="24"/>
                <w:szCs w:val="24"/>
              </w:rPr>
              <w:t xml:space="preserve"> </w:t>
            </w:r>
          </w:p>
        </w:tc>
        <w:tc>
          <w:tcPr>
            <w:tcW w:w="646" w:type="dxa"/>
            <w:vMerge w:val="restart"/>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判定</w:t>
            </w:r>
          </w:p>
        </w:tc>
      </w:tr>
      <w:tr w:rsidR="00936462" w:rsidRPr="00DC7166">
        <w:trPr>
          <w:trHeight w:val="403"/>
        </w:trPr>
        <w:tc>
          <w:tcPr>
            <w:tcW w:w="1892" w:type="dxa"/>
            <w:vMerge/>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228" w:type="dxa"/>
            <w:vMerge/>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0943" w:type="dxa"/>
            <w:vAlign w:val="center"/>
          </w:tcPr>
          <w:p w:rsidR="00936462" w:rsidRPr="00DC7166" w:rsidRDefault="0007347A" w:rsidP="0008258E">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审核员：</w:t>
            </w:r>
            <w:r w:rsidR="0010777D" w:rsidRPr="00DC7166">
              <w:rPr>
                <w:rFonts w:ascii="楷体" w:eastAsia="楷体" w:hAnsi="楷体" w:cs="宋体" w:hint="eastAsia"/>
                <w:color w:val="000000" w:themeColor="text1"/>
                <w:sz w:val="24"/>
                <w:szCs w:val="24"/>
              </w:rPr>
              <w:t>姜海军</w:t>
            </w:r>
            <w:r w:rsidRPr="00DC7166">
              <w:rPr>
                <w:rFonts w:ascii="楷体" w:eastAsia="楷体" w:hAnsi="楷体" w:cs="宋体" w:hint="eastAsia"/>
                <w:color w:val="000000" w:themeColor="text1"/>
                <w:sz w:val="24"/>
                <w:szCs w:val="24"/>
              </w:rPr>
              <w:t xml:space="preserve">             </w:t>
            </w:r>
            <w:r w:rsidR="0008258E">
              <w:rPr>
                <w:rFonts w:ascii="楷体" w:eastAsia="楷体" w:hAnsi="楷体" w:cs="宋体" w:hint="eastAsia"/>
                <w:color w:val="000000" w:themeColor="text1"/>
                <w:sz w:val="24"/>
                <w:szCs w:val="24"/>
              </w:rPr>
              <w:t xml:space="preserve">   </w:t>
            </w:r>
            <w:r w:rsidRPr="00DC7166">
              <w:rPr>
                <w:rFonts w:ascii="楷体" w:eastAsia="楷体" w:hAnsi="楷体" w:cs="宋体" w:hint="eastAsia"/>
                <w:color w:val="000000" w:themeColor="text1"/>
                <w:sz w:val="24"/>
                <w:szCs w:val="24"/>
              </w:rPr>
              <w:t>审核时间： 202</w:t>
            </w:r>
            <w:r w:rsidR="0008258E">
              <w:rPr>
                <w:rFonts w:ascii="楷体" w:eastAsia="楷体" w:hAnsi="楷体" w:cs="宋体" w:hint="eastAsia"/>
                <w:color w:val="000000" w:themeColor="text1"/>
                <w:sz w:val="24"/>
                <w:szCs w:val="24"/>
              </w:rPr>
              <w:t>2</w:t>
            </w:r>
            <w:r w:rsidRPr="00DC7166">
              <w:rPr>
                <w:rFonts w:ascii="楷体" w:eastAsia="楷体" w:hAnsi="楷体" w:cs="宋体" w:hint="eastAsia"/>
                <w:color w:val="000000" w:themeColor="text1"/>
                <w:sz w:val="24"/>
                <w:szCs w:val="24"/>
              </w:rPr>
              <w:t>.</w:t>
            </w:r>
            <w:r w:rsidR="0008258E">
              <w:rPr>
                <w:rFonts w:ascii="楷体" w:eastAsia="楷体" w:hAnsi="楷体" w:cs="宋体" w:hint="eastAsia"/>
                <w:color w:val="000000" w:themeColor="text1"/>
                <w:sz w:val="24"/>
                <w:szCs w:val="24"/>
              </w:rPr>
              <w:t>8</w:t>
            </w:r>
            <w:r w:rsidRPr="00DC7166">
              <w:rPr>
                <w:rFonts w:ascii="楷体" w:eastAsia="楷体" w:hAnsi="楷体" w:cs="宋体" w:hint="eastAsia"/>
                <w:color w:val="000000" w:themeColor="text1"/>
                <w:sz w:val="24"/>
                <w:szCs w:val="24"/>
              </w:rPr>
              <w:t>.</w:t>
            </w:r>
            <w:r w:rsidR="00184537" w:rsidRPr="00DC7166">
              <w:rPr>
                <w:rFonts w:ascii="楷体" w:eastAsia="楷体" w:hAnsi="楷体" w:cs="宋体" w:hint="eastAsia"/>
                <w:color w:val="000000" w:themeColor="text1"/>
                <w:sz w:val="24"/>
                <w:szCs w:val="24"/>
              </w:rPr>
              <w:t>1</w:t>
            </w:r>
            <w:r w:rsidR="0008258E">
              <w:rPr>
                <w:rFonts w:ascii="楷体" w:eastAsia="楷体" w:hAnsi="楷体" w:cs="宋体" w:hint="eastAsia"/>
                <w:color w:val="000000" w:themeColor="text1"/>
                <w:sz w:val="24"/>
                <w:szCs w:val="24"/>
              </w:rPr>
              <w:t>3</w:t>
            </w:r>
          </w:p>
        </w:tc>
        <w:tc>
          <w:tcPr>
            <w:tcW w:w="646" w:type="dxa"/>
            <w:vMerge/>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Merge/>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228" w:type="dxa"/>
            <w:vMerge/>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0943" w:type="dxa"/>
            <w:vAlign w:val="center"/>
          </w:tcPr>
          <w:p w:rsidR="00936462" w:rsidRPr="00DC7166" w:rsidRDefault="0007347A" w:rsidP="00DC7166">
            <w:pPr>
              <w:snapToGrid w:val="0"/>
              <w:spacing w:line="360" w:lineRule="auto"/>
              <w:rPr>
                <w:rFonts w:ascii="楷体" w:eastAsia="楷体" w:hAnsi="楷体"/>
                <w:sz w:val="24"/>
                <w:szCs w:val="24"/>
              </w:rPr>
            </w:pPr>
            <w:r w:rsidRPr="00DC7166">
              <w:rPr>
                <w:rFonts w:ascii="楷体" w:eastAsia="楷体" w:hAnsi="楷体" w:hint="eastAsia"/>
                <w:sz w:val="24"/>
                <w:szCs w:val="24"/>
              </w:rPr>
              <w:t>审核条款：</w:t>
            </w:r>
          </w:p>
          <w:p w:rsidR="00936462" w:rsidRPr="00DC7166" w:rsidRDefault="0007347A" w:rsidP="00DC7166">
            <w:pPr>
              <w:spacing w:line="360" w:lineRule="auto"/>
              <w:rPr>
                <w:rFonts w:ascii="楷体" w:eastAsia="楷体" w:hAnsi="楷体"/>
                <w:sz w:val="24"/>
                <w:szCs w:val="24"/>
              </w:rPr>
            </w:pPr>
            <w:r w:rsidRPr="00DC7166">
              <w:rPr>
                <w:rFonts w:ascii="楷体" w:eastAsia="楷体" w:hAnsi="楷体" w:hint="eastAsia"/>
                <w:sz w:val="24"/>
                <w:szCs w:val="24"/>
              </w:rPr>
              <w:t>E/O</w:t>
            </w:r>
            <w:r w:rsidR="00CE39BF" w:rsidRPr="00DC7166">
              <w:rPr>
                <w:rFonts w:ascii="楷体" w:eastAsia="楷体" w:hAnsi="楷体" w:hint="eastAsia"/>
                <w:sz w:val="24"/>
                <w:szCs w:val="24"/>
              </w:rPr>
              <w:t>HS</w:t>
            </w:r>
            <w:r w:rsidRPr="00DC7166">
              <w:rPr>
                <w:rFonts w:ascii="楷体" w:eastAsia="楷体" w:hAnsi="楷体" w:hint="eastAsia"/>
                <w:sz w:val="24"/>
                <w:szCs w:val="24"/>
              </w:rPr>
              <w:t>MS:4.1理解组织及其环境、4.2理解相关方的需求和期望、4.3 确定管理体系的范围、4.4环境/职业健康安全管理体系及其过程、5.1领导作用和承诺、5.2环境/职业健康安全方针、5.3组织的岗位、职责和权限、O</w:t>
            </w:r>
            <w:r w:rsidR="00CE39BF" w:rsidRPr="00DC7166">
              <w:rPr>
                <w:rFonts w:ascii="楷体" w:eastAsia="楷体" w:hAnsi="楷体" w:hint="eastAsia"/>
                <w:sz w:val="24"/>
                <w:szCs w:val="24"/>
              </w:rPr>
              <w:t>HS</w:t>
            </w:r>
            <w:r w:rsidRPr="00DC7166">
              <w:rPr>
                <w:rFonts w:ascii="楷体" w:eastAsia="楷体" w:hAnsi="楷体" w:hint="eastAsia"/>
                <w:sz w:val="24"/>
                <w:szCs w:val="24"/>
              </w:rPr>
              <w:t>MS：5.4协商与参与、6.1应对风险和机遇的措施、6.2环境/职业健康安全目标及其实现的策划、7.1资源、7.4沟通/信息交流、9.3管理评审、10.1改进、10.3持续改进，</w:t>
            </w:r>
          </w:p>
          <w:p w:rsidR="00936462" w:rsidRPr="00DC7166" w:rsidRDefault="0007347A" w:rsidP="00DC7166">
            <w:pPr>
              <w:spacing w:line="360" w:lineRule="auto"/>
              <w:rPr>
                <w:rFonts w:ascii="楷体" w:eastAsia="楷体" w:hAnsi="楷体"/>
                <w:sz w:val="24"/>
                <w:szCs w:val="24"/>
              </w:rPr>
            </w:pPr>
            <w:r w:rsidRPr="00DC7166">
              <w:rPr>
                <w:rFonts w:ascii="楷体" w:eastAsia="楷体" w:hAnsi="楷体" w:hint="eastAsia"/>
                <w:sz w:val="24"/>
                <w:szCs w:val="24"/>
              </w:rPr>
              <w:t>国家/地方监督抽查情况；顾客满意、相关</w:t>
            </w:r>
            <w:proofErr w:type="gramStart"/>
            <w:r w:rsidRPr="00DC7166">
              <w:rPr>
                <w:rFonts w:ascii="楷体" w:eastAsia="楷体" w:hAnsi="楷体" w:hint="eastAsia"/>
                <w:sz w:val="24"/>
                <w:szCs w:val="24"/>
              </w:rPr>
              <w:t>方投诉</w:t>
            </w:r>
            <w:proofErr w:type="gramEnd"/>
            <w:r w:rsidRPr="00DC7166">
              <w:rPr>
                <w:rFonts w:ascii="楷体" w:eastAsia="楷体" w:hAnsi="楷体" w:hint="eastAsia"/>
                <w:sz w:val="24"/>
                <w:szCs w:val="24"/>
              </w:rPr>
              <w:t>及处理情况；</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sz w:val="24"/>
                <w:szCs w:val="24"/>
              </w:rPr>
              <w:t>验证企业相关资质证明的有效性；</w:t>
            </w:r>
          </w:p>
        </w:tc>
        <w:tc>
          <w:tcPr>
            <w:tcW w:w="646" w:type="dxa"/>
            <w:vMerge/>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color w:val="000000" w:themeColor="text1"/>
                <w:sz w:val="24"/>
                <w:szCs w:val="24"/>
              </w:rPr>
              <w:t>企业基本信息</w:t>
            </w:r>
          </w:p>
        </w:tc>
        <w:tc>
          <w:tcPr>
            <w:tcW w:w="1228" w:type="dxa"/>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0943"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最</w:t>
            </w:r>
            <w:r w:rsidR="00260D44" w:rsidRPr="00DC7166">
              <w:rPr>
                <w:rFonts w:ascii="楷体" w:eastAsia="楷体" w:hAnsi="楷体" w:hint="eastAsia"/>
                <w:color w:val="000000" w:themeColor="text1"/>
                <w:sz w:val="24"/>
                <w:szCs w:val="24"/>
              </w:rPr>
              <w:t>高</w:t>
            </w:r>
            <w:r w:rsidRPr="00DC7166">
              <w:rPr>
                <w:rFonts w:ascii="楷体" w:eastAsia="楷体" w:hAnsi="楷体" w:hint="eastAsia"/>
                <w:color w:val="000000" w:themeColor="text1"/>
                <w:sz w:val="24"/>
                <w:szCs w:val="24"/>
              </w:rPr>
              <w:t>管理者，</w:t>
            </w:r>
            <w:r w:rsidR="006E669D" w:rsidRPr="00DC7166">
              <w:rPr>
                <w:rFonts w:ascii="楷体" w:eastAsia="楷体" w:hAnsi="楷体" w:hint="eastAsia"/>
                <w:color w:val="000000" w:themeColor="text1"/>
                <w:sz w:val="24"/>
                <w:szCs w:val="24"/>
              </w:rPr>
              <w:t>法人代表兼</w:t>
            </w:r>
            <w:r w:rsidRPr="00DC7166">
              <w:rPr>
                <w:rFonts w:ascii="楷体" w:eastAsia="楷体" w:hAnsi="楷体" w:hint="eastAsia"/>
                <w:color w:val="000000" w:themeColor="text1"/>
                <w:sz w:val="24"/>
                <w:szCs w:val="24"/>
              </w:rPr>
              <w:t>总经理：</w:t>
            </w:r>
            <w:r w:rsidR="00E001E4" w:rsidRPr="00DC7166">
              <w:rPr>
                <w:rFonts w:ascii="楷体" w:eastAsia="楷体" w:hAnsi="楷体" w:hint="eastAsia"/>
                <w:color w:val="000000" w:themeColor="text1"/>
                <w:sz w:val="24"/>
                <w:szCs w:val="24"/>
              </w:rPr>
              <w:t>魏振国</w:t>
            </w:r>
            <w:r w:rsidR="006E669D" w:rsidRPr="00DC7166">
              <w:rPr>
                <w:rFonts w:ascii="楷体" w:eastAsia="楷体" w:hAnsi="楷体" w:hint="eastAsia"/>
                <w:color w:val="000000" w:themeColor="text1"/>
                <w:sz w:val="24"/>
                <w:szCs w:val="24"/>
              </w:rPr>
              <w:t>，任命了</w:t>
            </w:r>
            <w:r w:rsidRPr="00DC7166">
              <w:rPr>
                <w:rFonts w:ascii="楷体" w:eastAsia="楷体" w:hAnsi="楷体" w:hint="eastAsia"/>
                <w:color w:val="000000" w:themeColor="text1"/>
                <w:sz w:val="24"/>
                <w:szCs w:val="24"/>
              </w:rPr>
              <w:t>管代：</w:t>
            </w:r>
            <w:r w:rsidR="00FF2BF1" w:rsidRPr="00DC7166">
              <w:rPr>
                <w:rFonts w:ascii="楷体" w:eastAsia="楷体" w:hAnsi="楷体" w:hint="eastAsia"/>
                <w:color w:val="000000" w:themeColor="text1"/>
                <w:sz w:val="24"/>
                <w:szCs w:val="24"/>
              </w:rPr>
              <w:t>魏梓伊</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公司名称：</w:t>
            </w:r>
            <w:r w:rsidR="000F043F" w:rsidRPr="00DC7166">
              <w:rPr>
                <w:rFonts w:ascii="楷体" w:eastAsia="楷体" w:hAnsi="楷体"/>
                <w:color w:val="000000" w:themeColor="text1"/>
                <w:sz w:val="24"/>
                <w:szCs w:val="24"/>
              </w:rPr>
              <w:t>山东新天源矿业</w:t>
            </w:r>
            <w:r w:rsidRPr="00DC7166">
              <w:rPr>
                <w:rFonts w:ascii="楷体" w:eastAsia="楷体" w:hAnsi="楷体" w:hint="eastAsia"/>
                <w:color w:val="000000" w:themeColor="text1"/>
                <w:sz w:val="24"/>
                <w:szCs w:val="24"/>
              </w:rPr>
              <w:t>有限公司，公司成立于</w:t>
            </w:r>
            <w:r w:rsidR="00104B89" w:rsidRPr="00DC7166">
              <w:rPr>
                <w:rFonts w:ascii="楷体" w:eastAsia="楷体" w:hAnsi="楷体" w:hint="eastAsia"/>
                <w:color w:val="000000" w:themeColor="text1"/>
                <w:sz w:val="24"/>
                <w:szCs w:val="24"/>
              </w:rPr>
              <w:t>2005</w:t>
            </w:r>
            <w:r w:rsidRPr="00DC7166">
              <w:rPr>
                <w:rFonts w:ascii="楷体" w:eastAsia="楷体" w:hAnsi="楷体" w:hint="eastAsia"/>
                <w:color w:val="000000" w:themeColor="text1"/>
                <w:sz w:val="24"/>
                <w:szCs w:val="24"/>
              </w:rPr>
              <w:t>，营业期限20</w:t>
            </w:r>
            <w:r w:rsidR="00104B89" w:rsidRPr="00DC7166">
              <w:rPr>
                <w:rFonts w:ascii="楷体" w:eastAsia="楷体" w:hAnsi="楷体" w:hint="eastAsia"/>
                <w:color w:val="000000" w:themeColor="text1"/>
                <w:sz w:val="24"/>
                <w:szCs w:val="24"/>
              </w:rPr>
              <w:t>05</w:t>
            </w:r>
            <w:r w:rsidRPr="00DC7166">
              <w:rPr>
                <w:rFonts w:ascii="楷体" w:eastAsia="楷体" w:hAnsi="楷体" w:hint="eastAsia"/>
                <w:color w:val="000000" w:themeColor="text1"/>
                <w:sz w:val="24"/>
                <w:szCs w:val="24"/>
              </w:rPr>
              <w:t>年</w:t>
            </w:r>
            <w:r w:rsidR="00104B89" w:rsidRPr="00DC7166">
              <w:rPr>
                <w:rFonts w:ascii="楷体" w:eastAsia="楷体" w:hAnsi="楷体" w:hint="eastAsia"/>
                <w:color w:val="000000" w:themeColor="text1"/>
                <w:sz w:val="24"/>
                <w:szCs w:val="24"/>
              </w:rPr>
              <w:t>12</w:t>
            </w:r>
            <w:r w:rsidRPr="00DC7166">
              <w:rPr>
                <w:rFonts w:ascii="楷体" w:eastAsia="楷体" w:hAnsi="楷体" w:hint="eastAsia"/>
                <w:color w:val="000000" w:themeColor="text1"/>
                <w:sz w:val="24"/>
                <w:szCs w:val="24"/>
              </w:rPr>
              <w:t>月</w:t>
            </w:r>
            <w:r w:rsidR="00104B89" w:rsidRPr="00DC7166">
              <w:rPr>
                <w:rFonts w:ascii="楷体" w:eastAsia="楷体" w:hAnsi="楷体" w:hint="eastAsia"/>
                <w:color w:val="000000" w:themeColor="text1"/>
                <w:sz w:val="24"/>
                <w:szCs w:val="24"/>
              </w:rPr>
              <w:t>8</w:t>
            </w:r>
            <w:r w:rsidRPr="00DC7166">
              <w:rPr>
                <w:rFonts w:ascii="楷体" w:eastAsia="楷体" w:hAnsi="楷体" w:hint="eastAsia"/>
                <w:color w:val="000000" w:themeColor="text1"/>
                <w:sz w:val="24"/>
                <w:szCs w:val="24"/>
              </w:rPr>
              <w:t>日至长期</w:t>
            </w:r>
            <w:r w:rsidR="00DB5834"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法人代表：</w:t>
            </w:r>
            <w:r w:rsidR="00E001E4" w:rsidRPr="00DC7166">
              <w:rPr>
                <w:rFonts w:ascii="楷体" w:eastAsia="楷体" w:hAnsi="楷体" w:hint="eastAsia"/>
                <w:color w:val="000000" w:themeColor="text1"/>
                <w:sz w:val="24"/>
                <w:szCs w:val="24"/>
              </w:rPr>
              <w:t>魏振国</w:t>
            </w:r>
            <w:r w:rsidR="00DB5834" w:rsidRPr="00DC7166">
              <w:rPr>
                <w:rFonts w:ascii="楷体" w:eastAsia="楷体" w:hAnsi="楷体" w:hint="eastAsia"/>
                <w:color w:val="000000" w:themeColor="text1"/>
                <w:sz w:val="24"/>
                <w:szCs w:val="24"/>
              </w:rPr>
              <w:t>，</w:t>
            </w:r>
            <w:r w:rsidRPr="00DC7166">
              <w:rPr>
                <w:rFonts w:ascii="楷体" w:eastAsia="楷体" w:hAnsi="楷体" w:hint="eastAsia"/>
                <w:color w:val="000000" w:themeColor="text1"/>
                <w:sz w:val="24"/>
                <w:szCs w:val="24"/>
              </w:rPr>
              <w:t>注册资金</w:t>
            </w:r>
            <w:r w:rsidR="00104B89" w:rsidRPr="00DC7166">
              <w:rPr>
                <w:rFonts w:ascii="楷体" w:eastAsia="楷体" w:hAnsi="楷体" w:hint="eastAsia"/>
                <w:color w:val="000000" w:themeColor="text1"/>
                <w:sz w:val="24"/>
                <w:szCs w:val="24"/>
              </w:rPr>
              <w:t>1亿39</w:t>
            </w:r>
            <w:r w:rsidRPr="00DC7166">
              <w:rPr>
                <w:rFonts w:ascii="楷体" w:eastAsia="楷体" w:hAnsi="楷体" w:hint="eastAsia"/>
                <w:color w:val="000000" w:themeColor="text1"/>
                <w:sz w:val="24"/>
                <w:szCs w:val="24"/>
              </w:rPr>
              <w:t>00万元。</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注册地址：</w:t>
            </w:r>
            <w:bookmarkStart w:id="0" w:name="生产地址"/>
            <w:r w:rsidR="00104B89" w:rsidRPr="00DC7166">
              <w:rPr>
                <w:rFonts w:ascii="楷体" w:eastAsia="楷体" w:hAnsi="楷体"/>
                <w:color w:val="000000" w:themeColor="text1"/>
                <w:sz w:val="24"/>
                <w:szCs w:val="24"/>
              </w:rPr>
              <w:t>山东省莱州市夏邱镇后魏村</w:t>
            </w:r>
            <w:bookmarkEnd w:id="0"/>
            <w:r w:rsidR="00B86827"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经营地址：</w:t>
            </w:r>
            <w:r w:rsidR="00104B89" w:rsidRPr="00DC7166">
              <w:rPr>
                <w:rFonts w:ascii="楷体" w:eastAsia="楷体" w:hAnsi="楷体"/>
                <w:color w:val="000000" w:themeColor="text1"/>
                <w:sz w:val="24"/>
                <w:szCs w:val="24"/>
              </w:rPr>
              <w:t>山东省莱州市夏邱镇后魏村218</w:t>
            </w:r>
            <w:proofErr w:type="gramStart"/>
            <w:r w:rsidR="00104B89" w:rsidRPr="00DC7166">
              <w:rPr>
                <w:rFonts w:ascii="楷体" w:eastAsia="楷体" w:hAnsi="楷体"/>
                <w:color w:val="000000" w:themeColor="text1"/>
                <w:sz w:val="24"/>
                <w:szCs w:val="24"/>
              </w:rPr>
              <w:t>省道路</w:t>
            </w:r>
            <w:proofErr w:type="gramEnd"/>
            <w:r w:rsidR="00104B89" w:rsidRPr="00DC7166">
              <w:rPr>
                <w:rFonts w:ascii="楷体" w:eastAsia="楷体" w:hAnsi="楷体"/>
                <w:color w:val="000000" w:themeColor="text1"/>
                <w:sz w:val="24"/>
                <w:szCs w:val="24"/>
              </w:rPr>
              <w:t>东30米</w:t>
            </w:r>
            <w:r w:rsidR="00B86827"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营业执照经营范围：</w:t>
            </w:r>
            <w:r w:rsidR="00361640" w:rsidRPr="00DC7166">
              <w:rPr>
                <w:rFonts w:ascii="楷体" w:eastAsia="楷体" w:hAnsi="楷体" w:hint="eastAsia"/>
                <w:color w:val="000000" w:themeColor="text1"/>
                <w:sz w:val="24"/>
                <w:szCs w:val="24"/>
              </w:rPr>
              <w:t>加工、销售、安装:大理石、花岗岩板材及石制品。</w:t>
            </w:r>
            <w:r w:rsidRPr="00DC7166">
              <w:rPr>
                <w:rFonts w:ascii="楷体" w:eastAsia="楷体" w:hAnsi="楷体" w:hint="eastAsia"/>
                <w:color w:val="000000" w:themeColor="text1"/>
                <w:sz w:val="24"/>
                <w:szCs w:val="24"/>
              </w:rPr>
              <w:t>(依法须经批准的项目,经相关部门批准后方可开展经营活动)</w:t>
            </w:r>
          </w:p>
          <w:p w:rsidR="00DB5834" w:rsidRPr="00DC7166" w:rsidRDefault="00DB5834" w:rsidP="00DC7166">
            <w:pPr>
              <w:pStyle w:val="a0"/>
              <w:spacing w:line="360" w:lineRule="auto"/>
              <w:rPr>
                <w:rFonts w:ascii="楷体" w:eastAsia="楷体" w:hAnsi="楷体"/>
                <w:color w:val="000000" w:themeColor="text1"/>
                <w:szCs w:val="24"/>
              </w:rPr>
            </w:pPr>
            <w:r w:rsidRPr="00DC7166">
              <w:rPr>
                <w:rFonts w:ascii="楷体" w:eastAsia="楷体" w:hAnsi="楷体" w:hint="eastAsia"/>
                <w:color w:val="000000" w:themeColor="text1"/>
                <w:szCs w:val="24"/>
              </w:rPr>
              <w:lastRenderedPageBreak/>
              <w:t>营业执照无变化。</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申请认证范围</w:t>
            </w:r>
            <w:r w:rsidR="008C5892" w:rsidRPr="00DC7166">
              <w:rPr>
                <w:rFonts w:ascii="楷体" w:eastAsia="楷体" w:hAnsi="楷体" w:hint="eastAsia"/>
                <w:color w:val="000000" w:themeColor="text1"/>
                <w:sz w:val="24"/>
                <w:szCs w:val="24"/>
              </w:rPr>
              <w:t>没有变化</w:t>
            </w:r>
            <w:r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EMS:</w:t>
            </w:r>
            <w:r w:rsidR="00092D56" w:rsidRPr="00DC7166">
              <w:rPr>
                <w:rFonts w:ascii="楷体" w:eastAsia="楷体" w:hAnsi="楷体"/>
                <w:sz w:val="24"/>
                <w:szCs w:val="24"/>
              </w:rPr>
              <w:t>天然大理石 、花岗石建筑板材的销售及</w:t>
            </w:r>
            <w:r w:rsidRPr="00DC7166">
              <w:rPr>
                <w:rFonts w:ascii="楷体" w:eastAsia="楷体" w:hAnsi="楷体"/>
                <w:sz w:val="24"/>
                <w:szCs w:val="24"/>
              </w:rPr>
              <w:t>所涉及场所的相关环境管理活动</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OHSMS: </w:t>
            </w:r>
            <w:r w:rsidR="00361640" w:rsidRPr="00DC7166">
              <w:rPr>
                <w:rFonts w:ascii="楷体" w:eastAsia="楷体" w:hAnsi="楷体"/>
                <w:sz w:val="24"/>
                <w:szCs w:val="24"/>
              </w:rPr>
              <w:t>天然大理石 、花岗石建筑板材的销售及</w:t>
            </w:r>
            <w:r w:rsidRPr="00DC7166">
              <w:rPr>
                <w:rFonts w:ascii="楷体" w:eastAsia="楷体" w:hAnsi="楷体"/>
                <w:sz w:val="24"/>
                <w:szCs w:val="24"/>
              </w:rPr>
              <w:t>所涉及场所的相关职业健康安全管理活动</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营业执照覆盖认证范围，符合要求。</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lastRenderedPageBreak/>
              <w:t>理解组织及其环境</w:t>
            </w:r>
          </w:p>
          <w:p w:rsidR="00936462" w:rsidRPr="00DC7166" w:rsidRDefault="00936462" w:rsidP="00DC7166">
            <w:pPr>
              <w:spacing w:line="360" w:lineRule="auto"/>
              <w:rPr>
                <w:rFonts w:ascii="楷体" w:eastAsia="楷体" w:hAnsi="楷体"/>
                <w:color w:val="000000" w:themeColor="text1"/>
                <w:sz w:val="24"/>
                <w:szCs w:val="24"/>
              </w:rPr>
            </w:pPr>
          </w:p>
        </w:tc>
        <w:tc>
          <w:tcPr>
            <w:tcW w:w="1228"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EO：4.1</w:t>
            </w:r>
          </w:p>
          <w:p w:rsidR="00936462" w:rsidRPr="00DC7166" w:rsidRDefault="00936462" w:rsidP="00DC7166">
            <w:pPr>
              <w:spacing w:line="360" w:lineRule="auto"/>
              <w:rPr>
                <w:rFonts w:ascii="楷体" w:eastAsia="楷体" w:hAnsi="楷体" w:cs="宋体"/>
                <w:color w:val="000000" w:themeColor="text1"/>
                <w:sz w:val="24"/>
                <w:szCs w:val="24"/>
              </w:rPr>
            </w:pPr>
          </w:p>
        </w:tc>
        <w:tc>
          <w:tcPr>
            <w:tcW w:w="10943" w:type="dxa"/>
            <w:vAlign w:val="center"/>
          </w:tcPr>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提供编号：</w:t>
            </w:r>
            <w:r w:rsidR="00B559A6" w:rsidRPr="00DC7166">
              <w:rPr>
                <w:rFonts w:ascii="楷体" w:eastAsia="楷体" w:hAnsi="楷体" w:hint="eastAsia"/>
                <w:color w:val="000000" w:themeColor="text1"/>
                <w:sz w:val="24"/>
                <w:szCs w:val="24"/>
              </w:rPr>
              <w:t>X</w:t>
            </w:r>
            <w:r w:rsidR="003531A2" w:rsidRPr="00DC7166">
              <w:rPr>
                <w:rFonts w:ascii="楷体" w:eastAsia="楷体" w:hAnsi="楷体" w:hint="eastAsia"/>
                <w:color w:val="000000" w:themeColor="text1"/>
                <w:sz w:val="24"/>
                <w:szCs w:val="24"/>
              </w:rPr>
              <w:t>TY</w:t>
            </w:r>
            <w:r w:rsidRPr="00DC7166">
              <w:rPr>
                <w:rFonts w:ascii="楷体" w:eastAsia="楷体" w:hAnsi="楷体" w:hint="eastAsia"/>
                <w:color w:val="000000" w:themeColor="text1"/>
                <w:sz w:val="24"/>
                <w:szCs w:val="24"/>
              </w:rPr>
              <w:t>/QESSC-A0-2020《质量/环境/职业健康安全/管理手册》，对公司地理位置、国内市场地位、法律法规要求、公司内部文化观价值观、内外部环境变化等均</w:t>
            </w:r>
            <w:proofErr w:type="gramStart"/>
            <w:r w:rsidRPr="00DC7166">
              <w:rPr>
                <w:rFonts w:ascii="楷体" w:eastAsia="楷体" w:hAnsi="楷体" w:hint="eastAsia"/>
                <w:color w:val="000000" w:themeColor="text1"/>
                <w:sz w:val="24"/>
                <w:szCs w:val="24"/>
              </w:rPr>
              <w:t>作出</w:t>
            </w:r>
            <w:proofErr w:type="gramEnd"/>
            <w:r w:rsidRPr="00DC7166">
              <w:rPr>
                <w:rFonts w:ascii="楷体" w:eastAsia="楷体" w:hAnsi="楷体" w:hint="eastAsia"/>
                <w:color w:val="000000" w:themeColor="text1"/>
                <w:sz w:val="24"/>
                <w:szCs w:val="24"/>
              </w:rPr>
              <w:t>描述。</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根据企业目标和战略方向，通过各部门收集信息、识别、分析和评价，公司管理会议讨论研究，明确了与公司目标和战略方向相关的各种外部和内部因素，</w:t>
            </w:r>
            <w:r w:rsidR="00DB5834" w:rsidRPr="00DC7166">
              <w:rPr>
                <w:rFonts w:ascii="楷体" w:eastAsia="楷体" w:hAnsi="楷体" w:hint="eastAsia"/>
                <w:color w:val="000000" w:themeColor="text1"/>
                <w:sz w:val="24"/>
                <w:szCs w:val="24"/>
              </w:rPr>
              <w:t>无变化</w:t>
            </w:r>
            <w:r w:rsidRPr="00DC7166">
              <w:rPr>
                <w:rFonts w:ascii="楷体" w:eastAsia="楷体" w:hAnsi="楷体" w:hint="eastAsia"/>
                <w:color w:val="000000" w:themeColor="text1"/>
                <w:sz w:val="24"/>
                <w:szCs w:val="24"/>
              </w:rPr>
              <w:t>。</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理解相关方的需求和期望</w:t>
            </w:r>
          </w:p>
        </w:tc>
        <w:tc>
          <w:tcPr>
            <w:tcW w:w="1228"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color w:val="000000" w:themeColor="text1"/>
                <w:sz w:val="24"/>
                <w:szCs w:val="24"/>
              </w:rPr>
              <w:t>EO：4.2</w:t>
            </w:r>
          </w:p>
        </w:tc>
        <w:tc>
          <w:tcPr>
            <w:tcW w:w="10943" w:type="dxa"/>
            <w:vAlign w:val="center"/>
          </w:tcPr>
          <w:p w:rsidR="00936462" w:rsidRPr="00DC7166" w:rsidRDefault="00F32ABA" w:rsidP="00DC7166">
            <w:pPr>
              <w:spacing w:line="360" w:lineRule="auto"/>
              <w:ind w:firstLineChars="300" w:firstLine="72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企业</w:t>
            </w:r>
            <w:proofErr w:type="gramStart"/>
            <w:r w:rsidRPr="00DC7166">
              <w:rPr>
                <w:rFonts w:ascii="楷体" w:eastAsia="楷体" w:hAnsi="楷体" w:hint="eastAsia"/>
                <w:color w:val="000000" w:themeColor="text1"/>
                <w:sz w:val="24"/>
                <w:szCs w:val="24"/>
              </w:rPr>
              <w:t>发</w:t>
            </w:r>
            <w:r w:rsidR="0007347A" w:rsidRPr="00DC7166">
              <w:rPr>
                <w:rFonts w:ascii="楷体" w:eastAsia="楷体" w:hAnsi="楷体" w:hint="eastAsia"/>
                <w:color w:val="000000" w:themeColor="text1"/>
                <w:sz w:val="24"/>
                <w:szCs w:val="24"/>
              </w:rPr>
              <w:t>相关方</w:t>
            </w:r>
            <w:proofErr w:type="gramEnd"/>
            <w:r w:rsidR="0007347A" w:rsidRPr="00DC7166">
              <w:rPr>
                <w:rFonts w:ascii="楷体" w:eastAsia="楷体" w:hAnsi="楷体" w:hint="eastAsia"/>
                <w:color w:val="000000" w:themeColor="text1"/>
                <w:sz w:val="24"/>
                <w:szCs w:val="24"/>
              </w:rPr>
              <w:t>包括顾客、供方、员工、政府部门、审核机构、股东等。相关</w:t>
            </w:r>
            <w:proofErr w:type="gramStart"/>
            <w:r w:rsidR="0007347A" w:rsidRPr="00DC7166">
              <w:rPr>
                <w:rFonts w:ascii="楷体" w:eastAsia="楷体" w:hAnsi="楷体" w:hint="eastAsia"/>
                <w:color w:val="000000" w:themeColor="text1"/>
                <w:sz w:val="24"/>
                <w:szCs w:val="24"/>
              </w:rPr>
              <w:t>方需</w:t>
            </w:r>
            <w:r w:rsidR="00F4175D" w:rsidRPr="00DC7166">
              <w:rPr>
                <w:rFonts w:ascii="楷体" w:eastAsia="楷体" w:hAnsi="楷体" w:hint="eastAsia"/>
                <w:color w:val="000000" w:themeColor="text1"/>
                <w:sz w:val="24"/>
                <w:szCs w:val="24"/>
              </w:rPr>
              <w:t>求</w:t>
            </w:r>
            <w:proofErr w:type="gramEnd"/>
            <w:r w:rsidR="00F4175D" w:rsidRPr="00DC7166">
              <w:rPr>
                <w:rFonts w:ascii="楷体" w:eastAsia="楷体" w:hAnsi="楷体" w:hint="eastAsia"/>
                <w:color w:val="000000" w:themeColor="text1"/>
                <w:sz w:val="24"/>
                <w:szCs w:val="24"/>
              </w:rPr>
              <w:t>和期望：产品质量符合顾客要求、及时交货、价格合理；合作双赢、</w:t>
            </w:r>
            <w:r w:rsidRPr="00DC7166">
              <w:rPr>
                <w:rFonts w:ascii="楷体" w:eastAsia="楷体" w:hAnsi="楷体" w:hint="eastAsia"/>
                <w:color w:val="000000" w:themeColor="text1"/>
                <w:sz w:val="24"/>
                <w:szCs w:val="24"/>
              </w:rPr>
              <w:t>进料合格率、</w:t>
            </w:r>
            <w:r w:rsidR="0007347A" w:rsidRPr="00DC7166">
              <w:rPr>
                <w:rFonts w:ascii="楷体" w:eastAsia="楷体" w:hAnsi="楷体" w:hint="eastAsia"/>
                <w:color w:val="000000" w:themeColor="text1"/>
                <w:sz w:val="24"/>
                <w:szCs w:val="24"/>
              </w:rPr>
              <w:t>及时付款； 薪资、福利增加、培训机会、有发展的空间；安全生产、环保；公司体系运作的有效性、充分性和符合性；公司战略、绩效等</w:t>
            </w:r>
            <w:r w:rsidRPr="00DC7166">
              <w:rPr>
                <w:rFonts w:ascii="楷体" w:eastAsia="楷体" w:hAnsi="楷体" w:hint="eastAsia"/>
                <w:color w:val="000000" w:themeColor="text1"/>
                <w:sz w:val="24"/>
                <w:szCs w:val="24"/>
              </w:rPr>
              <w:t>，</w:t>
            </w:r>
            <w:r w:rsidR="0007347A" w:rsidRPr="00DC7166">
              <w:rPr>
                <w:rFonts w:ascii="楷体" w:eastAsia="楷体" w:hAnsi="楷体" w:cs="宋体" w:hint="eastAsia"/>
                <w:color w:val="000000" w:themeColor="text1"/>
                <w:sz w:val="24"/>
                <w:szCs w:val="24"/>
              </w:rPr>
              <w:t>公司对这些相关方及其要求的相关信息进行制定责任部门制定每年进行一次评审，以便于理解和持续满足相关方的需求和期望。</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环境/职业健康安全管理体系的范围</w:t>
            </w: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EO：4.3</w:t>
            </w:r>
          </w:p>
        </w:tc>
        <w:tc>
          <w:tcPr>
            <w:tcW w:w="10943" w:type="dxa"/>
            <w:vAlign w:val="center"/>
          </w:tcPr>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color w:val="000000" w:themeColor="text1"/>
                <w:sz w:val="24"/>
                <w:szCs w:val="24"/>
              </w:rPr>
              <w:t>经</w:t>
            </w:r>
            <w:r w:rsidR="00260D44" w:rsidRPr="00DC7166">
              <w:rPr>
                <w:rFonts w:ascii="楷体" w:eastAsia="楷体" w:hAnsi="楷体"/>
                <w:color w:val="000000" w:themeColor="text1"/>
                <w:sz w:val="24"/>
                <w:szCs w:val="24"/>
              </w:rPr>
              <w:t>现场</w:t>
            </w:r>
            <w:r w:rsidRPr="00DC7166">
              <w:rPr>
                <w:rFonts w:ascii="楷体" w:eastAsia="楷体" w:hAnsi="楷体"/>
                <w:color w:val="000000" w:themeColor="text1"/>
                <w:sz w:val="24"/>
                <w:szCs w:val="24"/>
              </w:rPr>
              <w:t>确认企业的管理体系</w:t>
            </w:r>
            <w:r w:rsidRPr="00DC7166">
              <w:rPr>
                <w:rFonts w:ascii="楷体" w:eastAsia="楷体" w:hAnsi="楷体" w:hint="eastAsia"/>
                <w:color w:val="000000" w:themeColor="text1"/>
                <w:sz w:val="24"/>
                <w:szCs w:val="24"/>
              </w:rPr>
              <w:t>范围</w:t>
            </w:r>
            <w:r w:rsidR="00184537" w:rsidRPr="00DC7166">
              <w:rPr>
                <w:rFonts w:ascii="楷体" w:eastAsia="楷体" w:hAnsi="楷体" w:hint="eastAsia"/>
                <w:color w:val="000000" w:themeColor="text1"/>
                <w:sz w:val="24"/>
                <w:szCs w:val="24"/>
              </w:rPr>
              <w:t>没有</w:t>
            </w:r>
            <w:r w:rsidR="00184537" w:rsidRPr="00DC7166">
              <w:rPr>
                <w:rFonts w:ascii="楷体" w:eastAsia="楷体" w:hAnsi="楷体"/>
                <w:color w:val="000000" w:themeColor="text1"/>
                <w:sz w:val="24"/>
                <w:szCs w:val="24"/>
              </w:rPr>
              <w:t>变化</w:t>
            </w:r>
            <w:r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EMS:</w:t>
            </w:r>
            <w:r w:rsidR="00092D56" w:rsidRPr="00DC7166">
              <w:rPr>
                <w:rFonts w:ascii="楷体" w:eastAsia="楷体" w:hAnsi="楷体"/>
                <w:sz w:val="24"/>
                <w:szCs w:val="24"/>
              </w:rPr>
              <w:t>天然大理石、花岗石建筑板材的销售及</w:t>
            </w:r>
            <w:r w:rsidRPr="00DC7166">
              <w:rPr>
                <w:rFonts w:ascii="楷体" w:eastAsia="楷体" w:hAnsi="楷体"/>
                <w:sz w:val="24"/>
                <w:szCs w:val="24"/>
              </w:rPr>
              <w:t>所涉及场所的相关环境管理活动</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OHSMS: </w:t>
            </w:r>
            <w:r w:rsidR="00092D56" w:rsidRPr="00DC7166">
              <w:rPr>
                <w:rFonts w:ascii="楷体" w:eastAsia="楷体" w:hAnsi="楷体"/>
                <w:sz w:val="24"/>
                <w:szCs w:val="24"/>
              </w:rPr>
              <w:t>天然大理石、花岗石建筑板材的销售及</w:t>
            </w:r>
            <w:r w:rsidRPr="00DC7166">
              <w:rPr>
                <w:rFonts w:ascii="楷体" w:eastAsia="楷体" w:hAnsi="楷体"/>
                <w:sz w:val="24"/>
                <w:szCs w:val="24"/>
              </w:rPr>
              <w:t>所涉及场所的相关职业健康安全管理活动</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环境/职业健康</w:t>
            </w:r>
            <w:r w:rsidRPr="00DC7166">
              <w:rPr>
                <w:rFonts w:ascii="楷体" w:eastAsia="楷体" w:hAnsi="楷体" w:hint="eastAsia"/>
                <w:color w:val="000000" w:themeColor="text1"/>
                <w:sz w:val="24"/>
                <w:szCs w:val="24"/>
              </w:rPr>
              <w:lastRenderedPageBreak/>
              <w:t>安全管理体系及其过程</w:t>
            </w: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EO：4.4</w:t>
            </w:r>
          </w:p>
        </w:tc>
        <w:tc>
          <w:tcPr>
            <w:tcW w:w="10943" w:type="dxa"/>
            <w:vAlign w:val="center"/>
          </w:tcPr>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公司按照标准建立了文件化的管理体系，</w:t>
            </w:r>
            <w:r w:rsidRPr="00DC7166">
              <w:rPr>
                <w:rFonts w:ascii="楷体" w:eastAsia="楷体" w:hAnsi="楷体" w:hint="eastAsia"/>
                <w:color w:val="000000" w:themeColor="text1"/>
                <w:sz w:val="24"/>
                <w:szCs w:val="24"/>
              </w:rPr>
              <w:t>编写了管理</w:t>
            </w:r>
            <w:r w:rsidRPr="00DC7166">
              <w:rPr>
                <w:rFonts w:ascii="楷体" w:eastAsia="楷体" w:hAnsi="楷体" w:cs="宋体" w:hint="eastAsia"/>
                <w:color w:val="000000" w:themeColor="text1"/>
                <w:sz w:val="24"/>
                <w:szCs w:val="24"/>
              </w:rPr>
              <w:t>手册、程序文件、三级文件，文件中包括了</w:t>
            </w:r>
            <w:r w:rsidRPr="00DC7166">
              <w:rPr>
                <w:rFonts w:ascii="楷体" w:eastAsia="楷体" w:hAnsi="楷体" w:hint="eastAsia"/>
                <w:color w:val="000000" w:themeColor="text1"/>
                <w:sz w:val="24"/>
                <w:szCs w:val="24"/>
              </w:rPr>
              <w:lastRenderedPageBreak/>
              <w:t>EO</w:t>
            </w:r>
            <w:r w:rsidRPr="00DC7166">
              <w:rPr>
                <w:rFonts w:ascii="楷体" w:eastAsia="楷体" w:hAnsi="楷体" w:cs="宋体" w:hint="eastAsia"/>
                <w:color w:val="000000" w:themeColor="text1"/>
                <w:sz w:val="24"/>
                <w:szCs w:val="24"/>
              </w:rPr>
              <w:t>方针、目标, 对各部门的职责权限</w:t>
            </w:r>
            <w:proofErr w:type="gramStart"/>
            <w:r w:rsidRPr="00DC7166">
              <w:rPr>
                <w:rFonts w:ascii="楷体" w:eastAsia="楷体" w:hAnsi="楷体" w:cs="宋体" w:hint="eastAsia"/>
                <w:color w:val="000000" w:themeColor="text1"/>
                <w:sz w:val="24"/>
                <w:szCs w:val="24"/>
              </w:rPr>
              <w:t>作出</w:t>
            </w:r>
            <w:proofErr w:type="gramEnd"/>
            <w:r w:rsidRPr="00DC7166">
              <w:rPr>
                <w:rFonts w:ascii="楷体" w:eastAsia="楷体" w:hAnsi="楷体" w:cs="宋体" w:hint="eastAsia"/>
                <w:color w:val="000000" w:themeColor="text1"/>
                <w:sz w:val="24"/>
                <w:szCs w:val="24"/>
              </w:rPr>
              <w:t>了规定，公司管理体系已确定了过程、各过程的顺序、过程的评价、实施所需的变更等，并能规定过程及质量管理体系监视、测量、分析、改进的职责权限分配等，同时考虑了内外部因素和相关方的要求，确定了需应对的风险和机遇。</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公司文件适宜，符合公司规模、人员能力、过程及其相互作用的复杂程度。基本符合标准要求。</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cs="宋体" w:hint="eastAsia"/>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936462" w:rsidRPr="00DC7166">
        <w:trPr>
          <w:trHeight w:val="516"/>
        </w:trPr>
        <w:tc>
          <w:tcPr>
            <w:tcW w:w="1892" w:type="dxa"/>
            <w:vAlign w:val="center"/>
          </w:tcPr>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领导作用与承诺</w:t>
            </w:r>
          </w:p>
          <w:p w:rsidR="00936462" w:rsidRPr="00DC7166" w:rsidRDefault="00936462" w:rsidP="00DC7166">
            <w:pPr>
              <w:spacing w:line="360" w:lineRule="auto"/>
              <w:rPr>
                <w:rFonts w:ascii="楷体" w:eastAsia="楷体" w:hAnsi="楷体"/>
                <w:color w:val="000000" w:themeColor="text1"/>
                <w:sz w:val="24"/>
                <w:szCs w:val="24"/>
              </w:rPr>
            </w:pPr>
          </w:p>
        </w:tc>
        <w:tc>
          <w:tcPr>
            <w:tcW w:w="1228" w:type="dxa"/>
            <w:vAlign w:val="center"/>
          </w:tcPr>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EO：5.1</w:t>
            </w:r>
          </w:p>
        </w:tc>
        <w:tc>
          <w:tcPr>
            <w:tcW w:w="10943" w:type="dxa"/>
            <w:vAlign w:val="center"/>
          </w:tcPr>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通过管理评审、内部审核及有效实施纠正、改进措施等方法来有效完善和持续发展公司的管理体系。公司总经理是</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，主要承诺有：主持管理体系的策划，制定并颁布本公司的管理方针、目标，并对实现管理方针、目标负责；</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确定各岗位、职能部门的职责和权限，向顾客、全体员工和相关方提供管理承诺，并提供资源；任命管理者代表；</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公司管理者代表</w:t>
            </w:r>
            <w:r w:rsidR="00FF2BF1" w:rsidRPr="00DC7166">
              <w:rPr>
                <w:rFonts w:ascii="楷体" w:eastAsia="楷体" w:hAnsi="楷体" w:cs="宋体" w:hint="eastAsia"/>
                <w:color w:val="000000" w:themeColor="text1"/>
                <w:sz w:val="24"/>
                <w:szCs w:val="24"/>
              </w:rPr>
              <w:t>魏梓伊</w:t>
            </w:r>
            <w:r w:rsidRPr="00DC7166">
              <w:rPr>
                <w:rFonts w:ascii="楷体" w:eastAsia="楷体" w:hAnsi="楷体" w:cs="宋体" w:hint="eastAsia"/>
                <w:color w:val="000000" w:themeColor="text1"/>
                <w:sz w:val="24"/>
                <w:szCs w:val="24"/>
              </w:rPr>
              <w:t>：确保本公司管理体系所需的过程得到建立、实施和保持，代表</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w:t>
            </w:r>
            <w:r w:rsidRPr="00DC7166">
              <w:rPr>
                <w:rFonts w:ascii="楷体" w:eastAsia="楷体" w:hAnsi="楷体" w:cs="宋体" w:hint="eastAsia"/>
                <w:color w:val="000000" w:themeColor="text1"/>
                <w:sz w:val="24"/>
                <w:szCs w:val="24"/>
              </w:rPr>
              <w:lastRenderedPageBreak/>
              <w:t>外联络等。</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职业健康安全代表</w:t>
            </w:r>
            <w:r w:rsidR="00F4175D" w:rsidRPr="00DC7166">
              <w:rPr>
                <w:rFonts w:ascii="楷体" w:eastAsia="楷体" w:hAnsi="楷体" w:cs="宋体" w:hint="eastAsia"/>
                <w:color w:val="000000" w:themeColor="text1"/>
                <w:sz w:val="24"/>
                <w:szCs w:val="24"/>
              </w:rPr>
              <w:t>张</w:t>
            </w:r>
            <w:r w:rsidR="00D92997" w:rsidRPr="00DC7166">
              <w:rPr>
                <w:rFonts w:ascii="楷体" w:eastAsia="楷体" w:hAnsi="楷体" w:cs="宋体" w:hint="eastAsia"/>
                <w:color w:val="000000" w:themeColor="text1"/>
                <w:sz w:val="24"/>
                <w:szCs w:val="24"/>
              </w:rPr>
              <w:t>双林</w:t>
            </w:r>
            <w:r w:rsidRPr="00DC7166">
              <w:rPr>
                <w:rFonts w:ascii="楷体" w:eastAsia="楷体" w:hAnsi="楷体" w:cs="宋体" w:hint="eastAsia"/>
                <w:color w:val="000000" w:themeColor="text1"/>
                <w:sz w:val="24"/>
                <w:szCs w:val="24"/>
              </w:rPr>
              <w:t>，其职责和权限：参与职业健康安全管理体系的建立、实施和改进；代表员工对涉及员工职业健康安全的有关事宜与本公司领导、部门进行协商；参与职业健康安全监督管理和事故调查处理</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承诺基本实现，没有违反的情况发生。</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936462" w:rsidRPr="00DC7166">
        <w:trPr>
          <w:trHeight w:val="1174"/>
        </w:trPr>
        <w:tc>
          <w:tcPr>
            <w:tcW w:w="1892" w:type="dxa"/>
            <w:vAlign w:val="center"/>
          </w:tcPr>
          <w:p w:rsidR="00936462" w:rsidRPr="00DC7166" w:rsidRDefault="0007347A" w:rsidP="00DC7166">
            <w:pPr>
              <w:spacing w:line="360" w:lineRule="auto"/>
              <w:jc w:val="center"/>
              <w:rPr>
                <w:rFonts w:ascii="楷体" w:eastAsia="楷体" w:hAnsi="楷体"/>
                <w:color w:val="000000" w:themeColor="text1"/>
                <w:sz w:val="24"/>
                <w:szCs w:val="24"/>
              </w:rPr>
            </w:pPr>
            <w:r w:rsidRPr="00DC7166">
              <w:rPr>
                <w:rFonts w:ascii="楷体" w:eastAsia="楷体" w:hAnsi="楷体" w:cstheme="minorEastAsia" w:hint="eastAsia"/>
                <w:color w:val="000000" w:themeColor="text1"/>
                <w:sz w:val="24"/>
                <w:szCs w:val="24"/>
              </w:rPr>
              <w:lastRenderedPageBreak/>
              <w:t>方针</w:t>
            </w: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w:t>
            </w:r>
            <w:r w:rsidRPr="00DC7166">
              <w:rPr>
                <w:rFonts w:ascii="楷体" w:eastAsia="楷体" w:hAnsi="楷体" w:cs="新宋体" w:hint="eastAsia"/>
                <w:color w:val="000000" w:themeColor="text1"/>
                <w:sz w:val="24"/>
                <w:szCs w:val="24"/>
              </w:rPr>
              <w:t>5.2</w:t>
            </w:r>
          </w:p>
        </w:tc>
        <w:tc>
          <w:tcPr>
            <w:tcW w:w="10943" w:type="dxa"/>
            <w:vAlign w:val="center"/>
          </w:tcPr>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企业的管理方针</w:t>
            </w:r>
            <w:r w:rsidR="00F32ABA" w:rsidRPr="00DC7166">
              <w:rPr>
                <w:rFonts w:ascii="楷体" w:eastAsia="楷体" w:hAnsi="楷体" w:cs="宋体" w:hint="eastAsia"/>
                <w:color w:val="000000" w:themeColor="text1"/>
                <w:sz w:val="24"/>
                <w:szCs w:val="24"/>
              </w:rPr>
              <w:t>没有变化，</w:t>
            </w:r>
          </w:p>
          <w:p w:rsidR="006E0D81" w:rsidRPr="00DC7166" w:rsidRDefault="006E0D81" w:rsidP="00DC7166">
            <w:pPr>
              <w:spacing w:line="360" w:lineRule="auto"/>
              <w:rPr>
                <w:rFonts w:ascii="楷体" w:eastAsia="楷体" w:hAnsi="楷体" w:cs="宋体"/>
                <w:color w:val="000000" w:themeColor="text1"/>
                <w:sz w:val="24"/>
                <w:szCs w:val="24"/>
              </w:rPr>
            </w:pPr>
            <w:r w:rsidRPr="00DC7166">
              <w:rPr>
                <w:rFonts w:ascii="楷体" w:eastAsia="楷体" w:hAnsi="楷体" w:cs="宋体"/>
                <w:color w:val="000000" w:themeColor="text1"/>
                <w:sz w:val="24"/>
                <w:szCs w:val="24"/>
              </w:rPr>
              <w:t>环境</w:t>
            </w:r>
            <w:r w:rsidRPr="00DC7166">
              <w:rPr>
                <w:rFonts w:ascii="楷体" w:eastAsia="楷体" w:hAnsi="楷体" w:cs="宋体" w:hint="eastAsia"/>
                <w:color w:val="000000" w:themeColor="text1"/>
                <w:sz w:val="24"/>
                <w:szCs w:val="24"/>
              </w:rPr>
              <w:t>方针：</w:t>
            </w:r>
          </w:p>
          <w:p w:rsidR="006E0D81" w:rsidRPr="00DC7166" w:rsidRDefault="006E0D81"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增强环保意识、创建环保企业、持续改进能耗、提高公司效益。</w:t>
            </w:r>
          </w:p>
          <w:p w:rsidR="006E0D81" w:rsidRPr="00DC7166" w:rsidRDefault="006E0D81"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职业健康安全方针：</w:t>
            </w:r>
          </w:p>
          <w:p w:rsidR="006E0D81" w:rsidRPr="00DC7166" w:rsidRDefault="006E0D81" w:rsidP="00DC7166">
            <w:pPr>
              <w:spacing w:line="360" w:lineRule="auto"/>
              <w:rPr>
                <w:rFonts w:ascii="楷体" w:eastAsia="楷体" w:hAnsi="楷体"/>
                <w:b/>
                <w:sz w:val="24"/>
                <w:szCs w:val="24"/>
              </w:rPr>
            </w:pPr>
            <w:r w:rsidRPr="00DC7166">
              <w:rPr>
                <w:rFonts w:ascii="楷体" w:eastAsia="楷体" w:hAnsi="楷体" w:cs="宋体" w:hint="eastAsia"/>
                <w:color w:val="000000" w:themeColor="text1"/>
                <w:sz w:val="24"/>
                <w:szCs w:val="24"/>
              </w:rPr>
              <w:t>安全第一，预防为主；持续改</w:t>
            </w:r>
            <w:r w:rsidRPr="00DC7166">
              <w:rPr>
                <w:rFonts w:ascii="楷体" w:eastAsia="楷体" w:hAnsi="楷体" w:hint="eastAsia"/>
                <w:sz w:val="24"/>
                <w:szCs w:val="24"/>
              </w:rPr>
              <w:t>进，保障健康。</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公司以环境、职业健康安全标准为基础，结合公司实际特制定管理方针。与</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进行交谈，对方针内涵的理解较深刻。方针能为制定目标提供框架，方针基本符合标准的要求。</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总经理</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用会议、文件等手段保证管理方针为全体员工理解并落实到工作中。总经理</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说管理评审时对方针的持续适宜性进行了评审，有评审记录。</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936462" w:rsidRPr="00DC7166">
        <w:trPr>
          <w:trHeight w:val="516"/>
        </w:trPr>
        <w:tc>
          <w:tcPr>
            <w:tcW w:w="1892" w:type="dxa"/>
            <w:vAlign w:val="center"/>
          </w:tcPr>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lastRenderedPageBreak/>
              <w:t>组织的岗位、职责和权限</w:t>
            </w:r>
          </w:p>
          <w:p w:rsidR="00936462" w:rsidRPr="00DC7166" w:rsidRDefault="00936462" w:rsidP="00DC7166">
            <w:pPr>
              <w:spacing w:line="360" w:lineRule="auto"/>
              <w:jc w:val="center"/>
              <w:rPr>
                <w:rFonts w:ascii="楷体" w:eastAsia="楷体" w:hAnsi="楷体" w:cstheme="minorEastAsia"/>
                <w:color w:val="000000" w:themeColor="text1"/>
                <w:sz w:val="24"/>
                <w:szCs w:val="24"/>
              </w:rPr>
            </w:pP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EO：</w:t>
            </w:r>
            <w:r w:rsidRPr="00DC7166">
              <w:rPr>
                <w:rFonts w:ascii="楷体" w:eastAsia="楷体" w:hAnsi="楷体" w:cs="新宋体" w:hint="eastAsia"/>
                <w:color w:val="000000" w:themeColor="text1"/>
                <w:sz w:val="24"/>
                <w:szCs w:val="24"/>
              </w:rPr>
              <w:t>5.3</w:t>
            </w:r>
          </w:p>
        </w:tc>
        <w:tc>
          <w:tcPr>
            <w:tcW w:w="10943" w:type="dxa"/>
            <w:vAlign w:val="center"/>
          </w:tcPr>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w:t>
            </w:r>
            <w:r w:rsidRPr="00DC7166">
              <w:rPr>
                <w:rFonts w:ascii="楷体" w:eastAsia="楷体" w:hAnsi="楷体" w:cs="宋体" w:hint="eastAsia"/>
                <w:color w:val="000000" w:themeColor="text1"/>
                <w:sz w:val="24"/>
                <w:szCs w:val="24"/>
              </w:rPr>
              <w:lastRenderedPageBreak/>
              <w:t>理方针和管理目标。建立、实施和保持公司管理体系所需的过程，公司任命</w:t>
            </w:r>
            <w:r w:rsidR="00FF2BF1" w:rsidRPr="00DC7166">
              <w:rPr>
                <w:rFonts w:ascii="楷体" w:eastAsia="楷体" w:hAnsi="楷体" w:cs="宋体" w:hint="eastAsia"/>
                <w:color w:val="000000" w:themeColor="text1"/>
                <w:sz w:val="24"/>
                <w:szCs w:val="24"/>
              </w:rPr>
              <w:t>魏梓伊</w:t>
            </w:r>
            <w:r w:rsidRPr="00DC7166">
              <w:rPr>
                <w:rFonts w:ascii="楷体" w:eastAsia="楷体" w:hAnsi="楷体" w:cs="宋体" w:hint="eastAsia"/>
                <w:color w:val="000000" w:themeColor="text1"/>
                <w:sz w:val="24"/>
                <w:szCs w:val="24"/>
              </w:rPr>
              <w:t>为管理体系的管理者代表。其职责和权限规定如下：</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确保本公司管理体系所需的过程得到建立、实施和保持，代表</w:t>
            </w:r>
            <w:r w:rsidR="00B559A6" w:rsidRPr="00DC7166">
              <w:rPr>
                <w:rFonts w:ascii="楷体" w:eastAsia="楷体" w:hAnsi="楷体" w:cs="宋体" w:hint="eastAsia"/>
                <w:color w:val="000000" w:themeColor="text1"/>
                <w:sz w:val="24"/>
                <w:szCs w:val="24"/>
              </w:rPr>
              <w:t>总</w:t>
            </w:r>
            <w:r w:rsidRPr="00DC7166">
              <w:rPr>
                <w:rFonts w:ascii="楷体" w:eastAsia="楷体" w:hAnsi="楷体" w:cs="宋体" w:hint="eastAsia"/>
                <w:color w:val="000000" w:themeColor="text1"/>
                <w:sz w:val="24"/>
                <w:szCs w:val="24"/>
              </w:rPr>
              <w:t>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cs="宋体" w:hint="eastAsia"/>
                <w:color w:val="000000" w:themeColor="text1"/>
                <w:sz w:val="24"/>
                <w:szCs w:val="24"/>
              </w:rPr>
              <w:t>相关人员了解职责并可有效实施。</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936462" w:rsidRPr="00DC7166">
        <w:trPr>
          <w:trHeight w:val="516"/>
        </w:trPr>
        <w:tc>
          <w:tcPr>
            <w:tcW w:w="1892" w:type="dxa"/>
            <w:vAlign w:val="center"/>
          </w:tcPr>
          <w:p w:rsidR="00936462" w:rsidRPr="00DC7166" w:rsidRDefault="0007347A" w:rsidP="00DC7166">
            <w:pPr>
              <w:spacing w:line="360" w:lineRule="auto"/>
              <w:jc w:val="left"/>
              <w:rPr>
                <w:rFonts w:ascii="楷体" w:eastAsia="楷体" w:hAnsi="楷体" w:cstheme="minorEastAsia"/>
                <w:color w:val="000000" w:themeColor="text1"/>
                <w:sz w:val="24"/>
                <w:szCs w:val="24"/>
              </w:rPr>
            </w:pPr>
            <w:r w:rsidRPr="00DC7166">
              <w:rPr>
                <w:rFonts w:ascii="楷体" w:eastAsia="楷体" w:hAnsi="楷体" w:hint="eastAsia"/>
                <w:color w:val="000000" w:themeColor="text1"/>
                <w:sz w:val="24"/>
                <w:szCs w:val="24"/>
              </w:rPr>
              <w:lastRenderedPageBreak/>
              <w:t>应对风险和机会的措施</w:t>
            </w:r>
          </w:p>
        </w:tc>
        <w:tc>
          <w:tcPr>
            <w:tcW w:w="1228" w:type="dxa"/>
            <w:vAlign w:val="center"/>
          </w:tcPr>
          <w:p w:rsidR="00936462" w:rsidRPr="00DC7166" w:rsidRDefault="00936462" w:rsidP="00DC7166">
            <w:pPr>
              <w:pStyle w:val="a0"/>
              <w:spacing w:line="360" w:lineRule="auto"/>
              <w:rPr>
                <w:rFonts w:ascii="楷体" w:eastAsia="楷体" w:hAnsi="楷体"/>
                <w:color w:val="000000" w:themeColor="text1"/>
                <w:szCs w:val="24"/>
              </w:rPr>
            </w:pP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 6.1.1</w:t>
            </w:r>
          </w:p>
        </w:tc>
        <w:tc>
          <w:tcPr>
            <w:tcW w:w="10943" w:type="dxa"/>
            <w:vAlign w:val="center"/>
          </w:tcPr>
          <w:p w:rsidR="00936462" w:rsidRPr="00DC7166" w:rsidRDefault="0007347A" w:rsidP="00DC7166">
            <w:pPr>
              <w:pStyle w:val="a0"/>
              <w:spacing w:line="360" w:lineRule="auto"/>
              <w:rPr>
                <w:rFonts w:ascii="楷体" w:eastAsia="楷体" w:hAnsi="楷体" w:cs="宋体"/>
                <w:color w:val="000000" w:themeColor="text1"/>
                <w:szCs w:val="24"/>
              </w:rPr>
            </w:pPr>
            <w:r w:rsidRPr="00DC7166">
              <w:rPr>
                <w:rFonts w:ascii="楷体" w:eastAsia="楷体" w:hAnsi="楷体" w:cs="宋体" w:hint="eastAsia"/>
                <w:color w:val="000000" w:themeColor="text1"/>
                <w:szCs w:val="24"/>
              </w:rPr>
              <w:t>提供《风险和机遇的应对控制程序》，对组织内外的风险和机遇进行了策划。提供“风险和机遇评估分析表”，识别了风险和机遇来源、风险和机遇内容、管理措施、责任部门、实时时间、评价措施等：</w:t>
            </w:r>
          </w:p>
          <w:p w:rsidR="00936462" w:rsidRPr="00DC7166" w:rsidRDefault="0007347A" w:rsidP="00DC7166">
            <w:pPr>
              <w:pStyle w:val="a0"/>
              <w:spacing w:line="360" w:lineRule="auto"/>
              <w:rPr>
                <w:rFonts w:ascii="楷体" w:eastAsia="楷体" w:hAnsi="楷体" w:cs="宋体"/>
                <w:color w:val="000000" w:themeColor="text1"/>
                <w:szCs w:val="24"/>
              </w:rPr>
            </w:pPr>
            <w:r w:rsidRPr="00DC7166">
              <w:rPr>
                <w:rFonts w:ascii="楷体" w:eastAsia="楷体" w:hAnsi="楷体" w:cs="宋体" w:hint="eastAsia"/>
                <w:color w:val="000000" w:themeColor="text1"/>
                <w:szCs w:val="24"/>
              </w:rPr>
              <w:t>风险、机遇：从客户开发、合同评审、产品交付、领导作用、信息交流、采购管理、仓库管理等方面进行分析评估。从严重程度、发生概率、可探测性、RPN等确定风险和机遇</w:t>
            </w:r>
            <w:r w:rsidR="00B46C73">
              <w:rPr>
                <w:rFonts w:ascii="楷体" w:eastAsia="楷体" w:hAnsi="楷体" w:cs="宋体" w:hint="eastAsia"/>
                <w:color w:val="000000" w:themeColor="text1"/>
                <w:szCs w:val="24"/>
              </w:rPr>
              <w:t>，无变化</w:t>
            </w:r>
            <w:r w:rsidRPr="00DC7166">
              <w:rPr>
                <w:rFonts w:ascii="楷体" w:eastAsia="楷体" w:hAnsi="楷体" w:cs="宋体" w:hint="eastAsia"/>
                <w:color w:val="000000" w:themeColor="text1"/>
                <w:szCs w:val="24"/>
              </w:rPr>
              <w:t>。</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936462" w:rsidRPr="00DC7166">
        <w:trPr>
          <w:trHeight w:val="516"/>
        </w:trPr>
        <w:tc>
          <w:tcPr>
            <w:tcW w:w="1892" w:type="dxa"/>
            <w:vAlign w:val="center"/>
          </w:tcPr>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目标和措施计划（管理方案）</w:t>
            </w:r>
          </w:p>
        </w:tc>
        <w:tc>
          <w:tcPr>
            <w:tcW w:w="1228" w:type="dxa"/>
            <w:vAlign w:val="center"/>
          </w:tcPr>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EO：6.2</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EO：6.1.4</w:t>
            </w:r>
          </w:p>
        </w:tc>
        <w:tc>
          <w:tcPr>
            <w:tcW w:w="10943"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查《质量/环境/职业健康安全/管理手册》，策划并制定了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查《质量/环境/职业健康安全/管理手册》，制定了公司目标，并在管理体系所需的相关职能、</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914008" w:rsidRPr="00DC7166">
              <w:trPr>
                <w:trHeight w:val="178"/>
              </w:trPr>
              <w:tc>
                <w:tcPr>
                  <w:tcW w:w="1102" w:type="dxa"/>
                </w:tcPr>
                <w:p w:rsidR="00914008" w:rsidRPr="00DC7166" w:rsidRDefault="00914008" w:rsidP="00DC7166">
                  <w:pPr>
                    <w:spacing w:line="360" w:lineRule="auto"/>
                    <w:rPr>
                      <w:rFonts w:ascii="楷体" w:eastAsia="楷体" w:hAnsi="楷体"/>
                      <w:color w:val="000000" w:themeColor="text1"/>
                      <w:sz w:val="24"/>
                      <w:szCs w:val="24"/>
                    </w:rPr>
                  </w:pPr>
                </w:p>
              </w:tc>
              <w:tc>
                <w:tcPr>
                  <w:tcW w:w="5019" w:type="dxa"/>
                </w:tcPr>
                <w:p w:rsidR="00914008" w:rsidRPr="00DC7166" w:rsidRDefault="00914008" w:rsidP="00DC7166">
                  <w:pPr>
                    <w:pStyle w:val="a9"/>
                    <w:spacing w:line="360" w:lineRule="auto"/>
                    <w:ind w:firstLine="560"/>
                    <w:jc w:val="center"/>
                    <w:rPr>
                      <w:rFonts w:ascii="楷体" w:eastAsia="楷体" w:hAnsi="楷体" w:cs="Times New Roman"/>
                      <w:color w:val="000000" w:themeColor="text1"/>
                      <w:kern w:val="2"/>
                      <w:szCs w:val="24"/>
                    </w:rPr>
                  </w:pPr>
                  <w:r w:rsidRPr="00DC7166">
                    <w:rPr>
                      <w:rFonts w:ascii="楷体" w:eastAsia="楷体" w:hAnsi="楷体" w:cs="Times New Roman" w:hint="eastAsia"/>
                      <w:color w:val="000000" w:themeColor="text1"/>
                      <w:kern w:val="2"/>
                      <w:szCs w:val="24"/>
                    </w:rPr>
                    <w:t>管理目标</w:t>
                  </w:r>
                </w:p>
              </w:tc>
            </w:tr>
            <w:tr w:rsidR="00914008" w:rsidRPr="00DC7166">
              <w:trPr>
                <w:trHeight w:val="362"/>
              </w:trPr>
              <w:tc>
                <w:tcPr>
                  <w:tcW w:w="1102" w:type="dxa"/>
                </w:tcPr>
                <w:p w:rsidR="00914008" w:rsidRPr="00DC7166" w:rsidRDefault="00F32AB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环境</w:t>
                  </w:r>
                </w:p>
              </w:tc>
              <w:tc>
                <w:tcPr>
                  <w:tcW w:w="5019" w:type="dxa"/>
                </w:tcPr>
                <w:p w:rsidR="00914008" w:rsidRPr="00DC7166" w:rsidRDefault="00914008" w:rsidP="00DC7166">
                  <w:pPr>
                    <w:pStyle w:val="1"/>
                    <w:spacing w:line="360" w:lineRule="auto"/>
                    <w:ind w:left="360" w:firstLineChars="0" w:firstLine="0"/>
                    <w:rPr>
                      <w:rFonts w:ascii="楷体" w:eastAsia="楷体" w:hAnsi="楷体"/>
                      <w:color w:val="000000" w:themeColor="text1"/>
                      <w:sz w:val="24"/>
                    </w:rPr>
                  </w:pPr>
                  <w:r w:rsidRPr="00DC7166">
                    <w:rPr>
                      <w:rFonts w:ascii="楷体" w:eastAsia="楷体" w:hAnsi="楷体"/>
                      <w:color w:val="000000" w:themeColor="text1"/>
                      <w:sz w:val="24"/>
                    </w:rPr>
                    <w:t>1</w:t>
                  </w:r>
                  <w:r w:rsidRPr="00DC7166">
                    <w:rPr>
                      <w:rFonts w:ascii="楷体" w:eastAsia="楷体" w:hAnsi="楷体" w:hint="eastAsia"/>
                      <w:color w:val="000000" w:themeColor="text1"/>
                      <w:sz w:val="24"/>
                    </w:rPr>
                    <w:t>、固废排放符合要求</w:t>
                  </w:r>
                </w:p>
                <w:p w:rsidR="00914008" w:rsidRPr="00DC7166" w:rsidRDefault="00914008" w:rsidP="00DC7166">
                  <w:pPr>
                    <w:pStyle w:val="1"/>
                    <w:spacing w:line="360" w:lineRule="auto"/>
                    <w:ind w:left="360" w:firstLineChars="0" w:firstLine="0"/>
                    <w:rPr>
                      <w:rFonts w:ascii="楷体" w:eastAsia="楷体" w:hAnsi="楷体"/>
                      <w:color w:val="000000" w:themeColor="text1"/>
                      <w:sz w:val="24"/>
                    </w:rPr>
                  </w:pPr>
                  <w:r w:rsidRPr="00DC7166">
                    <w:rPr>
                      <w:rFonts w:ascii="楷体" w:eastAsia="楷体" w:hAnsi="楷体"/>
                      <w:color w:val="000000" w:themeColor="text1"/>
                      <w:sz w:val="24"/>
                    </w:rPr>
                    <w:lastRenderedPageBreak/>
                    <w:t>2</w:t>
                  </w:r>
                  <w:r w:rsidRPr="00DC7166">
                    <w:rPr>
                      <w:rFonts w:ascii="楷体" w:eastAsia="楷体" w:hAnsi="楷体" w:hint="eastAsia"/>
                      <w:color w:val="000000" w:themeColor="text1"/>
                      <w:sz w:val="24"/>
                    </w:rPr>
                    <w:t>、无火灾事故</w:t>
                  </w:r>
                </w:p>
              </w:tc>
            </w:tr>
            <w:tr w:rsidR="00914008" w:rsidRPr="00DC7166">
              <w:trPr>
                <w:trHeight w:val="324"/>
              </w:trPr>
              <w:tc>
                <w:tcPr>
                  <w:tcW w:w="1102" w:type="dxa"/>
                </w:tcPr>
                <w:p w:rsidR="00914008" w:rsidRPr="00DC7166" w:rsidRDefault="00F32ABA" w:rsidP="00DC7166">
                  <w:pPr>
                    <w:spacing w:line="360" w:lineRule="auto"/>
                    <w:rPr>
                      <w:rFonts w:ascii="楷体" w:eastAsia="楷体" w:hAnsi="楷体"/>
                      <w:bCs/>
                      <w:color w:val="000000" w:themeColor="text1"/>
                      <w:sz w:val="24"/>
                      <w:szCs w:val="24"/>
                    </w:rPr>
                  </w:pPr>
                  <w:r w:rsidRPr="00DC7166">
                    <w:rPr>
                      <w:rFonts w:ascii="楷体" w:eastAsia="楷体" w:hAnsi="楷体" w:hint="eastAsia"/>
                      <w:sz w:val="24"/>
                      <w:szCs w:val="24"/>
                    </w:rPr>
                    <w:lastRenderedPageBreak/>
                    <w:t>职业健康安全</w:t>
                  </w:r>
                </w:p>
              </w:tc>
              <w:tc>
                <w:tcPr>
                  <w:tcW w:w="5019" w:type="dxa"/>
                </w:tcPr>
                <w:p w:rsidR="00914008" w:rsidRPr="00DC7166" w:rsidRDefault="00914008" w:rsidP="00DC7166">
                  <w:pPr>
                    <w:spacing w:line="360" w:lineRule="auto"/>
                    <w:rPr>
                      <w:rFonts w:ascii="楷体" w:eastAsia="楷体" w:hAnsi="楷体" w:cs="Arial"/>
                      <w:sz w:val="24"/>
                      <w:szCs w:val="24"/>
                    </w:rPr>
                  </w:pPr>
                  <w:r w:rsidRPr="00DC7166">
                    <w:rPr>
                      <w:rFonts w:ascii="楷体" w:eastAsia="楷体" w:hAnsi="楷体" w:cs="Arial" w:hint="eastAsia"/>
                      <w:sz w:val="24"/>
                      <w:szCs w:val="24"/>
                    </w:rPr>
                    <w:t>1人员意外事故：  0</w:t>
                  </w:r>
                </w:p>
                <w:p w:rsidR="00914008" w:rsidRPr="00DC7166" w:rsidRDefault="00914008" w:rsidP="00DC7166">
                  <w:pPr>
                    <w:numPr>
                      <w:ilvl w:val="0"/>
                      <w:numId w:val="2"/>
                    </w:numPr>
                    <w:spacing w:line="360" w:lineRule="auto"/>
                    <w:rPr>
                      <w:rFonts w:ascii="楷体" w:eastAsia="楷体" w:hAnsi="楷体"/>
                      <w:sz w:val="24"/>
                      <w:szCs w:val="24"/>
                    </w:rPr>
                  </w:pPr>
                  <w:r w:rsidRPr="00DC7166">
                    <w:rPr>
                      <w:rFonts w:ascii="楷体" w:eastAsia="楷体" w:hAnsi="楷体" w:cs="Arial" w:hint="eastAsia"/>
                      <w:sz w:val="24"/>
                      <w:szCs w:val="24"/>
                    </w:rPr>
                    <w:t xml:space="preserve">火灾事故为：    </w:t>
                  </w:r>
                  <w:r w:rsidRPr="00DC7166">
                    <w:rPr>
                      <w:rFonts w:ascii="楷体" w:eastAsia="楷体" w:hAnsi="楷体" w:hint="eastAsia"/>
                      <w:sz w:val="24"/>
                      <w:szCs w:val="24"/>
                    </w:rPr>
                    <w:t>0</w:t>
                  </w:r>
                </w:p>
              </w:tc>
            </w:tr>
          </w:tbl>
          <w:p w:rsidR="00936462" w:rsidRPr="00DC7166" w:rsidRDefault="00936462" w:rsidP="00DC7166">
            <w:pPr>
              <w:pStyle w:val="a0"/>
              <w:spacing w:line="360" w:lineRule="auto"/>
              <w:rPr>
                <w:rFonts w:ascii="楷体" w:eastAsia="楷体" w:hAnsi="楷体"/>
                <w:color w:val="000000" w:themeColor="text1"/>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组织对公司环境、职业健康安全目标、指标予以分解，并在相关职能层次部门建立分目标，</w:t>
            </w:r>
          </w:p>
          <w:p w:rsidR="00936462" w:rsidRPr="00DC7166" w:rsidRDefault="00781738"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查见</w:t>
            </w:r>
            <w:r w:rsidR="0007347A" w:rsidRPr="00DC7166">
              <w:rPr>
                <w:rFonts w:ascii="楷体" w:eastAsia="楷体" w:hAnsi="楷体" w:hint="eastAsia"/>
                <w:color w:val="000000" w:themeColor="text1"/>
                <w:sz w:val="24"/>
                <w:szCs w:val="24"/>
              </w:rPr>
              <w:t>目标指标分解</w:t>
            </w:r>
            <w:r w:rsidRPr="00DC7166">
              <w:rPr>
                <w:rFonts w:ascii="楷体" w:eastAsia="楷体" w:hAnsi="楷体" w:hint="eastAsia"/>
                <w:color w:val="000000" w:themeColor="text1"/>
                <w:sz w:val="24"/>
                <w:szCs w:val="24"/>
              </w:rPr>
              <w:t>考核，</w:t>
            </w:r>
            <w:r w:rsidR="00CE305C">
              <w:rPr>
                <w:rFonts w:ascii="楷体" w:eastAsia="楷体" w:hAnsi="楷体" w:hint="eastAsia"/>
                <w:color w:val="000000" w:themeColor="text1"/>
                <w:sz w:val="24"/>
                <w:szCs w:val="24"/>
              </w:rPr>
              <w:t>2022.7.12</w:t>
            </w:r>
            <w:r w:rsidR="00B87B3C" w:rsidRPr="00DC7166">
              <w:rPr>
                <w:rFonts w:ascii="楷体" w:eastAsia="楷体" w:hAnsi="楷体" w:hint="eastAsia"/>
                <w:color w:val="000000" w:themeColor="text1"/>
                <w:sz w:val="24"/>
                <w:szCs w:val="24"/>
              </w:rPr>
              <w:t>日考核，能完成。</w:t>
            </w:r>
          </w:p>
          <w:tbl>
            <w:tblPr>
              <w:tblpPr w:leftFromText="180" w:rightFromText="180" w:vertAnchor="text" w:tblpX="-35" w:tblpY="309"/>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4572"/>
              <w:gridCol w:w="2263"/>
            </w:tblGrid>
            <w:tr w:rsidR="00781738" w:rsidRPr="00DC7166" w:rsidTr="0087115E">
              <w:trPr>
                <w:trHeight w:val="468"/>
              </w:trPr>
              <w:tc>
                <w:tcPr>
                  <w:tcW w:w="1778"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部门</w:t>
                  </w: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考核项目</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考核标准</w:t>
                  </w:r>
                </w:p>
              </w:tc>
            </w:tr>
            <w:tr w:rsidR="00781738" w:rsidRPr="00DC7166" w:rsidTr="0087115E">
              <w:trPr>
                <w:trHeight w:val="270"/>
              </w:trPr>
              <w:tc>
                <w:tcPr>
                  <w:tcW w:w="1778" w:type="dxa"/>
                  <w:vMerge w:val="restart"/>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办公室</w:t>
                  </w: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文件受控率：</w:t>
                  </w:r>
                  <w:r w:rsidRPr="00DC7166">
                    <w:rPr>
                      <w:rFonts w:ascii="楷体" w:eastAsia="楷体" w:hAnsi="楷体"/>
                      <w:bCs/>
                      <w:sz w:val="24"/>
                      <w:szCs w:val="24"/>
                    </w:rPr>
                    <w:t>100%</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培训计划完成率：</w:t>
                  </w:r>
                  <w:r w:rsidRPr="00DC7166">
                    <w:rPr>
                      <w:rFonts w:ascii="楷体" w:eastAsia="楷体" w:hAnsi="楷体"/>
                      <w:bCs/>
                      <w:sz w:val="24"/>
                      <w:szCs w:val="24"/>
                    </w:rPr>
                    <w:t>100%</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杜绝火灾、人身伤害事故</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0次</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固</w:t>
                  </w:r>
                  <w:proofErr w:type="gramStart"/>
                  <w:r w:rsidRPr="00DC7166">
                    <w:rPr>
                      <w:rFonts w:ascii="楷体" w:eastAsia="楷体" w:hAnsi="楷体" w:hint="eastAsia"/>
                      <w:bCs/>
                      <w:sz w:val="24"/>
                      <w:szCs w:val="24"/>
                    </w:rPr>
                    <w:t>废统一</w:t>
                  </w:r>
                  <w:proofErr w:type="gramEnd"/>
                  <w:r w:rsidRPr="00DC7166">
                    <w:rPr>
                      <w:rFonts w:ascii="楷体" w:eastAsia="楷体" w:hAnsi="楷体" w:hint="eastAsia"/>
                      <w:bCs/>
                      <w:sz w:val="24"/>
                      <w:szCs w:val="24"/>
                    </w:rPr>
                    <w:t>收集\回收</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87115E" w:rsidRPr="00DC7166" w:rsidTr="0087115E">
              <w:trPr>
                <w:trHeight w:val="270"/>
              </w:trPr>
              <w:tc>
                <w:tcPr>
                  <w:tcW w:w="1778" w:type="dxa"/>
                  <w:vMerge w:val="restart"/>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供销部</w:t>
                  </w: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采购及时率</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98%以上</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供方评价率：</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从合格供方名录内采购物品的比率：</w:t>
                  </w:r>
                  <w:r w:rsidRPr="00DC7166">
                    <w:rPr>
                      <w:rFonts w:ascii="楷体" w:eastAsia="楷体" w:hAnsi="楷体"/>
                      <w:bCs/>
                      <w:sz w:val="24"/>
                      <w:szCs w:val="24"/>
                    </w:rPr>
                    <w:t>100%</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100%</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杜绝火灾、人身伤害事故</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0次</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固</w:t>
                  </w:r>
                  <w:proofErr w:type="gramStart"/>
                  <w:r w:rsidRPr="00DC7166">
                    <w:rPr>
                      <w:rFonts w:ascii="楷体" w:eastAsia="楷体" w:hAnsi="楷体" w:hint="eastAsia"/>
                      <w:bCs/>
                      <w:sz w:val="24"/>
                      <w:szCs w:val="24"/>
                    </w:rPr>
                    <w:t>废统一</w:t>
                  </w:r>
                  <w:proofErr w:type="gramEnd"/>
                  <w:r w:rsidRPr="00DC7166">
                    <w:rPr>
                      <w:rFonts w:ascii="楷体" w:eastAsia="楷体" w:hAnsi="楷体" w:hint="eastAsia"/>
                      <w:bCs/>
                      <w:sz w:val="24"/>
                      <w:szCs w:val="24"/>
                    </w:rPr>
                    <w:t>收集\回收</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合同评审率：</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顾客满意度</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95%</w:t>
                  </w:r>
                  <w:r w:rsidRPr="00DC7166">
                    <w:rPr>
                      <w:rFonts w:ascii="楷体" w:eastAsia="楷体" w:hAnsi="楷体" w:hint="eastAsia"/>
                      <w:bCs/>
                      <w:sz w:val="24"/>
                      <w:szCs w:val="24"/>
                    </w:rPr>
                    <w:t>以上</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合同履约率：</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val="restart"/>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质检部</w:t>
                  </w: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特殊工序持证上岗率：</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F32ABA">
              <w:trPr>
                <w:trHeight w:hRule="exact" w:val="59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计量器具送检合格率：</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检验实施率</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杜绝火灾、人身伤害事故</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0次</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固</w:t>
                  </w:r>
                  <w:proofErr w:type="gramStart"/>
                  <w:r w:rsidRPr="00DC7166">
                    <w:rPr>
                      <w:rFonts w:ascii="楷体" w:eastAsia="楷体" w:hAnsi="楷体" w:hint="eastAsia"/>
                      <w:bCs/>
                      <w:sz w:val="24"/>
                      <w:szCs w:val="24"/>
                    </w:rPr>
                    <w:t>废统一</w:t>
                  </w:r>
                  <w:proofErr w:type="gramEnd"/>
                  <w:r w:rsidRPr="00DC7166">
                    <w:rPr>
                      <w:rFonts w:ascii="楷体" w:eastAsia="楷体" w:hAnsi="楷体" w:hint="eastAsia"/>
                      <w:bCs/>
                      <w:sz w:val="24"/>
                      <w:szCs w:val="24"/>
                    </w:rPr>
                    <w:t>收集\回收</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bl>
          <w:p w:rsidR="00781738" w:rsidRPr="00DC7166" w:rsidRDefault="00781738" w:rsidP="00DC7166">
            <w:pPr>
              <w:pStyle w:val="a0"/>
              <w:spacing w:line="360" w:lineRule="auto"/>
              <w:rPr>
                <w:rFonts w:ascii="楷体" w:eastAsia="楷体" w:hAnsi="楷体"/>
                <w:szCs w:val="24"/>
              </w:rPr>
            </w:pPr>
          </w:p>
          <w:p w:rsidR="00781738" w:rsidRPr="00DC7166" w:rsidRDefault="00781738" w:rsidP="00DC7166">
            <w:pPr>
              <w:pStyle w:val="a0"/>
              <w:spacing w:line="360" w:lineRule="auto"/>
              <w:rPr>
                <w:rFonts w:ascii="楷体" w:eastAsia="楷体" w:hAnsi="楷体"/>
                <w:szCs w:val="24"/>
              </w:rPr>
            </w:pPr>
          </w:p>
          <w:p w:rsidR="00936462" w:rsidRPr="00DC7166" w:rsidRDefault="00936462" w:rsidP="00DC7166">
            <w:pPr>
              <w:pStyle w:val="a0"/>
              <w:spacing w:line="360" w:lineRule="auto"/>
              <w:rPr>
                <w:rFonts w:ascii="楷体" w:eastAsia="楷体" w:hAnsi="楷体" w:cs="宋体"/>
                <w:color w:val="000000" w:themeColor="text1"/>
                <w:szCs w:val="24"/>
              </w:rPr>
            </w:pPr>
          </w:p>
          <w:p w:rsidR="00781738" w:rsidRPr="00DC7166" w:rsidRDefault="00781738" w:rsidP="00DC7166">
            <w:pPr>
              <w:pStyle w:val="a0"/>
              <w:spacing w:line="360" w:lineRule="auto"/>
              <w:rPr>
                <w:rFonts w:ascii="楷体" w:eastAsia="楷体" w:hAnsi="楷体" w:cs="宋体"/>
                <w:color w:val="000000" w:themeColor="text1"/>
                <w:szCs w:val="24"/>
              </w:rPr>
            </w:pPr>
          </w:p>
          <w:p w:rsidR="00781738" w:rsidRPr="00DC7166" w:rsidRDefault="00781738" w:rsidP="00DC7166">
            <w:pPr>
              <w:pStyle w:val="a0"/>
              <w:spacing w:line="360" w:lineRule="auto"/>
              <w:rPr>
                <w:rFonts w:ascii="楷体" w:eastAsia="楷体" w:hAnsi="楷体" w:cs="宋体"/>
                <w:color w:val="000000" w:themeColor="text1"/>
                <w:szCs w:val="24"/>
              </w:rPr>
            </w:pP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资源</w:t>
            </w: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 </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EO：7.1</w:t>
            </w:r>
          </w:p>
        </w:tc>
        <w:tc>
          <w:tcPr>
            <w:tcW w:w="10943" w:type="dxa"/>
            <w:vAlign w:val="center"/>
          </w:tcPr>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总经理</w:t>
            </w:r>
            <w:r w:rsidR="00E001E4" w:rsidRPr="00DC7166">
              <w:rPr>
                <w:rFonts w:ascii="楷体" w:eastAsia="楷体" w:hAnsi="楷体" w:hint="eastAsia"/>
                <w:color w:val="000000" w:themeColor="text1"/>
                <w:sz w:val="24"/>
                <w:szCs w:val="24"/>
              </w:rPr>
              <w:t>魏振国</w:t>
            </w:r>
            <w:r w:rsidRPr="00DC7166">
              <w:rPr>
                <w:rFonts w:ascii="楷体" w:eastAsia="楷体" w:hAnsi="楷体" w:hint="eastAsia"/>
                <w:color w:val="000000" w:themeColor="text1"/>
                <w:sz w:val="24"/>
                <w:szCs w:val="24"/>
              </w:rPr>
              <w:t>主持了今年的管理评审，对方针、目标的适宜性进行了评审，</w:t>
            </w:r>
            <w:proofErr w:type="gramStart"/>
            <w:r w:rsidRPr="00DC7166">
              <w:rPr>
                <w:rFonts w:ascii="楷体" w:eastAsia="楷体" w:hAnsi="楷体" w:hint="eastAsia"/>
                <w:color w:val="000000" w:themeColor="text1"/>
                <w:sz w:val="24"/>
                <w:szCs w:val="24"/>
              </w:rPr>
              <w:t>管代进行</w:t>
            </w:r>
            <w:proofErr w:type="gramEnd"/>
            <w:r w:rsidRPr="00DC7166">
              <w:rPr>
                <w:rFonts w:ascii="楷体" w:eastAsia="楷体" w:hAnsi="楷体" w:hint="eastAsia"/>
                <w:color w:val="000000" w:themeColor="text1"/>
                <w:sz w:val="24"/>
                <w:szCs w:val="24"/>
              </w:rPr>
              <w:t>了内审，确保所需资源得到满足。</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为确保公司环保、安全资金得得以保障，公司每年制定专门预算，及时提供有关资金，确保本公司各项资金及时到位，保证环保、安全活动得到实施，达到预防污染、</w:t>
            </w:r>
            <w:proofErr w:type="gramStart"/>
            <w:r w:rsidRPr="00DC7166">
              <w:rPr>
                <w:rFonts w:ascii="楷体" w:eastAsia="楷体" w:hAnsi="楷体" w:hint="eastAsia"/>
                <w:color w:val="000000" w:themeColor="text1"/>
                <w:sz w:val="24"/>
                <w:szCs w:val="24"/>
              </w:rPr>
              <w:t>安全第一</w:t>
            </w:r>
            <w:proofErr w:type="gramEnd"/>
            <w:r w:rsidRPr="00DC7166">
              <w:rPr>
                <w:rFonts w:ascii="楷体" w:eastAsia="楷体" w:hAnsi="楷体" w:hint="eastAsia"/>
                <w:color w:val="000000" w:themeColor="text1"/>
                <w:sz w:val="24"/>
                <w:szCs w:val="24"/>
              </w:rPr>
              <w:t>的活动目的。经了解组织环保、安全主要投入到固废分类处置、劳保、体检、消防、福利费用等投入方面。</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公司目前的基础设施，能够满足当前质量/环境/职业健康安全/体系的要求。公司将依据经营发展的需要，会不断补充与增加。</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Y</w:t>
            </w:r>
          </w:p>
        </w:tc>
      </w:tr>
      <w:tr w:rsidR="00936462" w:rsidRPr="00DC7166">
        <w:trPr>
          <w:trHeight w:val="634"/>
        </w:trPr>
        <w:tc>
          <w:tcPr>
            <w:tcW w:w="1892" w:type="dxa"/>
            <w:vAlign w:val="center"/>
          </w:tcPr>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信息交流、沟通、</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协商与参与、安全事务代表</w:t>
            </w:r>
          </w:p>
        </w:tc>
        <w:tc>
          <w:tcPr>
            <w:tcW w:w="1228" w:type="dxa"/>
            <w:vAlign w:val="center"/>
          </w:tcPr>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EO：7.4  </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O：5.4 </w:t>
            </w:r>
          </w:p>
        </w:tc>
        <w:tc>
          <w:tcPr>
            <w:tcW w:w="10943"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编制了QES/</w:t>
            </w:r>
            <w:r w:rsidR="00A36B09" w:rsidRPr="00DC7166">
              <w:rPr>
                <w:rFonts w:ascii="楷体" w:eastAsia="楷体" w:hAnsi="楷体" w:hint="eastAsia"/>
                <w:color w:val="000000" w:themeColor="text1"/>
                <w:sz w:val="24"/>
                <w:szCs w:val="24"/>
              </w:rPr>
              <w:t>XTY</w:t>
            </w:r>
            <w:r w:rsidRPr="00DC7166">
              <w:rPr>
                <w:rFonts w:ascii="楷体" w:eastAsia="楷体" w:hAnsi="楷体" w:hint="eastAsia"/>
                <w:color w:val="000000" w:themeColor="text1"/>
                <w:sz w:val="24"/>
                <w:szCs w:val="24"/>
              </w:rPr>
              <w:t>.</w:t>
            </w:r>
            <w:r w:rsidR="003531A2" w:rsidRPr="00DC7166">
              <w:rPr>
                <w:rFonts w:ascii="楷体" w:eastAsia="楷体" w:hAnsi="楷体" w:hint="eastAsia"/>
                <w:color w:val="000000" w:themeColor="text1"/>
                <w:sz w:val="24"/>
                <w:szCs w:val="24"/>
              </w:rPr>
              <w:t>CX</w:t>
            </w:r>
            <w:r w:rsidRPr="00DC7166">
              <w:rPr>
                <w:rFonts w:ascii="楷体" w:eastAsia="楷体" w:hAnsi="楷体" w:hint="eastAsia"/>
                <w:color w:val="000000" w:themeColor="text1"/>
                <w:sz w:val="24"/>
                <w:szCs w:val="24"/>
              </w:rPr>
              <w:t>04-2020《信息交流、沟通、参与和协商控制程序》，规定：组织在各部门之间建立了与体系有关的信息通渠沟道，借助于会议、电话、口头交流等方式使全体员工达到沟通和理解。目前各部门协调一致，工作上的借口基本理顺。</w:t>
            </w:r>
          </w:p>
          <w:p w:rsidR="00936462" w:rsidRPr="00DC7166" w:rsidRDefault="0007347A" w:rsidP="00DC7166">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总经理</w:t>
            </w:r>
            <w:r w:rsidR="00E001E4" w:rsidRPr="00DC7166">
              <w:rPr>
                <w:rFonts w:ascii="楷体" w:eastAsia="楷体" w:hAnsi="楷体" w:hint="eastAsia"/>
                <w:color w:val="000000" w:themeColor="text1"/>
                <w:sz w:val="24"/>
                <w:szCs w:val="24"/>
              </w:rPr>
              <w:t>魏振国</w:t>
            </w:r>
            <w:r w:rsidRPr="00DC7166">
              <w:rPr>
                <w:rFonts w:ascii="楷体" w:eastAsia="楷体" w:hAnsi="楷体" w:hint="eastAsia"/>
                <w:color w:val="000000" w:themeColor="text1"/>
                <w:sz w:val="24"/>
                <w:szCs w:val="24"/>
              </w:rPr>
              <w:t xml:space="preserve">定期主持经营办公例会，分析公司的发展、市场情况和体系运行是否有效，管理目标完成情况，满足顾客要求和法规程度，改进建议等内部管理存在问题等。  </w:t>
            </w:r>
          </w:p>
          <w:p w:rsidR="00936462" w:rsidRPr="00DC7166" w:rsidRDefault="0007347A" w:rsidP="00DC7166">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总经理</w:t>
            </w:r>
            <w:r w:rsidR="00E001E4" w:rsidRPr="00DC7166">
              <w:rPr>
                <w:rFonts w:ascii="楷体" w:eastAsia="楷体" w:hAnsi="楷体" w:hint="eastAsia"/>
                <w:color w:val="000000" w:themeColor="text1"/>
                <w:sz w:val="24"/>
                <w:szCs w:val="24"/>
              </w:rPr>
              <w:t>魏振国</w:t>
            </w:r>
            <w:r w:rsidRPr="00DC7166">
              <w:rPr>
                <w:rFonts w:ascii="楷体" w:eastAsia="楷体" w:hAnsi="楷体" w:hint="eastAsia"/>
                <w:color w:val="000000" w:themeColor="text1"/>
                <w:sz w:val="24"/>
                <w:szCs w:val="24"/>
              </w:rPr>
              <w:t xml:space="preserve">为协商、参与提供了时间、机会、培训、资源等保障，明确了沟通、协商、参与渠道，消除了障碍和壁垒。 </w:t>
            </w:r>
          </w:p>
          <w:p w:rsidR="00936462" w:rsidRPr="00DC7166" w:rsidRDefault="0007347A" w:rsidP="00DC7166">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proofErr w:type="gramStart"/>
            <w:r w:rsidRPr="00DC7166">
              <w:rPr>
                <w:rFonts w:ascii="楷体" w:eastAsia="楷体" w:hAnsi="楷体" w:hint="eastAsia"/>
                <w:color w:val="000000" w:themeColor="text1"/>
                <w:sz w:val="24"/>
                <w:szCs w:val="24"/>
              </w:rPr>
              <w:t>管代</w:t>
            </w:r>
            <w:r w:rsidR="00FF2BF1" w:rsidRPr="00DC7166">
              <w:rPr>
                <w:rFonts w:ascii="楷体" w:eastAsia="楷体" w:hAnsi="楷体" w:hint="eastAsia"/>
                <w:color w:val="000000" w:themeColor="text1"/>
                <w:sz w:val="24"/>
                <w:szCs w:val="24"/>
              </w:rPr>
              <w:t>魏梓伊</w:t>
            </w:r>
            <w:proofErr w:type="gramEnd"/>
            <w:r w:rsidRPr="00DC7166">
              <w:rPr>
                <w:rFonts w:ascii="楷体" w:eastAsia="楷体" w:hAnsi="楷体" w:hint="eastAsia"/>
                <w:color w:val="000000" w:themeColor="text1"/>
                <w:sz w:val="24"/>
                <w:szCs w:val="24"/>
              </w:rPr>
              <w:t>介绍组织规模不大，人员不多，组织为各部门管理人员及非管理类工作人员明确了职责和权限，各部门人员参与了环境因素和危险源辨识、风险和机遇评价和控制措施的确定，在</w:t>
            </w:r>
            <w:r w:rsidRPr="00DC7166">
              <w:rPr>
                <w:rFonts w:ascii="楷体" w:eastAsia="楷体" w:hAnsi="楷体"/>
                <w:color w:val="000000" w:themeColor="text1"/>
                <w:sz w:val="24"/>
                <w:szCs w:val="24"/>
              </w:rPr>
              <w:t>确定相关方的需求和期望时进行了适当的协商</w:t>
            </w:r>
            <w:r w:rsidRPr="00DC7166">
              <w:rPr>
                <w:rFonts w:ascii="楷体" w:eastAsia="楷体" w:hAnsi="楷体" w:hint="eastAsia"/>
                <w:color w:val="000000" w:themeColor="text1"/>
                <w:sz w:val="24"/>
                <w:szCs w:val="24"/>
              </w:rPr>
              <w:t>，共同参与了环境、职业健康安全方针和目标的制定和评审，共同协商</w:t>
            </w:r>
            <w:r w:rsidRPr="00DC7166">
              <w:rPr>
                <w:rFonts w:ascii="楷体" w:eastAsia="楷体" w:hAnsi="楷体"/>
                <w:color w:val="000000" w:themeColor="text1"/>
                <w:sz w:val="24"/>
                <w:szCs w:val="24"/>
              </w:rPr>
              <w:t>如何履行法律法规要求和其他要求</w:t>
            </w:r>
            <w:r w:rsidRPr="00DC7166">
              <w:rPr>
                <w:rFonts w:ascii="楷体" w:eastAsia="楷体" w:hAnsi="楷体" w:hint="eastAsia"/>
                <w:color w:val="000000" w:themeColor="text1"/>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现场查见会议记录、培训记录、文件签收等组织内部培训方式相关记录。</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相关人员能够适当参与并协商办理公司经营管理及安全事务等工作。</w:t>
            </w:r>
          </w:p>
          <w:p w:rsidR="00936462" w:rsidRPr="00DC7166" w:rsidRDefault="0007347A" w:rsidP="00DC7166">
            <w:pPr>
              <w:tabs>
                <w:tab w:val="left" w:pos="9720"/>
                <w:tab w:val="left" w:pos="9900"/>
              </w:tabs>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公司经选举确定职业健康安全事务代表是</w:t>
            </w:r>
            <w:r w:rsidR="003531A2" w:rsidRPr="00DC7166">
              <w:rPr>
                <w:rFonts w:ascii="楷体" w:eastAsia="楷体" w:hAnsi="楷体" w:hint="eastAsia"/>
                <w:color w:val="000000" w:themeColor="text1"/>
                <w:sz w:val="24"/>
                <w:szCs w:val="24"/>
              </w:rPr>
              <w:t>张双林</w:t>
            </w:r>
            <w:r w:rsidRPr="00DC7166">
              <w:rPr>
                <w:rFonts w:ascii="楷体" w:eastAsia="楷体" w:hAnsi="楷体" w:hint="eastAsia"/>
                <w:color w:val="000000" w:themeColor="text1"/>
                <w:sz w:val="24"/>
                <w:szCs w:val="24"/>
              </w:rPr>
              <w:t>。</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1）参与公司管理方针与目标的制定，及管理体系的策划。</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2）参加管理评审，就公司管理体系的绩效、管理方针与目标的实施进行评价。</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3）参与讨论、评议公司拟实施的任何影响作业人员职业健康安全的变更决定。</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4）参与重大事故的调查、分析和处理。</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color w:val="000000" w:themeColor="text1"/>
                <w:sz w:val="24"/>
                <w:szCs w:val="24"/>
              </w:rPr>
              <w:t>现有的沟通渠道和方法能满足要求。审核中未发现因沟通不利不及时而造成（影响）某项工作不能正常运行的情况。</w:t>
            </w:r>
          </w:p>
        </w:tc>
        <w:tc>
          <w:tcPr>
            <w:tcW w:w="646"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color w:val="000000" w:themeColor="text1"/>
                <w:sz w:val="24"/>
                <w:szCs w:val="24"/>
              </w:rPr>
              <w:lastRenderedPageBreak/>
              <w:t xml:space="preserve"> </w:t>
            </w:r>
            <w:r w:rsidR="001602BA">
              <w:rPr>
                <w:rFonts w:ascii="楷体" w:eastAsia="楷体" w:hAnsi="楷体" w:hint="eastAsia"/>
                <w:color w:val="000000" w:themeColor="text1"/>
                <w:sz w:val="24"/>
                <w:szCs w:val="24"/>
              </w:rPr>
              <w:t>Y</w:t>
            </w:r>
            <w:r w:rsidRPr="00DC7166">
              <w:rPr>
                <w:rFonts w:ascii="楷体" w:eastAsia="楷体" w:hAnsi="楷体" w:hint="eastAsia"/>
                <w:color w:val="000000" w:themeColor="text1"/>
                <w:sz w:val="24"/>
                <w:szCs w:val="24"/>
              </w:rPr>
              <w:t xml:space="preserve"> </w:t>
            </w:r>
          </w:p>
        </w:tc>
      </w:tr>
      <w:tr w:rsidR="00936462" w:rsidRPr="00DC7166">
        <w:trPr>
          <w:trHeight w:val="214"/>
        </w:trPr>
        <w:tc>
          <w:tcPr>
            <w:tcW w:w="1892" w:type="dxa"/>
          </w:tcPr>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07347A" w:rsidP="00DC7166">
            <w:pPr>
              <w:spacing w:line="360" w:lineRule="auto"/>
              <w:ind w:firstLineChars="100" w:firstLine="24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管理评审</w:t>
            </w:r>
          </w:p>
          <w:p w:rsidR="00936462" w:rsidRPr="00DC7166" w:rsidRDefault="00936462" w:rsidP="00DC7166">
            <w:pPr>
              <w:spacing w:line="360" w:lineRule="auto"/>
              <w:rPr>
                <w:rFonts w:ascii="楷体" w:eastAsia="楷体" w:hAnsi="楷体"/>
                <w:color w:val="000000" w:themeColor="text1"/>
                <w:sz w:val="24"/>
                <w:szCs w:val="24"/>
              </w:rPr>
            </w:pPr>
          </w:p>
        </w:tc>
        <w:tc>
          <w:tcPr>
            <w:tcW w:w="1228" w:type="dxa"/>
          </w:tcPr>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EO：9.3</w:t>
            </w: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tc>
        <w:tc>
          <w:tcPr>
            <w:tcW w:w="10943" w:type="dxa"/>
            <w:vAlign w:val="center"/>
          </w:tcPr>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公司编制并实施《管理评审控制程序》，规定管理评审每年至少进行一次，根据具体情况可以增加，增加审核由办公室提出审核计划，</w:t>
            </w:r>
            <w:proofErr w:type="gramStart"/>
            <w:r w:rsidRPr="00DC7166">
              <w:rPr>
                <w:rFonts w:ascii="楷体" w:eastAsia="楷体" w:hAnsi="楷体" w:hint="eastAsia"/>
                <w:color w:val="000000" w:themeColor="text1"/>
                <w:sz w:val="24"/>
                <w:szCs w:val="24"/>
              </w:rPr>
              <w:t>报管理</w:t>
            </w:r>
            <w:proofErr w:type="gramEnd"/>
            <w:r w:rsidRPr="00DC7166">
              <w:rPr>
                <w:rFonts w:ascii="楷体" w:eastAsia="楷体" w:hAnsi="楷体" w:hint="eastAsia"/>
                <w:color w:val="000000" w:themeColor="text1"/>
                <w:sz w:val="24"/>
                <w:szCs w:val="24"/>
              </w:rPr>
              <w:t>者代表批准后实施。</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查策划：在《管理评审程序》中明确了管理评审的实施要求。策划每年进行一次管理评审，间隔不</w:t>
            </w:r>
            <w:r w:rsidRPr="00DC7166">
              <w:rPr>
                <w:rFonts w:ascii="楷体" w:eastAsia="楷体" w:hAnsi="楷体" w:hint="eastAsia"/>
                <w:color w:val="000000" w:themeColor="text1"/>
                <w:sz w:val="24"/>
                <w:szCs w:val="24"/>
              </w:rPr>
              <w:lastRenderedPageBreak/>
              <w:t>超过12个月。</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查阅公司管理评审资料，提供：</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管理评审计划</w:t>
            </w:r>
          </w:p>
          <w:p w:rsidR="00936462" w:rsidRPr="00DC7166" w:rsidRDefault="00F32AB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评审时间：</w:t>
            </w:r>
            <w:r w:rsidR="0007347A" w:rsidRPr="00DC7166">
              <w:rPr>
                <w:rFonts w:ascii="楷体" w:eastAsia="楷体" w:hAnsi="楷体" w:hint="eastAsia"/>
                <w:color w:val="000000" w:themeColor="text1"/>
                <w:sz w:val="24"/>
                <w:szCs w:val="24"/>
              </w:rPr>
              <w:t>202</w:t>
            </w:r>
            <w:r w:rsidR="00065F72">
              <w:rPr>
                <w:rFonts w:ascii="楷体" w:eastAsia="楷体" w:hAnsi="楷体" w:hint="eastAsia"/>
                <w:color w:val="000000" w:themeColor="text1"/>
                <w:sz w:val="24"/>
                <w:szCs w:val="24"/>
              </w:rPr>
              <w:t>2</w:t>
            </w:r>
            <w:r w:rsidR="0007347A" w:rsidRPr="00DC7166">
              <w:rPr>
                <w:rFonts w:ascii="楷体" w:eastAsia="楷体" w:hAnsi="楷体" w:hint="eastAsia"/>
                <w:color w:val="000000" w:themeColor="text1"/>
                <w:sz w:val="24"/>
                <w:szCs w:val="24"/>
              </w:rPr>
              <w:t>年</w:t>
            </w:r>
            <w:r w:rsidR="00491F87" w:rsidRPr="00DC7166">
              <w:rPr>
                <w:rFonts w:ascii="楷体" w:eastAsia="楷体" w:hAnsi="楷体" w:hint="eastAsia"/>
                <w:color w:val="000000" w:themeColor="text1"/>
                <w:sz w:val="24"/>
                <w:szCs w:val="24"/>
              </w:rPr>
              <w:t>5</w:t>
            </w:r>
            <w:r w:rsidR="0007347A" w:rsidRPr="00DC7166">
              <w:rPr>
                <w:rFonts w:ascii="楷体" w:eastAsia="楷体" w:hAnsi="楷体" w:hint="eastAsia"/>
                <w:color w:val="000000" w:themeColor="text1"/>
                <w:sz w:val="24"/>
                <w:szCs w:val="24"/>
              </w:rPr>
              <w:t>月1</w:t>
            </w:r>
            <w:r w:rsidR="006C2D77">
              <w:rPr>
                <w:rFonts w:ascii="楷体" w:eastAsia="楷体" w:hAnsi="楷体" w:hint="eastAsia"/>
                <w:color w:val="000000" w:themeColor="text1"/>
                <w:sz w:val="24"/>
                <w:szCs w:val="24"/>
              </w:rPr>
              <w:t>5</w:t>
            </w:r>
            <w:r w:rsidR="0007347A" w:rsidRPr="00DC7166">
              <w:rPr>
                <w:rFonts w:ascii="楷体" w:eastAsia="楷体" w:hAnsi="楷体" w:hint="eastAsia"/>
                <w:color w:val="000000" w:themeColor="text1"/>
                <w:sz w:val="24"/>
                <w:szCs w:val="24"/>
              </w:rPr>
              <w:t>日进行，评审方式：会议评审，查《管理评审计划》，编制：</w:t>
            </w:r>
            <w:r w:rsidR="00FF2BF1" w:rsidRPr="00DC7166">
              <w:rPr>
                <w:rFonts w:ascii="楷体" w:eastAsia="楷体" w:hAnsi="楷体" w:hint="eastAsia"/>
                <w:color w:val="000000" w:themeColor="text1"/>
                <w:sz w:val="24"/>
                <w:szCs w:val="24"/>
              </w:rPr>
              <w:t>魏梓伊</w:t>
            </w:r>
            <w:r w:rsidR="0007347A" w:rsidRPr="00DC7166">
              <w:rPr>
                <w:rFonts w:ascii="楷体" w:eastAsia="楷体" w:hAnsi="楷体" w:hint="eastAsia"/>
                <w:color w:val="000000" w:themeColor="text1"/>
                <w:sz w:val="24"/>
                <w:szCs w:val="24"/>
              </w:rPr>
              <w:t xml:space="preserve"> 审批：</w:t>
            </w:r>
            <w:r w:rsidR="00E001E4" w:rsidRPr="00DC7166">
              <w:rPr>
                <w:rFonts w:ascii="楷体" w:eastAsia="楷体" w:hAnsi="楷体" w:hint="eastAsia"/>
                <w:color w:val="000000" w:themeColor="text1"/>
                <w:sz w:val="24"/>
                <w:szCs w:val="24"/>
              </w:rPr>
              <w:t>魏振国</w:t>
            </w:r>
            <w:r w:rsidR="0007347A" w:rsidRPr="00DC7166">
              <w:rPr>
                <w:rFonts w:ascii="楷体" w:eastAsia="楷体" w:hAnsi="楷体" w:hint="eastAsia"/>
                <w:color w:val="000000" w:themeColor="text1"/>
                <w:sz w:val="24"/>
                <w:szCs w:val="24"/>
              </w:rPr>
              <w:t>。参加人员：总经理、管代及各部门负责人，计划中明确了评审内容和资料准备要求。</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管理评审会议记录;202</w:t>
            </w:r>
            <w:r w:rsidR="00065F72">
              <w:rPr>
                <w:rFonts w:ascii="楷体" w:eastAsia="楷体" w:hAnsi="楷体" w:hint="eastAsia"/>
                <w:color w:val="000000" w:themeColor="text1"/>
                <w:sz w:val="24"/>
                <w:szCs w:val="24"/>
              </w:rPr>
              <w:t>2</w:t>
            </w:r>
            <w:r w:rsidRPr="00DC7166">
              <w:rPr>
                <w:rFonts w:ascii="楷体" w:eastAsia="楷体" w:hAnsi="楷体" w:hint="eastAsia"/>
                <w:color w:val="000000" w:themeColor="text1"/>
                <w:sz w:val="24"/>
                <w:szCs w:val="24"/>
              </w:rPr>
              <w:t>年</w:t>
            </w:r>
            <w:r w:rsidR="00491F87" w:rsidRPr="00DC7166">
              <w:rPr>
                <w:rFonts w:ascii="楷体" w:eastAsia="楷体" w:hAnsi="楷体" w:hint="eastAsia"/>
                <w:color w:val="000000" w:themeColor="text1"/>
                <w:sz w:val="24"/>
                <w:szCs w:val="24"/>
              </w:rPr>
              <w:t>5</w:t>
            </w:r>
            <w:r w:rsidRPr="00DC7166">
              <w:rPr>
                <w:rFonts w:ascii="楷体" w:eastAsia="楷体" w:hAnsi="楷体" w:hint="eastAsia"/>
                <w:color w:val="000000" w:themeColor="text1"/>
                <w:sz w:val="24"/>
                <w:szCs w:val="24"/>
              </w:rPr>
              <w:t>月1</w:t>
            </w:r>
            <w:r w:rsidR="006C2D77">
              <w:rPr>
                <w:rFonts w:ascii="楷体" w:eastAsia="楷体" w:hAnsi="楷体" w:hint="eastAsia"/>
                <w:color w:val="000000" w:themeColor="text1"/>
                <w:sz w:val="24"/>
                <w:szCs w:val="24"/>
              </w:rPr>
              <w:t>5</w:t>
            </w:r>
            <w:r w:rsidRPr="00DC7166">
              <w:rPr>
                <w:rFonts w:ascii="楷体" w:eastAsia="楷体" w:hAnsi="楷体" w:hint="eastAsia"/>
                <w:color w:val="000000" w:themeColor="text1"/>
                <w:sz w:val="24"/>
                <w:szCs w:val="24"/>
              </w:rPr>
              <w:t>日，在公司会议室，由</w:t>
            </w:r>
            <w:r w:rsidR="00E001E4" w:rsidRPr="00DC7166">
              <w:rPr>
                <w:rFonts w:ascii="楷体" w:eastAsia="楷体" w:hAnsi="楷体" w:hint="eastAsia"/>
                <w:color w:val="000000" w:themeColor="text1"/>
                <w:sz w:val="24"/>
                <w:szCs w:val="24"/>
              </w:rPr>
              <w:t>魏振国</w:t>
            </w:r>
            <w:r w:rsidRPr="00DC7166">
              <w:rPr>
                <w:rFonts w:ascii="楷体" w:eastAsia="楷体" w:hAnsi="楷体" w:hint="eastAsia"/>
                <w:color w:val="000000" w:themeColor="text1"/>
                <w:sz w:val="24"/>
                <w:szCs w:val="24"/>
              </w:rPr>
              <w:t>主持人，参加人员：</w:t>
            </w:r>
            <w:proofErr w:type="gramStart"/>
            <w:r w:rsidRPr="00DC7166">
              <w:rPr>
                <w:rFonts w:ascii="楷体" w:eastAsia="楷体" w:hAnsi="楷体" w:hint="eastAsia"/>
                <w:color w:val="000000" w:themeColor="text1"/>
                <w:sz w:val="24"/>
                <w:szCs w:val="24"/>
              </w:rPr>
              <w:t>管代</w:t>
            </w:r>
            <w:proofErr w:type="gramEnd"/>
            <w:r w:rsidRPr="00DC7166">
              <w:rPr>
                <w:rFonts w:ascii="楷体" w:eastAsia="楷体" w:hAnsi="楷体" w:hint="eastAsia"/>
                <w:color w:val="000000" w:themeColor="text1"/>
                <w:sz w:val="24"/>
                <w:szCs w:val="24"/>
              </w:rPr>
              <w:t xml:space="preserve">  各部门主管。  </w:t>
            </w:r>
          </w:p>
          <w:p w:rsidR="00C84B3E"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管理评审内容包括：</w:t>
            </w:r>
            <w:r w:rsidR="00C84B3E" w:rsidRPr="00DC7166">
              <w:rPr>
                <w:rFonts w:ascii="楷体" w:eastAsia="楷体" w:hAnsi="楷体" w:hint="eastAsia"/>
                <w:color w:val="000000" w:themeColor="text1"/>
                <w:sz w:val="24"/>
                <w:szCs w:val="24"/>
              </w:rPr>
              <w:t>1.质量、环境、职业健康安全管理体系内审审核情况分析报告；</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2.市场分析（包括顾客满意分析）、顾客反馈及沟通活动的评审；</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3.质量、环境、职业健康安全分析，过程的绩效和产品的符合性；</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4.质量、环境、职业健康安全管理体系运行情况；</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5.纠正预防措施实施情况；</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6.可能影响质量、环境、职业健康安全管理体系的变更及改变能影响食品安全的环境变化。</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7.顾客和员工的有关改进的建议；</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8.应对</w:t>
            </w:r>
            <w:proofErr w:type="gramStart"/>
            <w:r w:rsidRPr="00DC7166">
              <w:rPr>
                <w:rFonts w:ascii="楷体" w:eastAsia="楷体" w:hAnsi="楷体" w:hint="eastAsia"/>
                <w:color w:val="000000" w:themeColor="text1"/>
                <w:sz w:val="24"/>
                <w:szCs w:val="24"/>
              </w:rPr>
              <w:t>风险机遇</w:t>
            </w:r>
            <w:proofErr w:type="gramEnd"/>
            <w:r w:rsidRPr="00DC7166">
              <w:rPr>
                <w:rFonts w:ascii="楷体" w:eastAsia="楷体" w:hAnsi="楷体" w:hint="eastAsia"/>
                <w:color w:val="000000" w:themeColor="text1"/>
                <w:sz w:val="24"/>
                <w:szCs w:val="24"/>
              </w:rPr>
              <w:t>和措施实施情况</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9.紧急情况、事故和撤回</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10.管理体系的更新活动的评审结果</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11.内外部环境因素及资源提供实施情况</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12.以往管理评审的跟踪措施；</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13．质量、环境、职业健康安全方针、目标的</w:t>
            </w:r>
            <w:proofErr w:type="gramStart"/>
            <w:r w:rsidRPr="00DC7166">
              <w:rPr>
                <w:rFonts w:ascii="楷体" w:eastAsia="楷体" w:hAnsi="楷体" w:hint="eastAsia"/>
                <w:color w:val="000000" w:themeColor="text1"/>
                <w:sz w:val="24"/>
                <w:szCs w:val="24"/>
              </w:rPr>
              <w:t>的</w:t>
            </w:r>
            <w:proofErr w:type="gramEnd"/>
            <w:r w:rsidRPr="00DC7166">
              <w:rPr>
                <w:rFonts w:ascii="楷体" w:eastAsia="楷体" w:hAnsi="楷体" w:hint="eastAsia"/>
                <w:color w:val="000000" w:themeColor="text1"/>
                <w:sz w:val="24"/>
                <w:szCs w:val="24"/>
              </w:rPr>
              <w:t>适宜性有效性指标实现</w:t>
            </w:r>
          </w:p>
          <w:p w:rsidR="00936462"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14.总结发言及提出改进的措施</w:t>
            </w:r>
            <w:r w:rsidR="0007347A" w:rsidRPr="00DC7166">
              <w:rPr>
                <w:rFonts w:ascii="楷体" w:eastAsia="楷体" w:hAnsi="楷体" w:hint="eastAsia"/>
                <w:color w:val="000000" w:themeColor="text1"/>
                <w:sz w:val="24"/>
                <w:szCs w:val="24"/>
              </w:rPr>
              <w:t>等。</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管理评审结论：</w:t>
            </w:r>
            <w:r w:rsidR="00C84B3E" w:rsidRPr="00DC7166">
              <w:rPr>
                <w:rFonts w:ascii="楷体" w:eastAsia="楷体" w:hAnsi="楷体" w:hint="eastAsia"/>
                <w:color w:val="000000" w:themeColor="text1"/>
                <w:sz w:val="24"/>
                <w:szCs w:val="24"/>
              </w:rPr>
              <w:t>本公司质量、环境、职业健康安全管理体系运行以来，体系运行基本正常，质量、环境、职业健康安全管理体系现状对变化的质量、环境、职业健康安全具备了一定的适宜性，在运行过程中已达到了良好的效果，为企业带来了经济效益，降低了产品的生产成本，提高了工作效率，被证明是充分的、有效的、符合公司相关法律法规要求，达到公司质量、环境、职业健康安全方针、质量、环境、职业健康安全目标的要求，公司所制定的质量、环境、职业健康安全方针、质量、环境、职业健康安全目标是适合本公司实际情况的。希望公司全体员工继续努力，确保公司质量、环境、职业健康安全管理体系持续改进</w:t>
            </w:r>
            <w:r w:rsidRPr="00DC7166">
              <w:rPr>
                <w:rFonts w:ascii="楷体" w:eastAsia="楷体" w:hAnsi="楷体" w:hint="eastAsia"/>
                <w:color w:val="000000" w:themeColor="text1"/>
                <w:sz w:val="24"/>
                <w:szCs w:val="24"/>
              </w:rPr>
              <w:t>。</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改进措施计划：</w:t>
            </w:r>
          </w:p>
          <w:p w:rsidR="00065F72" w:rsidRPr="00065F72" w:rsidRDefault="00065F72" w:rsidP="00065F72">
            <w:pPr>
              <w:spacing w:line="360" w:lineRule="auto"/>
              <w:rPr>
                <w:rFonts w:ascii="楷体" w:eastAsia="楷体" w:hAnsi="楷体" w:hint="eastAsia"/>
                <w:color w:val="000000" w:themeColor="text1"/>
                <w:sz w:val="24"/>
                <w:szCs w:val="24"/>
              </w:rPr>
            </w:pPr>
            <w:r w:rsidRPr="00065F72">
              <w:rPr>
                <w:rFonts w:ascii="楷体" w:eastAsia="楷体" w:hAnsi="楷体" w:hint="eastAsia"/>
                <w:color w:val="000000" w:themeColor="text1"/>
                <w:sz w:val="24"/>
                <w:szCs w:val="24"/>
              </w:rPr>
              <w:t>a)由办公室安排，在下年度培训计划中增加质量、环境、职业健康安全标准培训内容和频率；</w:t>
            </w:r>
          </w:p>
          <w:p w:rsidR="00936462" w:rsidRPr="00DC7166" w:rsidRDefault="00065F72" w:rsidP="00065F72">
            <w:pPr>
              <w:spacing w:line="360" w:lineRule="auto"/>
              <w:rPr>
                <w:rFonts w:ascii="楷体" w:eastAsia="楷体" w:hAnsi="楷体"/>
                <w:color w:val="000000" w:themeColor="text1"/>
                <w:sz w:val="24"/>
                <w:szCs w:val="24"/>
              </w:rPr>
            </w:pPr>
            <w:r w:rsidRPr="00065F72">
              <w:rPr>
                <w:rFonts w:ascii="楷体" w:eastAsia="楷体" w:hAnsi="楷体" w:hint="eastAsia"/>
                <w:color w:val="000000" w:themeColor="text1"/>
                <w:sz w:val="24"/>
                <w:szCs w:val="24"/>
              </w:rPr>
              <w:t xml:space="preserve">   b)由接受过外部培训的魏梓伊经理亲自按照下年度培训计划对员工进行培训。</w:t>
            </w:r>
          </w:p>
          <w:p w:rsidR="00B54872" w:rsidRDefault="00065F72" w:rsidP="00DC7166">
            <w:pPr>
              <w:pStyle w:val="a0"/>
              <w:spacing w:line="360" w:lineRule="auto"/>
              <w:rPr>
                <w:rFonts w:ascii="楷体" w:eastAsia="楷体" w:hAnsi="楷体" w:hint="eastAsia"/>
                <w:szCs w:val="24"/>
              </w:rPr>
            </w:pPr>
            <w:r>
              <w:rPr>
                <w:rFonts w:ascii="楷体" w:eastAsia="楷体" w:hAnsi="楷体"/>
                <w:szCs w:val="24"/>
              </w:rPr>
              <w:t>实施中</w:t>
            </w:r>
            <w:r>
              <w:rPr>
                <w:rFonts w:ascii="楷体" w:eastAsia="楷体" w:hAnsi="楷体" w:hint="eastAsia"/>
                <w:szCs w:val="24"/>
              </w:rPr>
              <w:t>。</w:t>
            </w:r>
          </w:p>
          <w:p w:rsidR="00037199" w:rsidRPr="00DC7166" w:rsidRDefault="00065F72" w:rsidP="00DC7166">
            <w:pPr>
              <w:pStyle w:val="a0"/>
              <w:spacing w:line="360" w:lineRule="auto"/>
              <w:rPr>
                <w:rFonts w:ascii="楷体" w:eastAsia="楷体" w:hAnsi="楷体"/>
                <w:szCs w:val="24"/>
              </w:rPr>
            </w:pPr>
            <w:bookmarkStart w:id="1" w:name="_GoBack"/>
            <w:bookmarkEnd w:id="1"/>
            <w:r>
              <w:rPr>
                <w:rFonts w:ascii="楷体" w:eastAsia="楷体" w:hAnsi="楷体"/>
                <w:szCs w:val="24"/>
              </w:rPr>
              <w:t>上次管理评审提出的改进措施已完成</w:t>
            </w:r>
            <w:r>
              <w:rPr>
                <w:rFonts w:ascii="楷体" w:eastAsia="楷体" w:hAnsi="楷体" w:hint="eastAsia"/>
                <w:szCs w:val="24"/>
              </w:rPr>
              <w:t>。</w:t>
            </w:r>
          </w:p>
          <w:p w:rsidR="00037199" w:rsidRPr="00DC7166" w:rsidRDefault="00037199" w:rsidP="00DC7166">
            <w:pPr>
              <w:pStyle w:val="a0"/>
              <w:spacing w:line="360" w:lineRule="auto"/>
              <w:rPr>
                <w:rFonts w:ascii="楷体" w:eastAsia="楷体" w:hAnsi="楷体"/>
                <w:szCs w:val="24"/>
              </w:rPr>
            </w:pPr>
          </w:p>
          <w:p w:rsidR="00037199" w:rsidRPr="00DC7166" w:rsidRDefault="00037199" w:rsidP="00DC7166">
            <w:pPr>
              <w:pStyle w:val="a0"/>
              <w:spacing w:line="360" w:lineRule="auto"/>
              <w:rPr>
                <w:rFonts w:ascii="楷体" w:eastAsia="楷体" w:hAnsi="楷体"/>
                <w:szCs w:val="24"/>
              </w:rPr>
            </w:pPr>
          </w:p>
          <w:p w:rsidR="00037199" w:rsidRPr="00DC7166" w:rsidRDefault="00037199"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C763F9" w:rsidRPr="00DC7166" w:rsidRDefault="00065F72" w:rsidP="00DC7166">
            <w:pPr>
              <w:pStyle w:val="a0"/>
              <w:spacing w:line="360" w:lineRule="auto"/>
              <w:rPr>
                <w:rFonts w:ascii="楷体" w:eastAsia="楷体" w:hAnsi="楷体"/>
                <w:szCs w:val="24"/>
              </w:rPr>
            </w:pPr>
            <w:r>
              <w:rPr>
                <w:rFonts w:ascii="楷体" w:eastAsia="楷体" w:hAnsi="楷体"/>
                <w:noProof/>
                <w:szCs w:val="24"/>
              </w:rPr>
              <w:drawing>
                <wp:anchor distT="0" distB="0" distL="114300" distR="114300" simplePos="0" relativeHeight="251659264" behindDoc="0" locked="0" layoutInCell="1" allowOverlap="1" wp14:anchorId="2B815E83" wp14:editId="1D138AE1">
                  <wp:simplePos x="0" y="0"/>
                  <wp:positionH relativeFrom="column">
                    <wp:posOffset>175895</wp:posOffset>
                  </wp:positionH>
                  <wp:positionV relativeFrom="paragraph">
                    <wp:posOffset>255905</wp:posOffset>
                  </wp:positionV>
                  <wp:extent cx="5287645" cy="3378200"/>
                  <wp:effectExtent l="0" t="0" r="0" b="0"/>
                  <wp:wrapNone/>
                  <wp:docPr id="2" name="图片 2" descr="E:\360安全云盘同步版\国标联合审核\202208\山东新天源矿业有限公司\新建文件夹\扫描全能王 2022-08-13 11.3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8\山东新天源矿业有限公司\新建文件夹\扫描全能王 2022-08-13 11.39_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1986"/>
                          <a:stretch/>
                        </pic:blipFill>
                        <pic:spPr bwMode="auto">
                          <a:xfrm>
                            <a:off x="0" y="0"/>
                            <a:ext cx="5287645" cy="337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63F9" w:rsidRPr="00DC7166" w:rsidRDefault="00C763F9"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C763F9" w:rsidRDefault="00C763F9" w:rsidP="00DC7166">
            <w:pPr>
              <w:pStyle w:val="a0"/>
              <w:spacing w:line="360" w:lineRule="auto"/>
              <w:rPr>
                <w:rFonts w:ascii="楷体" w:eastAsia="楷体" w:hAnsi="楷体"/>
                <w:szCs w:val="24"/>
              </w:rPr>
            </w:pPr>
          </w:p>
          <w:p w:rsidR="008F16E3" w:rsidRDefault="008F16E3" w:rsidP="00DC7166">
            <w:pPr>
              <w:pStyle w:val="a0"/>
              <w:spacing w:line="360" w:lineRule="auto"/>
              <w:rPr>
                <w:rFonts w:ascii="楷体" w:eastAsia="楷体" w:hAnsi="楷体"/>
                <w:szCs w:val="24"/>
              </w:rPr>
            </w:pPr>
          </w:p>
          <w:p w:rsidR="008F16E3" w:rsidRDefault="008F16E3" w:rsidP="00DC7166">
            <w:pPr>
              <w:pStyle w:val="a0"/>
              <w:spacing w:line="360" w:lineRule="auto"/>
              <w:rPr>
                <w:rFonts w:ascii="楷体" w:eastAsia="楷体" w:hAnsi="楷体"/>
                <w:szCs w:val="24"/>
              </w:rPr>
            </w:pPr>
          </w:p>
          <w:p w:rsidR="008F16E3" w:rsidRDefault="008F16E3" w:rsidP="00DC7166">
            <w:pPr>
              <w:pStyle w:val="a0"/>
              <w:spacing w:line="360" w:lineRule="auto"/>
              <w:rPr>
                <w:rFonts w:ascii="楷体" w:eastAsia="楷体" w:hAnsi="楷体"/>
                <w:szCs w:val="24"/>
              </w:rPr>
            </w:pPr>
          </w:p>
          <w:p w:rsidR="008F16E3" w:rsidRPr="008F16E3" w:rsidRDefault="008F16E3"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037199" w:rsidRPr="00DC7166" w:rsidRDefault="00037199" w:rsidP="00DC7166">
            <w:pPr>
              <w:pStyle w:val="a0"/>
              <w:spacing w:line="360" w:lineRule="auto"/>
              <w:rPr>
                <w:rFonts w:ascii="楷体" w:eastAsia="楷体" w:hAnsi="楷体"/>
                <w:szCs w:val="24"/>
              </w:rPr>
            </w:pPr>
          </w:p>
          <w:p w:rsidR="00037199" w:rsidRPr="00DC7166" w:rsidRDefault="00037199" w:rsidP="00DC7166">
            <w:pPr>
              <w:pStyle w:val="a0"/>
              <w:spacing w:line="360" w:lineRule="auto"/>
              <w:rPr>
                <w:rFonts w:ascii="楷体" w:eastAsia="楷体" w:hAnsi="楷体"/>
                <w:szCs w:val="24"/>
              </w:rPr>
            </w:pPr>
          </w:p>
        </w:tc>
        <w:tc>
          <w:tcPr>
            <w:tcW w:w="646" w:type="dxa"/>
            <w:vAlign w:val="center"/>
          </w:tcPr>
          <w:p w:rsidR="00936462" w:rsidRPr="00DC7166" w:rsidRDefault="001602BA" w:rsidP="00DC7166">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936462" w:rsidRPr="00DC7166">
        <w:trPr>
          <w:trHeight w:val="90"/>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改进</w:t>
            </w:r>
          </w:p>
          <w:p w:rsidR="00936462" w:rsidRPr="00DC7166" w:rsidRDefault="00936462" w:rsidP="00DC7166">
            <w:pPr>
              <w:spacing w:line="360" w:lineRule="auto"/>
              <w:rPr>
                <w:rFonts w:ascii="楷体" w:eastAsia="楷体" w:hAnsi="楷体"/>
                <w:color w:val="000000" w:themeColor="text1"/>
                <w:sz w:val="24"/>
                <w:szCs w:val="24"/>
              </w:rPr>
            </w:pP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EO：10.1、10.3</w:t>
            </w:r>
          </w:p>
          <w:p w:rsidR="00936462" w:rsidRPr="00DC7166" w:rsidRDefault="00936462" w:rsidP="00DC7166">
            <w:pPr>
              <w:spacing w:line="360" w:lineRule="auto"/>
              <w:rPr>
                <w:rFonts w:ascii="楷体" w:eastAsia="楷体" w:hAnsi="楷体"/>
                <w:color w:val="000000" w:themeColor="text1"/>
                <w:sz w:val="24"/>
                <w:szCs w:val="24"/>
              </w:rPr>
            </w:pPr>
          </w:p>
        </w:tc>
        <w:tc>
          <w:tcPr>
            <w:tcW w:w="10943" w:type="dxa"/>
            <w:vAlign w:val="center"/>
          </w:tcPr>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w:t>
            </w:r>
            <w:r w:rsidRPr="00DC7166">
              <w:rPr>
                <w:rFonts w:ascii="楷体" w:eastAsia="楷体" w:hAnsi="楷体" w:hint="eastAsia"/>
                <w:color w:val="000000" w:themeColor="text1"/>
                <w:sz w:val="24"/>
                <w:szCs w:val="24"/>
              </w:rPr>
              <w:lastRenderedPageBreak/>
              <w:t>核，不断提出改进要求，全员的环保、职业健康意识、安全意识有较大的提高，持续改进了管理体系的有效性。</w:t>
            </w:r>
          </w:p>
          <w:p w:rsidR="00936462" w:rsidRPr="00DC7166" w:rsidRDefault="0007347A" w:rsidP="00065F72">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自体系运行以来，全员的服务意识、环保意识</w:t>
            </w:r>
            <w:r w:rsidR="002F3E0A" w:rsidRPr="00DC7166">
              <w:rPr>
                <w:rFonts w:ascii="楷体" w:eastAsia="楷体" w:hAnsi="楷体" w:hint="eastAsia"/>
                <w:color w:val="000000" w:themeColor="text1"/>
                <w:sz w:val="24"/>
                <w:szCs w:val="24"/>
              </w:rPr>
              <w:t>、职业健康安全防护</w:t>
            </w:r>
            <w:r w:rsidRPr="00DC7166">
              <w:rPr>
                <w:rFonts w:ascii="楷体" w:eastAsia="楷体" w:hAnsi="楷体" w:hint="eastAsia"/>
                <w:color w:val="000000" w:themeColor="text1"/>
                <w:sz w:val="24"/>
                <w:szCs w:val="24"/>
              </w:rPr>
              <w:t>有提高，市场经营规模有了较大发展，持续改进了管理体系的有效性。</w:t>
            </w:r>
          </w:p>
        </w:tc>
        <w:tc>
          <w:tcPr>
            <w:tcW w:w="646" w:type="dxa"/>
            <w:vAlign w:val="center"/>
          </w:tcPr>
          <w:p w:rsidR="00936462" w:rsidRPr="00DC7166" w:rsidRDefault="001602BA" w:rsidP="00DC7166">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936462" w:rsidRPr="00DC7166">
        <w:trPr>
          <w:trHeight w:val="90"/>
        </w:trPr>
        <w:tc>
          <w:tcPr>
            <w:tcW w:w="1892" w:type="dxa"/>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国家/地方抽查、顾客满意、相关</w:t>
            </w:r>
            <w:proofErr w:type="gramStart"/>
            <w:r w:rsidRPr="00DC7166">
              <w:rPr>
                <w:rFonts w:ascii="楷体" w:eastAsia="楷体" w:hAnsi="楷体" w:hint="eastAsia"/>
                <w:color w:val="000000" w:themeColor="text1"/>
                <w:sz w:val="24"/>
                <w:szCs w:val="24"/>
              </w:rPr>
              <w:t>方投诉</w:t>
            </w:r>
            <w:proofErr w:type="gramEnd"/>
            <w:r w:rsidRPr="00DC7166">
              <w:rPr>
                <w:rFonts w:ascii="楷体" w:eastAsia="楷体" w:hAnsi="楷体" w:hint="eastAsia"/>
                <w:color w:val="000000" w:themeColor="text1"/>
                <w:sz w:val="24"/>
                <w:szCs w:val="24"/>
              </w:rPr>
              <w:t>处理</w:t>
            </w:r>
          </w:p>
        </w:tc>
        <w:tc>
          <w:tcPr>
            <w:tcW w:w="1228" w:type="dxa"/>
          </w:tcPr>
          <w:p w:rsidR="00936462" w:rsidRPr="00DC7166" w:rsidRDefault="00936462" w:rsidP="00DC7166">
            <w:pPr>
              <w:spacing w:line="360" w:lineRule="auto"/>
              <w:ind w:firstLineChars="200" w:firstLine="480"/>
              <w:rPr>
                <w:rFonts w:ascii="楷体" w:eastAsia="楷体" w:hAnsi="楷体"/>
                <w:color w:val="000000" w:themeColor="text1"/>
                <w:sz w:val="24"/>
                <w:szCs w:val="24"/>
              </w:rPr>
            </w:pPr>
          </w:p>
        </w:tc>
        <w:tc>
          <w:tcPr>
            <w:tcW w:w="10943" w:type="dxa"/>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自公司成立以来，未受到上级主管部门有关环境问题、职业健康安全的行政处罚。未发生相关方的投诉。</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暂没有国家/地方抽查情况。</w:t>
            </w:r>
          </w:p>
          <w:p w:rsidR="00936462" w:rsidRPr="00DC7166" w:rsidRDefault="002F3E0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目前没有相关行政主管部门的检查处罚，在审核时</w:t>
            </w:r>
            <w:r w:rsidR="0007347A" w:rsidRPr="00DC7166">
              <w:rPr>
                <w:rFonts w:ascii="楷体" w:eastAsia="楷体" w:hAnsi="楷体" w:hint="eastAsia"/>
                <w:color w:val="000000" w:themeColor="text1"/>
                <w:sz w:val="24"/>
                <w:szCs w:val="24"/>
              </w:rPr>
              <w:t>也未发现抽查、相关</w:t>
            </w:r>
            <w:proofErr w:type="gramStart"/>
            <w:r w:rsidR="0007347A" w:rsidRPr="00DC7166">
              <w:rPr>
                <w:rFonts w:ascii="楷体" w:eastAsia="楷体" w:hAnsi="楷体" w:hint="eastAsia"/>
                <w:color w:val="000000" w:themeColor="text1"/>
                <w:sz w:val="24"/>
                <w:szCs w:val="24"/>
              </w:rPr>
              <w:t>方投诉</w:t>
            </w:r>
            <w:proofErr w:type="gramEnd"/>
            <w:r w:rsidR="0007347A" w:rsidRPr="00DC7166">
              <w:rPr>
                <w:rFonts w:ascii="楷体" w:eastAsia="楷体" w:hAnsi="楷体" w:hint="eastAsia"/>
                <w:color w:val="000000" w:themeColor="text1"/>
                <w:sz w:val="24"/>
                <w:szCs w:val="24"/>
              </w:rPr>
              <w:t>等情况。</w:t>
            </w:r>
          </w:p>
        </w:tc>
        <w:tc>
          <w:tcPr>
            <w:tcW w:w="646" w:type="dxa"/>
            <w:vAlign w:val="center"/>
          </w:tcPr>
          <w:p w:rsidR="00936462" w:rsidRPr="00DC7166" w:rsidRDefault="001602BA" w:rsidP="00DC7166">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936462" w:rsidRPr="00DC7166">
        <w:trPr>
          <w:trHeight w:val="214"/>
        </w:trPr>
        <w:tc>
          <w:tcPr>
            <w:tcW w:w="1892" w:type="dxa"/>
          </w:tcPr>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验证资质</w:t>
            </w:r>
          </w:p>
        </w:tc>
        <w:tc>
          <w:tcPr>
            <w:tcW w:w="1228" w:type="dxa"/>
          </w:tcPr>
          <w:p w:rsidR="00936462" w:rsidRPr="00DC7166" w:rsidRDefault="00936462" w:rsidP="00DC7166">
            <w:pPr>
              <w:spacing w:line="360" w:lineRule="auto"/>
              <w:ind w:firstLineChars="200" w:firstLine="480"/>
              <w:rPr>
                <w:rFonts w:ascii="楷体" w:eastAsia="楷体" w:hAnsi="楷体"/>
                <w:color w:val="000000" w:themeColor="text1"/>
                <w:sz w:val="24"/>
                <w:szCs w:val="24"/>
              </w:rPr>
            </w:pPr>
          </w:p>
        </w:tc>
        <w:tc>
          <w:tcPr>
            <w:tcW w:w="10943" w:type="dxa"/>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提供了组织营业执照均为有效。</w:t>
            </w:r>
          </w:p>
        </w:tc>
        <w:tc>
          <w:tcPr>
            <w:tcW w:w="646" w:type="dxa"/>
            <w:vAlign w:val="center"/>
          </w:tcPr>
          <w:p w:rsidR="00936462" w:rsidRPr="00DC7166" w:rsidRDefault="001602BA" w:rsidP="00DC7166">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936462" w:rsidRPr="00DC7166">
        <w:trPr>
          <w:trHeight w:val="288"/>
        </w:trPr>
        <w:tc>
          <w:tcPr>
            <w:tcW w:w="1892" w:type="dxa"/>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上次</w:t>
            </w:r>
            <w:r w:rsidR="00184537" w:rsidRPr="00DC7166">
              <w:rPr>
                <w:rFonts w:ascii="楷体" w:eastAsia="楷体" w:hAnsi="楷体" w:hint="eastAsia"/>
                <w:color w:val="000000" w:themeColor="text1"/>
                <w:sz w:val="24"/>
                <w:szCs w:val="24"/>
              </w:rPr>
              <w:t>审核不符合</w:t>
            </w:r>
            <w:r w:rsidRPr="00DC7166">
              <w:rPr>
                <w:rFonts w:ascii="楷体" w:eastAsia="楷体" w:hAnsi="楷体" w:hint="eastAsia"/>
                <w:color w:val="000000" w:themeColor="text1"/>
                <w:sz w:val="24"/>
                <w:szCs w:val="24"/>
              </w:rPr>
              <w:t>验证</w:t>
            </w:r>
          </w:p>
        </w:tc>
        <w:tc>
          <w:tcPr>
            <w:tcW w:w="1228" w:type="dxa"/>
          </w:tcPr>
          <w:p w:rsidR="00936462" w:rsidRPr="00DC7166" w:rsidRDefault="00936462" w:rsidP="00DC7166">
            <w:pPr>
              <w:spacing w:line="360" w:lineRule="auto"/>
              <w:rPr>
                <w:rFonts w:ascii="楷体" w:eastAsia="楷体" w:hAnsi="楷体"/>
                <w:color w:val="000000" w:themeColor="text1"/>
                <w:sz w:val="24"/>
                <w:szCs w:val="24"/>
              </w:rPr>
            </w:pPr>
          </w:p>
        </w:tc>
        <w:tc>
          <w:tcPr>
            <w:tcW w:w="10943" w:type="dxa"/>
          </w:tcPr>
          <w:p w:rsidR="00936462" w:rsidRPr="00DC7166" w:rsidRDefault="001602BA" w:rsidP="001602BA">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上次</w:t>
            </w:r>
            <w:r w:rsidR="0007347A" w:rsidRPr="00DC7166">
              <w:rPr>
                <w:rFonts w:ascii="楷体" w:eastAsia="楷体" w:hAnsi="楷体" w:hint="eastAsia"/>
                <w:color w:val="000000" w:themeColor="text1"/>
                <w:sz w:val="24"/>
                <w:szCs w:val="24"/>
              </w:rPr>
              <w:t>审核时发现</w:t>
            </w:r>
            <w:r w:rsidR="00184537" w:rsidRPr="00DC7166">
              <w:rPr>
                <w:rFonts w:ascii="楷体" w:eastAsia="楷体" w:hAnsi="楷体" w:hint="eastAsia"/>
                <w:color w:val="000000" w:themeColor="text1"/>
                <w:sz w:val="24"/>
                <w:szCs w:val="24"/>
              </w:rPr>
              <w:t>不</w:t>
            </w:r>
            <w:r w:rsidR="00BD1F12" w:rsidRPr="00DC7166">
              <w:rPr>
                <w:rFonts w:ascii="楷体" w:eastAsia="楷体" w:hAnsi="楷体" w:hint="eastAsia"/>
                <w:color w:val="000000" w:themeColor="text1"/>
                <w:sz w:val="24"/>
                <w:szCs w:val="24"/>
              </w:rPr>
              <w:t>符合（</w:t>
            </w:r>
            <w:r w:rsidR="00184537" w:rsidRPr="00DC7166">
              <w:rPr>
                <w:rFonts w:ascii="楷体" w:eastAsia="楷体" w:hAnsi="楷体" w:hint="eastAsia"/>
                <w:color w:val="000000" w:themeColor="text1"/>
                <w:sz w:val="24"/>
                <w:szCs w:val="24"/>
              </w:rPr>
              <w:t>EO</w:t>
            </w:r>
            <w:r>
              <w:rPr>
                <w:rFonts w:ascii="楷体" w:eastAsia="楷体" w:hAnsi="楷体" w:hint="eastAsia"/>
                <w:color w:val="000000" w:themeColor="text1"/>
                <w:sz w:val="24"/>
                <w:szCs w:val="24"/>
              </w:rPr>
              <w:t>6.1.3</w:t>
            </w:r>
            <w:r w:rsidR="00BD1F12" w:rsidRPr="00DC7166">
              <w:rPr>
                <w:rFonts w:ascii="楷体" w:eastAsia="楷体" w:hAnsi="楷体" w:hint="eastAsia"/>
                <w:color w:val="000000" w:themeColor="text1"/>
                <w:sz w:val="24"/>
                <w:szCs w:val="24"/>
              </w:rPr>
              <w:t>条款），</w:t>
            </w:r>
            <w:r w:rsidR="00184537" w:rsidRPr="00DC7166">
              <w:rPr>
                <w:rFonts w:ascii="楷体" w:eastAsia="楷体" w:hAnsi="楷体" w:hint="eastAsia"/>
                <w:color w:val="000000" w:themeColor="text1"/>
                <w:sz w:val="24"/>
                <w:szCs w:val="24"/>
              </w:rPr>
              <w:t>已关闭，</w:t>
            </w:r>
            <w:r w:rsidR="0007347A" w:rsidRPr="00DC7166">
              <w:rPr>
                <w:rFonts w:ascii="楷体" w:eastAsia="楷体" w:hAnsi="楷体" w:hint="eastAsia"/>
                <w:color w:val="000000" w:themeColor="text1"/>
                <w:sz w:val="24"/>
                <w:szCs w:val="24"/>
              </w:rPr>
              <w:t>整改措施有效。</w:t>
            </w:r>
          </w:p>
        </w:tc>
        <w:tc>
          <w:tcPr>
            <w:tcW w:w="646" w:type="dxa"/>
          </w:tcPr>
          <w:p w:rsidR="00936462"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184537" w:rsidRPr="00DC7166">
        <w:trPr>
          <w:trHeight w:val="288"/>
        </w:trPr>
        <w:tc>
          <w:tcPr>
            <w:tcW w:w="1892" w:type="dxa"/>
          </w:tcPr>
          <w:p w:rsidR="00184537" w:rsidRPr="00DC7166" w:rsidRDefault="00184537"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变更</w:t>
            </w:r>
          </w:p>
        </w:tc>
        <w:tc>
          <w:tcPr>
            <w:tcW w:w="1228" w:type="dxa"/>
          </w:tcPr>
          <w:p w:rsidR="00184537" w:rsidRPr="00DC7166" w:rsidRDefault="00184537" w:rsidP="00DC7166">
            <w:pPr>
              <w:spacing w:line="360" w:lineRule="auto"/>
              <w:rPr>
                <w:rFonts w:ascii="楷体" w:eastAsia="楷体" w:hAnsi="楷体"/>
                <w:color w:val="000000" w:themeColor="text1"/>
                <w:sz w:val="24"/>
                <w:szCs w:val="24"/>
              </w:rPr>
            </w:pPr>
          </w:p>
        </w:tc>
        <w:tc>
          <w:tcPr>
            <w:tcW w:w="10943" w:type="dxa"/>
          </w:tcPr>
          <w:p w:rsidR="00184537" w:rsidRPr="00DC7166" w:rsidRDefault="00184537"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无</w:t>
            </w:r>
          </w:p>
        </w:tc>
        <w:tc>
          <w:tcPr>
            <w:tcW w:w="646" w:type="dxa"/>
          </w:tcPr>
          <w:p w:rsidR="00184537"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184537" w:rsidRPr="00DC7166">
        <w:trPr>
          <w:trHeight w:val="288"/>
        </w:trPr>
        <w:tc>
          <w:tcPr>
            <w:tcW w:w="1892" w:type="dxa"/>
          </w:tcPr>
          <w:p w:rsidR="00184537" w:rsidRPr="00DC7166" w:rsidRDefault="00184537"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证书及标志使用</w:t>
            </w:r>
          </w:p>
        </w:tc>
        <w:tc>
          <w:tcPr>
            <w:tcW w:w="1228" w:type="dxa"/>
          </w:tcPr>
          <w:p w:rsidR="00184537" w:rsidRPr="00DC7166" w:rsidRDefault="00184537" w:rsidP="00DC7166">
            <w:pPr>
              <w:spacing w:line="360" w:lineRule="auto"/>
              <w:rPr>
                <w:rFonts w:ascii="楷体" w:eastAsia="楷体" w:hAnsi="楷体"/>
                <w:color w:val="000000" w:themeColor="text1"/>
                <w:sz w:val="24"/>
                <w:szCs w:val="24"/>
              </w:rPr>
            </w:pPr>
          </w:p>
        </w:tc>
        <w:tc>
          <w:tcPr>
            <w:tcW w:w="10943" w:type="dxa"/>
          </w:tcPr>
          <w:p w:rsidR="00184537" w:rsidRPr="00DC7166" w:rsidRDefault="00184537"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业务洽谈时出示证书原件，未使用标志。</w:t>
            </w:r>
          </w:p>
        </w:tc>
        <w:tc>
          <w:tcPr>
            <w:tcW w:w="646" w:type="dxa"/>
          </w:tcPr>
          <w:p w:rsidR="00184537" w:rsidRPr="00DC7166" w:rsidRDefault="001602BA" w:rsidP="00DC7166">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bl>
    <w:p w:rsidR="00936462" w:rsidRDefault="00936462"/>
    <w:p w:rsidR="00936462" w:rsidRDefault="0007347A">
      <w:pPr>
        <w:pStyle w:val="a7"/>
      </w:pPr>
      <w:r>
        <w:rPr>
          <w:rFonts w:hint="eastAsia"/>
        </w:rPr>
        <w:t>说明：不符合标注</w:t>
      </w:r>
      <w:r>
        <w:rPr>
          <w:rFonts w:hint="eastAsia"/>
        </w:rPr>
        <w:t>N</w:t>
      </w:r>
    </w:p>
    <w:p w:rsidR="00936462" w:rsidRDefault="00936462">
      <w:pPr>
        <w:pStyle w:val="a7"/>
      </w:pPr>
    </w:p>
    <w:p w:rsidR="00936462" w:rsidRDefault="00936462">
      <w:pPr>
        <w:pStyle w:val="a7"/>
      </w:pPr>
    </w:p>
    <w:sectPr w:rsidR="00936462">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8F" w:rsidRDefault="00A7158F">
      <w:r>
        <w:separator/>
      </w:r>
    </w:p>
  </w:endnote>
  <w:endnote w:type="continuationSeparator" w:id="0">
    <w:p w:rsidR="00A7158F" w:rsidRDefault="00A7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54872">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4872">
              <w:rPr>
                <w:b/>
                <w:noProof/>
              </w:rPr>
              <w:t>13</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8F" w:rsidRDefault="00A7158F">
      <w:r>
        <w:separator/>
      </w:r>
    </w:p>
  </w:footnote>
  <w:footnote w:type="continuationSeparator" w:id="0">
    <w:p w:rsidR="00A7158F" w:rsidRDefault="00A71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8E" w:rsidRDefault="0008258E" w:rsidP="0008258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216" behindDoc="0" locked="0" layoutInCell="1" allowOverlap="1">
          <wp:simplePos x="0" y="0"/>
          <wp:positionH relativeFrom="column">
            <wp:posOffset>-76200</wp:posOffset>
          </wp:positionH>
          <wp:positionV relativeFrom="paragraph">
            <wp:posOffset>-31750</wp:posOffset>
          </wp:positionV>
          <wp:extent cx="485775" cy="485775"/>
          <wp:effectExtent l="0" t="0" r="0" b="0"/>
          <wp:wrapTopAndBottom/>
          <wp:docPr id="3"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r w:rsidR="00A7158F">
      <w:pict>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8240;mso-position-horizontal-relative:text;mso-position-vertical-relative:text" stroked="f">
          <v:textbox>
            <w:txbxContent>
              <w:p w:rsidR="0008258E" w:rsidRDefault="0008258E" w:rsidP="0008258E">
                <w:pPr>
                  <w:rPr>
                    <w:sz w:val="18"/>
                    <w:szCs w:val="18"/>
                  </w:rPr>
                </w:pPr>
                <w:r>
                  <w:rPr>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258E" w:rsidRDefault="0008258E" w:rsidP="0008258E">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36462" w:rsidRPr="0008258E" w:rsidRDefault="00936462" w:rsidP="000825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65F72"/>
    <w:rsid w:val="0007347A"/>
    <w:rsid w:val="0008258E"/>
    <w:rsid w:val="00092D56"/>
    <w:rsid w:val="000C6DD5"/>
    <w:rsid w:val="000D2338"/>
    <w:rsid w:val="000E560E"/>
    <w:rsid w:val="000F043F"/>
    <w:rsid w:val="000F33C4"/>
    <w:rsid w:val="00104B89"/>
    <w:rsid w:val="0010777D"/>
    <w:rsid w:val="001602BA"/>
    <w:rsid w:val="00184537"/>
    <w:rsid w:val="00191322"/>
    <w:rsid w:val="001A2D7F"/>
    <w:rsid w:val="001C5D0F"/>
    <w:rsid w:val="001E01AB"/>
    <w:rsid w:val="001E3097"/>
    <w:rsid w:val="00260D44"/>
    <w:rsid w:val="002728ED"/>
    <w:rsid w:val="002F3E0A"/>
    <w:rsid w:val="00337922"/>
    <w:rsid w:val="00340867"/>
    <w:rsid w:val="003531A2"/>
    <w:rsid w:val="00361640"/>
    <w:rsid w:val="00380837"/>
    <w:rsid w:val="003A0C05"/>
    <w:rsid w:val="003A198A"/>
    <w:rsid w:val="00410914"/>
    <w:rsid w:val="00414572"/>
    <w:rsid w:val="00491F87"/>
    <w:rsid w:val="004E0CE1"/>
    <w:rsid w:val="00536930"/>
    <w:rsid w:val="00545695"/>
    <w:rsid w:val="005524D9"/>
    <w:rsid w:val="00564E53"/>
    <w:rsid w:val="005C40FA"/>
    <w:rsid w:val="00644FE2"/>
    <w:rsid w:val="00650686"/>
    <w:rsid w:val="0067640C"/>
    <w:rsid w:val="00683C6C"/>
    <w:rsid w:val="006C2D77"/>
    <w:rsid w:val="006D5B02"/>
    <w:rsid w:val="006D7389"/>
    <w:rsid w:val="006E0D81"/>
    <w:rsid w:val="006E669D"/>
    <w:rsid w:val="006E678B"/>
    <w:rsid w:val="007757F3"/>
    <w:rsid w:val="00781738"/>
    <w:rsid w:val="007C797C"/>
    <w:rsid w:val="007E6AEB"/>
    <w:rsid w:val="00810D2D"/>
    <w:rsid w:val="0087115E"/>
    <w:rsid w:val="00887199"/>
    <w:rsid w:val="008973EE"/>
    <w:rsid w:val="008C5892"/>
    <w:rsid w:val="008F16E3"/>
    <w:rsid w:val="00914008"/>
    <w:rsid w:val="00936462"/>
    <w:rsid w:val="00971600"/>
    <w:rsid w:val="009973B4"/>
    <w:rsid w:val="009A2DE9"/>
    <w:rsid w:val="009B351A"/>
    <w:rsid w:val="009C28C1"/>
    <w:rsid w:val="009E4D6E"/>
    <w:rsid w:val="009F7EED"/>
    <w:rsid w:val="00A36B09"/>
    <w:rsid w:val="00A7158F"/>
    <w:rsid w:val="00AA3F79"/>
    <w:rsid w:val="00AA5336"/>
    <w:rsid w:val="00AF0AAB"/>
    <w:rsid w:val="00B42481"/>
    <w:rsid w:val="00B46C73"/>
    <w:rsid w:val="00B54872"/>
    <w:rsid w:val="00B559A6"/>
    <w:rsid w:val="00B560A4"/>
    <w:rsid w:val="00B86827"/>
    <w:rsid w:val="00B87B3C"/>
    <w:rsid w:val="00BD1F12"/>
    <w:rsid w:val="00BF597E"/>
    <w:rsid w:val="00C31D7E"/>
    <w:rsid w:val="00C51A36"/>
    <w:rsid w:val="00C55228"/>
    <w:rsid w:val="00C763F9"/>
    <w:rsid w:val="00C84B3E"/>
    <w:rsid w:val="00C9042D"/>
    <w:rsid w:val="00CA01FF"/>
    <w:rsid w:val="00CA642A"/>
    <w:rsid w:val="00CE305C"/>
    <w:rsid w:val="00CE315A"/>
    <w:rsid w:val="00CE39BF"/>
    <w:rsid w:val="00D06F59"/>
    <w:rsid w:val="00D8388C"/>
    <w:rsid w:val="00D92997"/>
    <w:rsid w:val="00DB5834"/>
    <w:rsid w:val="00DC7166"/>
    <w:rsid w:val="00E001E4"/>
    <w:rsid w:val="00E10358"/>
    <w:rsid w:val="00E17964"/>
    <w:rsid w:val="00E64A22"/>
    <w:rsid w:val="00EA7B82"/>
    <w:rsid w:val="00EB0164"/>
    <w:rsid w:val="00EB7503"/>
    <w:rsid w:val="00ED0F62"/>
    <w:rsid w:val="00F30D33"/>
    <w:rsid w:val="00F32ABA"/>
    <w:rsid w:val="00F4175D"/>
    <w:rsid w:val="00FA77CA"/>
    <w:rsid w:val="00FC354E"/>
    <w:rsid w:val="00FD2F76"/>
    <w:rsid w:val="00FF2BF1"/>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15760">
      <w:bodyDiv w:val="1"/>
      <w:marLeft w:val="0"/>
      <w:marRight w:val="0"/>
      <w:marTop w:val="0"/>
      <w:marBottom w:val="0"/>
      <w:divBdr>
        <w:top w:val="none" w:sz="0" w:space="0" w:color="auto"/>
        <w:left w:val="none" w:sz="0" w:space="0" w:color="auto"/>
        <w:bottom w:val="none" w:sz="0" w:space="0" w:color="auto"/>
        <w:right w:val="none" w:sz="0" w:space="0" w:color="auto"/>
      </w:divBdr>
    </w:div>
    <w:div w:id="61736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109</cp:revision>
  <dcterms:created xsi:type="dcterms:W3CDTF">2015-06-17T12:51:00Z</dcterms:created>
  <dcterms:modified xsi:type="dcterms:W3CDTF">2022-09-09T09:13:00Z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