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B32F02" w:rsidRDefault="00FF527D">
      <w:pPr>
        <w:spacing w:line="480" w:lineRule="exact"/>
        <w:jc w:val="center"/>
        <w:rPr>
          <w:rFonts w:ascii="楷体" w:eastAsia="楷体" w:hAnsi="楷体"/>
        </w:rPr>
      </w:pPr>
      <w:r w:rsidRPr="00B32F0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CF093B">
        <w:trPr>
          <w:trHeight w:val="515"/>
        </w:trPr>
        <w:tc>
          <w:tcPr>
            <w:tcW w:w="1956" w:type="dxa"/>
            <w:vMerge w:val="restart"/>
            <w:vAlign w:val="center"/>
          </w:tcPr>
          <w:p w:rsidR="006D5514" w:rsidRPr="00CF093B" w:rsidRDefault="00FF527D">
            <w:pPr>
              <w:spacing w:before="120"/>
              <w:jc w:val="cente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过程与活动、</w:t>
            </w:r>
          </w:p>
          <w:p w:rsidR="006D5514" w:rsidRPr="00CF093B" w:rsidRDefault="00FF527D">
            <w:pPr>
              <w:jc w:val="cente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抽样计划</w:t>
            </w:r>
          </w:p>
        </w:tc>
        <w:tc>
          <w:tcPr>
            <w:tcW w:w="1079" w:type="dxa"/>
            <w:vMerge w:val="restart"/>
            <w:vAlign w:val="center"/>
          </w:tcPr>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涉及</w:t>
            </w:r>
          </w:p>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条款</w:t>
            </w:r>
          </w:p>
        </w:tc>
        <w:tc>
          <w:tcPr>
            <w:tcW w:w="11097" w:type="dxa"/>
            <w:vAlign w:val="center"/>
          </w:tcPr>
          <w:p w:rsidR="006D5514" w:rsidRPr="00CF093B" w:rsidRDefault="00FF527D" w:rsidP="00255D06">
            <w:pPr>
              <w:spacing w:line="360" w:lineRule="auto"/>
              <w:rPr>
                <w:rFonts w:ascii="楷体" w:eastAsia="楷体" w:hAnsi="楷体" w:cs="宋体"/>
                <w:sz w:val="24"/>
                <w:szCs w:val="24"/>
              </w:rPr>
            </w:pPr>
            <w:r w:rsidRPr="00CF093B">
              <w:rPr>
                <w:rFonts w:ascii="楷体" w:eastAsia="楷体" w:hAnsi="楷体" w:cs="宋体"/>
                <w:sz w:val="24"/>
                <w:szCs w:val="24"/>
              </w:rPr>
              <w:t xml:space="preserve">受审核部门：办公室  </w:t>
            </w:r>
            <w:r w:rsidRPr="00CF093B">
              <w:rPr>
                <w:rFonts w:ascii="楷体" w:eastAsia="楷体" w:hAnsi="楷体" w:cs="宋体" w:hint="eastAsia"/>
                <w:sz w:val="24"/>
                <w:szCs w:val="24"/>
              </w:rPr>
              <w:t xml:space="preserve">  </w:t>
            </w:r>
            <w:r w:rsidRPr="00CF093B">
              <w:rPr>
                <w:rFonts w:ascii="楷体" w:eastAsia="楷体" w:hAnsi="楷体" w:cs="宋体"/>
                <w:sz w:val="24"/>
                <w:szCs w:val="24"/>
              </w:rPr>
              <w:t xml:space="preserve">   主管领导：</w:t>
            </w:r>
            <w:r w:rsidR="00436979" w:rsidRPr="00CF093B">
              <w:rPr>
                <w:rFonts w:ascii="楷体" w:eastAsia="楷体" w:hAnsi="楷体" w:hint="eastAsia"/>
                <w:sz w:val="24"/>
                <w:szCs w:val="24"/>
              </w:rPr>
              <w:t>魏梓伊</w:t>
            </w:r>
            <w:r w:rsidRPr="00CF093B">
              <w:rPr>
                <w:rFonts w:ascii="楷体" w:eastAsia="楷体" w:hAnsi="楷体" w:cs="宋体" w:hint="eastAsia"/>
                <w:sz w:val="24"/>
                <w:szCs w:val="24"/>
              </w:rPr>
              <w:t xml:space="preserve">                    </w:t>
            </w:r>
            <w:r w:rsidRPr="00CF093B">
              <w:rPr>
                <w:rFonts w:ascii="楷体" w:eastAsia="楷体" w:hAnsi="楷体" w:cs="宋体"/>
                <w:sz w:val="24"/>
                <w:szCs w:val="24"/>
              </w:rPr>
              <w:t xml:space="preserve"> 陪同人员：</w:t>
            </w:r>
            <w:r w:rsidR="000C5A1F" w:rsidRPr="00CF093B">
              <w:rPr>
                <w:rFonts w:ascii="楷体" w:eastAsia="楷体" w:hAnsi="楷体" w:hint="eastAsia"/>
                <w:sz w:val="24"/>
                <w:szCs w:val="24"/>
              </w:rPr>
              <w:t>李淑琴</w:t>
            </w:r>
          </w:p>
        </w:tc>
        <w:tc>
          <w:tcPr>
            <w:tcW w:w="577" w:type="dxa"/>
            <w:vMerge w:val="restart"/>
            <w:vAlign w:val="center"/>
          </w:tcPr>
          <w:p w:rsidR="006D5514" w:rsidRPr="00CF093B" w:rsidRDefault="00FF527D">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判定</w:t>
            </w:r>
          </w:p>
        </w:tc>
      </w:tr>
      <w:tr w:rsidR="006D5514" w:rsidRPr="00CF093B">
        <w:trPr>
          <w:trHeight w:val="538"/>
        </w:trPr>
        <w:tc>
          <w:tcPr>
            <w:tcW w:w="1956" w:type="dxa"/>
            <w:vMerge/>
            <w:vAlign w:val="center"/>
          </w:tcPr>
          <w:p w:rsidR="006D5514" w:rsidRPr="00CF093B" w:rsidRDefault="006D5514">
            <w:pPr>
              <w:rPr>
                <w:rFonts w:ascii="楷体" w:eastAsia="楷体" w:hAnsi="楷体"/>
                <w:color w:val="000000" w:themeColor="text1"/>
                <w:sz w:val="24"/>
                <w:szCs w:val="24"/>
              </w:rPr>
            </w:pPr>
          </w:p>
        </w:tc>
        <w:tc>
          <w:tcPr>
            <w:tcW w:w="1079" w:type="dxa"/>
            <w:vMerge/>
            <w:vAlign w:val="center"/>
          </w:tcPr>
          <w:p w:rsidR="006D5514" w:rsidRPr="00CF093B" w:rsidRDefault="006D5514">
            <w:pPr>
              <w:rPr>
                <w:rFonts w:ascii="楷体" w:eastAsia="楷体" w:hAnsi="楷体"/>
                <w:color w:val="000000" w:themeColor="text1"/>
                <w:sz w:val="24"/>
                <w:szCs w:val="24"/>
              </w:rPr>
            </w:pPr>
          </w:p>
        </w:tc>
        <w:tc>
          <w:tcPr>
            <w:tcW w:w="11097" w:type="dxa"/>
            <w:vAlign w:val="center"/>
          </w:tcPr>
          <w:p w:rsidR="006D5514" w:rsidRPr="00CF093B" w:rsidRDefault="00A62B7C" w:rsidP="003A078A">
            <w:pPr>
              <w:spacing w:line="360" w:lineRule="auto"/>
              <w:rPr>
                <w:rFonts w:ascii="楷体" w:eastAsia="楷体" w:hAnsi="楷体" w:cs="宋体"/>
                <w:sz w:val="24"/>
                <w:szCs w:val="24"/>
              </w:rPr>
            </w:pPr>
            <w:r w:rsidRPr="00CF093B">
              <w:rPr>
                <w:rFonts w:ascii="楷体" w:eastAsia="楷体" w:hAnsi="楷体" w:cs="宋体" w:hint="eastAsia"/>
                <w:sz w:val="24"/>
                <w:szCs w:val="24"/>
              </w:rPr>
              <w:t>审核员：姜海军</w:t>
            </w:r>
            <w:r w:rsidR="00FF527D" w:rsidRPr="00CF093B">
              <w:rPr>
                <w:rFonts w:ascii="楷体" w:eastAsia="楷体" w:hAnsi="楷体" w:cs="宋体" w:hint="eastAsia"/>
                <w:sz w:val="24"/>
                <w:szCs w:val="24"/>
              </w:rPr>
              <w:t xml:space="preserve">            审核时间：</w:t>
            </w:r>
            <w:r w:rsidR="00FF527D" w:rsidRPr="00CF093B">
              <w:rPr>
                <w:rFonts w:ascii="楷体" w:eastAsia="楷体" w:hAnsi="楷体" w:cs="Arial" w:hint="eastAsia"/>
                <w:sz w:val="24"/>
                <w:szCs w:val="24"/>
              </w:rPr>
              <w:t>202</w:t>
            </w:r>
            <w:r w:rsidR="003A078A">
              <w:rPr>
                <w:rFonts w:ascii="楷体" w:eastAsia="楷体" w:hAnsi="楷体" w:cs="Arial" w:hint="eastAsia"/>
                <w:sz w:val="24"/>
                <w:szCs w:val="24"/>
              </w:rPr>
              <w:t>2</w:t>
            </w:r>
            <w:r w:rsidR="00FF527D" w:rsidRPr="00CF093B">
              <w:rPr>
                <w:rFonts w:ascii="楷体" w:eastAsia="楷体" w:hAnsi="楷体" w:cs="宋体" w:hint="eastAsia"/>
                <w:color w:val="000000" w:themeColor="text1"/>
                <w:sz w:val="24"/>
                <w:szCs w:val="24"/>
              </w:rPr>
              <w:t>年</w:t>
            </w:r>
            <w:r w:rsidR="003A078A">
              <w:rPr>
                <w:rFonts w:ascii="楷体" w:eastAsia="楷体" w:hAnsi="楷体" w:cs="Arial" w:hint="eastAsia"/>
                <w:sz w:val="24"/>
                <w:szCs w:val="24"/>
              </w:rPr>
              <w:t>8</w:t>
            </w:r>
            <w:r w:rsidR="00FF527D" w:rsidRPr="00CF093B">
              <w:rPr>
                <w:rFonts w:ascii="楷体" w:eastAsia="楷体" w:hAnsi="楷体" w:cs="宋体" w:hint="eastAsia"/>
                <w:color w:val="000000" w:themeColor="text1"/>
                <w:sz w:val="24"/>
                <w:szCs w:val="24"/>
              </w:rPr>
              <w:t>月</w:t>
            </w:r>
            <w:r w:rsidR="00602D62" w:rsidRPr="00CF093B">
              <w:rPr>
                <w:rFonts w:ascii="楷体" w:eastAsia="楷体" w:hAnsi="楷体" w:cs="Arial" w:hint="eastAsia"/>
                <w:sz w:val="24"/>
                <w:szCs w:val="24"/>
              </w:rPr>
              <w:t>1</w:t>
            </w:r>
            <w:r w:rsidR="003A078A">
              <w:rPr>
                <w:rFonts w:ascii="楷体" w:eastAsia="楷体" w:hAnsi="楷体" w:cs="Arial" w:hint="eastAsia"/>
                <w:sz w:val="24"/>
                <w:szCs w:val="24"/>
              </w:rPr>
              <w:t>5</w:t>
            </w:r>
            <w:r w:rsidR="00FF527D" w:rsidRPr="00CF093B">
              <w:rPr>
                <w:rFonts w:ascii="楷体" w:eastAsia="楷体" w:hAnsi="楷体" w:cs="宋体" w:hint="eastAsia"/>
                <w:color w:val="000000" w:themeColor="text1"/>
                <w:sz w:val="24"/>
                <w:szCs w:val="24"/>
              </w:rPr>
              <w:t>日</w:t>
            </w:r>
          </w:p>
        </w:tc>
        <w:tc>
          <w:tcPr>
            <w:tcW w:w="577" w:type="dxa"/>
            <w:vMerge/>
          </w:tcPr>
          <w:p w:rsidR="006D5514" w:rsidRPr="00CF093B" w:rsidRDefault="006D5514">
            <w:pPr>
              <w:rPr>
                <w:rFonts w:ascii="楷体" w:eastAsia="楷体" w:hAnsi="楷体"/>
                <w:color w:val="000000" w:themeColor="text1"/>
                <w:sz w:val="24"/>
                <w:szCs w:val="24"/>
              </w:rPr>
            </w:pPr>
          </w:p>
        </w:tc>
      </w:tr>
      <w:tr w:rsidR="006D5514" w:rsidRPr="00CF093B">
        <w:trPr>
          <w:trHeight w:val="516"/>
        </w:trPr>
        <w:tc>
          <w:tcPr>
            <w:tcW w:w="1956" w:type="dxa"/>
            <w:vMerge/>
            <w:vAlign w:val="center"/>
          </w:tcPr>
          <w:p w:rsidR="006D5514" w:rsidRPr="00CF093B" w:rsidRDefault="006D5514">
            <w:pPr>
              <w:rPr>
                <w:rFonts w:ascii="楷体" w:eastAsia="楷体" w:hAnsi="楷体"/>
                <w:color w:val="000000" w:themeColor="text1"/>
                <w:sz w:val="24"/>
                <w:szCs w:val="24"/>
              </w:rPr>
            </w:pPr>
          </w:p>
        </w:tc>
        <w:tc>
          <w:tcPr>
            <w:tcW w:w="1079" w:type="dxa"/>
            <w:vMerge/>
            <w:vAlign w:val="center"/>
          </w:tcPr>
          <w:p w:rsidR="006D5514" w:rsidRPr="00CF093B" w:rsidRDefault="006D5514">
            <w:pPr>
              <w:rPr>
                <w:rFonts w:ascii="楷体" w:eastAsia="楷体" w:hAnsi="楷体"/>
                <w:color w:val="000000" w:themeColor="text1"/>
                <w:sz w:val="24"/>
                <w:szCs w:val="24"/>
              </w:rPr>
            </w:pPr>
          </w:p>
        </w:tc>
        <w:tc>
          <w:tcPr>
            <w:tcW w:w="11097" w:type="dxa"/>
            <w:vAlign w:val="center"/>
          </w:tcPr>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审核条款：</w:t>
            </w:r>
          </w:p>
          <w:p w:rsidR="006D5514" w:rsidRPr="00CF093B" w:rsidRDefault="00FF527D" w:rsidP="003A078A">
            <w:pPr>
              <w:snapToGrid w:val="0"/>
              <w:spacing w:line="360" w:lineRule="auto"/>
              <w:rPr>
                <w:rFonts w:ascii="楷体" w:eastAsia="楷体" w:hAnsi="楷体"/>
                <w:color w:val="000000" w:themeColor="text1"/>
                <w:sz w:val="24"/>
                <w:szCs w:val="24"/>
              </w:rPr>
            </w:pPr>
            <w:r w:rsidRPr="00CF093B">
              <w:rPr>
                <w:rFonts w:ascii="楷体" w:eastAsia="楷体" w:hAnsi="楷体" w:cs="新宋体" w:hint="eastAsia"/>
                <w:sz w:val="24"/>
                <w:szCs w:val="24"/>
              </w:rPr>
              <w:t>E/O</w:t>
            </w:r>
            <w:r w:rsidR="005229FB" w:rsidRPr="00CF093B">
              <w:rPr>
                <w:rFonts w:ascii="楷体" w:eastAsia="楷体" w:hAnsi="楷体" w:cs="新宋体" w:hint="eastAsia"/>
                <w:sz w:val="24"/>
                <w:szCs w:val="24"/>
              </w:rPr>
              <w:t>HS</w:t>
            </w:r>
            <w:r w:rsidRPr="00CF093B">
              <w:rPr>
                <w:rFonts w:ascii="楷体" w:eastAsia="楷体" w:hAnsi="楷体" w:cs="新宋体" w:hint="eastAsia"/>
                <w:sz w:val="24"/>
                <w:szCs w:val="24"/>
              </w:rPr>
              <w:t>MS: 5.3组织的岗位、职责和权限、6.2.1环境/职业健康安全目标、6.2.2实现环境/职业健康安全目标措施的策划</w:t>
            </w:r>
            <w:r w:rsidR="001D430D" w:rsidRPr="00CF093B">
              <w:rPr>
                <w:rFonts w:ascii="楷体" w:eastAsia="楷体" w:hAnsi="楷体" w:cs="新宋体" w:hint="eastAsia"/>
                <w:sz w:val="24"/>
                <w:szCs w:val="24"/>
              </w:rPr>
              <w:t>、</w:t>
            </w:r>
            <w:r w:rsidRPr="00CF093B">
              <w:rPr>
                <w:rFonts w:ascii="楷体" w:eastAsia="楷体" w:hAnsi="楷体" w:cs="新宋体" w:hint="eastAsia"/>
                <w:sz w:val="24"/>
                <w:szCs w:val="24"/>
              </w:rPr>
              <w:t>7.</w:t>
            </w:r>
            <w:r w:rsidR="003A078A">
              <w:rPr>
                <w:rFonts w:ascii="楷体" w:eastAsia="楷体" w:hAnsi="楷体" w:cs="新宋体" w:hint="eastAsia"/>
                <w:sz w:val="24"/>
                <w:szCs w:val="24"/>
              </w:rPr>
              <w:t>5文件化信息</w:t>
            </w:r>
            <w:r w:rsidRPr="00CF093B">
              <w:rPr>
                <w:rFonts w:ascii="楷体" w:eastAsia="楷体" w:hAnsi="楷体" w:cs="新宋体" w:hint="eastAsia"/>
                <w:sz w:val="24"/>
                <w:szCs w:val="24"/>
              </w:rPr>
              <w:t>、9.2 内部审核、10.2不符合/事件和纠正措施，</w:t>
            </w:r>
            <w:r w:rsidR="00640091" w:rsidRPr="00CF093B">
              <w:rPr>
                <w:rFonts w:ascii="楷体" w:eastAsia="楷体" w:hAnsi="楷体" w:cs="新宋体" w:hint="eastAsia"/>
                <w:sz w:val="24"/>
                <w:szCs w:val="24"/>
              </w:rPr>
              <w:t xml:space="preserve"> </w:t>
            </w:r>
            <w:r w:rsidR="00A62B7C" w:rsidRPr="00CF093B">
              <w:rPr>
                <w:rFonts w:ascii="楷体" w:eastAsia="楷体" w:hAnsi="楷体" w:cs="新宋体" w:hint="eastAsia"/>
                <w:sz w:val="24"/>
                <w:szCs w:val="24"/>
              </w:rPr>
              <w:t>E/OMS:6.1.2环境因素/危险源的辨识与评价、6.1.3合</w:t>
            </w:r>
            <w:proofErr w:type="gramStart"/>
            <w:r w:rsidR="00A62B7C" w:rsidRPr="00CF093B">
              <w:rPr>
                <w:rFonts w:ascii="楷体" w:eastAsia="楷体" w:hAnsi="楷体" w:cs="新宋体" w:hint="eastAsia"/>
                <w:sz w:val="24"/>
                <w:szCs w:val="24"/>
              </w:rPr>
              <w:t>规</w:t>
            </w:r>
            <w:proofErr w:type="gramEnd"/>
            <w:r w:rsidR="00A62B7C" w:rsidRPr="00CF093B">
              <w:rPr>
                <w:rFonts w:ascii="楷体" w:eastAsia="楷体" w:hAnsi="楷体" w:cs="新宋体" w:hint="eastAsia"/>
                <w:sz w:val="24"/>
                <w:szCs w:val="24"/>
              </w:rPr>
              <w:t>义务、6.1.4措施的策划、8.1运行策划和控制、9.</w:t>
            </w:r>
            <w:r w:rsidR="003A078A">
              <w:rPr>
                <w:rFonts w:ascii="楷体" w:eastAsia="楷体" w:hAnsi="楷体" w:cs="新宋体" w:hint="eastAsia"/>
                <w:sz w:val="24"/>
                <w:szCs w:val="24"/>
              </w:rPr>
              <w:t>1.</w:t>
            </w:r>
            <w:r w:rsidR="00A62B7C" w:rsidRPr="00CF093B">
              <w:rPr>
                <w:rFonts w:ascii="楷体" w:eastAsia="楷体" w:hAnsi="楷体" w:cs="新宋体" w:hint="eastAsia"/>
                <w:sz w:val="24"/>
                <w:szCs w:val="24"/>
              </w:rPr>
              <w:t>1</w:t>
            </w:r>
            <w:r w:rsidR="003A078A">
              <w:rPr>
                <w:rFonts w:ascii="楷体" w:eastAsia="楷体" w:hAnsi="楷体" w:cs="新宋体" w:hint="eastAsia"/>
                <w:sz w:val="24"/>
                <w:szCs w:val="24"/>
              </w:rPr>
              <w:t>监视</w:t>
            </w:r>
            <w:r w:rsidR="00A62B7C" w:rsidRPr="00CF093B">
              <w:rPr>
                <w:rFonts w:ascii="楷体" w:eastAsia="楷体" w:hAnsi="楷体" w:cs="新宋体" w:hint="eastAsia"/>
                <w:sz w:val="24"/>
                <w:szCs w:val="24"/>
              </w:rPr>
              <w:t>测量</w:t>
            </w:r>
            <w:r w:rsidR="003A078A">
              <w:rPr>
                <w:rFonts w:ascii="楷体" w:eastAsia="楷体" w:hAnsi="楷体" w:cs="新宋体" w:hint="eastAsia"/>
                <w:sz w:val="24"/>
                <w:szCs w:val="24"/>
              </w:rPr>
              <w:t>、</w:t>
            </w:r>
            <w:r w:rsidR="00A62B7C" w:rsidRPr="00CF093B">
              <w:rPr>
                <w:rFonts w:ascii="楷体" w:eastAsia="楷体" w:hAnsi="楷体" w:cs="新宋体" w:hint="eastAsia"/>
                <w:sz w:val="24"/>
                <w:szCs w:val="24"/>
              </w:rPr>
              <w:t>9.1.2合</w:t>
            </w:r>
            <w:proofErr w:type="gramStart"/>
            <w:r w:rsidR="00A62B7C" w:rsidRPr="00CF093B">
              <w:rPr>
                <w:rFonts w:ascii="楷体" w:eastAsia="楷体" w:hAnsi="楷体" w:cs="新宋体" w:hint="eastAsia"/>
                <w:sz w:val="24"/>
                <w:szCs w:val="24"/>
              </w:rPr>
              <w:t>规</w:t>
            </w:r>
            <w:proofErr w:type="gramEnd"/>
            <w:r w:rsidR="00A62B7C" w:rsidRPr="00CF093B">
              <w:rPr>
                <w:rFonts w:ascii="楷体" w:eastAsia="楷体" w:hAnsi="楷体" w:cs="新宋体" w:hint="eastAsia"/>
                <w:sz w:val="24"/>
                <w:szCs w:val="24"/>
              </w:rPr>
              <w:t>性评价、8.2应急准备和响应,</w:t>
            </w:r>
          </w:p>
        </w:tc>
        <w:tc>
          <w:tcPr>
            <w:tcW w:w="577" w:type="dxa"/>
            <w:vMerge/>
          </w:tcPr>
          <w:p w:rsidR="006D5514" w:rsidRPr="00CF093B" w:rsidRDefault="006D5514">
            <w:pPr>
              <w:rPr>
                <w:rFonts w:ascii="楷体" w:eastAsia="楷体" w:hAnsi="楷体"/>
                <w:color w:val="000000" w:themeColor="text1"/>
                <w:sz w:val="24"/>
                <w:szCs w:val="24"/>
              </w:rPr>
            </w:pPr>
          </w:p>
        </w:tc>
      </w:tr>
      <w:tr w:rsidR="006D5514" w:rsidRPr="00CF093B">
        <w:trPr>
          <w:trHeight w:val="516"/>
        </w:trPr>
        <w:tc>
          <w:tcPr>
            <w:tcW w:w="1956" w:type="dxa"/>
            <w:vAlign w:val="center"/>
          </w:tcPr>
          <w:p w:rsidR="006D5514" w:rsidRPr="00CF093B" w:rsidRDefault="00FF527D">
            <w:pPr>
              <w:spacing w:line="360" w:lineRule="auto"/>
              <w:rPr>
                <w:rFonts w:ascii="楷体" w:eastAsia="楷体" w:hAnsi="楷体"/>
                <w:color w:val="000000" w:themeColor="text1"/>
                <w:sz w:val="24"/>
                <w:szCs w:val="24"/>
              </w:rPr>
            </w:pPr>
            <w:r w:rsidRPr="00CF093B">
              <w:rPr>
                <w:rFonts w:ascii="楷体" w:eastAsia="楷体" w:hAnsi="楷体" w:cs="Arial" w:hint="eastAsia"/>
                <w:sz w:val="24"/>
                <w:szCs w:val="24"/>
              </w:rPr>
              <w:t>组织的岗位、职责和权限</w:t>
            </w:r>
          </w:p>
        </w:tc>
        <w:tc>
          <w:tcPr>
            <w:tcW w:w="1079" w:type="dxa"/>
          </w:tcPr>
          <w:p w:rsidR="006D5514" w:rsidRPr="00CF093B" w:rsidRDefault="006D5514">
            <w:pPr>
              <w:spacing w:line="360" w:lineRule="auto"/>
              <w:rPr>
                <w:rFonts w:ascii="楷体" w:eastAsia="楷体" w:hAnsi="楷体" w:cs="Arial"/>
                <w:sz w:val="24"/>
                <w:szCs w:val="24"/>
              </w:rPr>
            </w:pPr>
          </w:p>
          <w:p w:rsidR="006D5514" w:rsidRPr="00CF093B" w:rsidRDefault="006D5514">
            <w:pPr>
              <w:spacing w:line="360" w:lineRule="auto"/>
              <w:rPr>
                <w:rFonts w:ascii="楷体" w:eastAsia="楷体" w:hAnsi="楷体" w:cs="Arial"/>
                <w:sz w:val="24"/>
                <w:szCs w:val="24"/>
              </w:rPr>
            </w:pPr>
          </w:p>
          <w:p w:rsidR="006D5514" w:rsidRPr="00CF093B" w:rsidRDefault="006D5514">
            <w:pPr>
              <w:spacing w:line="360" w:lineRule="auto"/>
              <w:rPr>
                <w:rFonts w:ascii="楷体" w:eastAsia="楷体" w:hAnsi="楷体" w:cs="Arial"/>
                <w:sz w:val="24"/>
                <w:szCs w:val="24"/>
              </w:rPr>
            </w:pPr>
          </w:p>
          <w:p w:rsidR="006D5514" w:rsidRPr="00CF093B" w:rsidRDefault="00FF527D">
            <w:pPr>
              <w:spacing w:line="360" w:lineRule="auto"/>
              <w:rPr>
                <w:rFonts w:ascii="楷体" w:eastAsia="楷体" w:hAnsi="楷体"/>
                <w:color w:val="000000" w:themeColor="text1"/>
                <w:sz w:val="24"/>
                <w:szCs w:val="24"/>
              </w:rPr>
            </w:pPr>
            <w:r w:rsidRPr="00CF093B">
              <w:rPr>
                <w:rFonts w:ascii="楷体" w:eastAsia="楷体" w:hAnsi="楷体" w:cs="Arial" w:hint="eastAsia"/>
                <w:sz w:val="24"/>
                <w:szCs w:val="24"/>
              </w:rPr>
              <w:t>EO：5.3</w:t>
            </w:r>
          </w:p>
        </w:tc>
        <w:tc>
          <w:tcPr>
            <w:tcW w:w="11097" w:type="dxa"/>
            <w:vAlign w:val="center"/>
          </w:tcPr>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部门负责人：</w:t>
            </w:r>
            <w:r w:rsidR="00436979" w:rsidRPr="00CF093B">
              <w:rPr>
                <w:rFonts w:ascii="楷体" w:eastAsia="楷体" w:hAnsi="楷体" w:cs="新宋体" w:hint="eastAsia"/>
                <w:sz w:val="24"/>
                <w:szCs w:val="24"/>
              </w:rPr>
              <w:t>魏梓伊</w:t>
            </w:r>
            <w:r w:rsidRPr="00CF093B">
              <w:rPr>
                <w:rFonts w:ascii="楷体" w:eastAsia="楷体" w:hAnsi="楷体" w:cs="新宋体" w:hint="eastAsia"/>
                <w:sz w:val="24"/>
                <w:szCs w:val="24"/>
              </w:rPr>
              <w:t>，</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CF093B">
              <w:rPr>
                <w:rFonts w:ascii="楷体" w:eastAsia="楷体" w:hAnsi="楷体" w:cs="新宋体" w:hint="eastAsia"/>
                <w:sz w:val="24"/>
                <w:szCs w:val="24"/>
              </w:rPr>
              <w:t>规</w:t>
            </w:r>
            <w:proofErr w:type="gramEnd"/>
            <w:r w:rsidRPr="00CF093B">
              <w:rPr>
                <w:rFonts w:ascii="楷体" w:eastAsia="楷体" w:hAnsi="楷体" w:cs="新宋体" w:hint="eastAsia"/>
                <w:sz w:val="24"/>
                <w:szCs w:val="24"/>
              </w:rPr>
              <w:t>性评价；总经理的领导下为管理体系正常有效运行提供必要的资金保证及负责本公司财务的日常管理工作；</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w:t>
            </w:r>
          </w:p>
          <w:p w:rsidR="006D5514" w:rsidRPr="00CF093B" w:rsidRDefault="00FF527D">
            <w:pPr>
              <w:snapToGrid w:val="0"/>
              <w:spacing w:line="360" w:lineRule="auto"/>
              <w:rPr>
                <w:rFonts w:ascii="楷体" w:eastAsia="楷体" w:hAnsi="楷体" w:cs="新宋体"/>
                <w:sz w:val="24"/>
                <w:szCs w:val="24"/>
              </w:rPr>
            </w:pPr>
            <w:r w:rsidRPr="00CF093B">
              <w:rPr>
                <w:rFonts w:ascii="楷体" w:eastAsia="楷体" w:hAnsi="楷体" w:cs="新宋体" w:hint="eastAsia"/>
                <w:sz w:val="24"/>
                <w:szCs w:val="24"/>
              </w:rPr>
              <w:t>部门职责清晰、明确。办公室负责人能基本阐述本部门的主要职责。</w:t>
            </w:r>
          </w:p>
        </w:tc>
        <w:tc>
          <w:tcPr>
            <w:tcW w:w="577" w:type="dxa"/>
          </w:tcPr>
          <w:p w:rsidR="006D551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6D5514" w:rsidRPr="00CF093B">
        <w:trPr>
          <w:trHeight w:val="374"/>
        </w:trPr>
        <w:tc>
          <w:tcPr>
            <w:tcW w:w="1956" w:type="dxa"/>
          </w:tcPr>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6D5514">
            <w:pPr>
              <w:rPr>
                <w:rFonts w:ascii="楷体" w:eastAsia="楷体" w:hAnsi="楷体" w:cstheme="minorEastAsia"/>
                <w:color w:val="000000" w:themeColor="text1"/>
                <w:sz w:val="24"/>
                <w:szCs w:val="24"/>
              </w:rPr>
            </w:pPr>
          </w:p>
          <w:p w:rsidR="006D5514" w:rsidRPr="00CF093B" w:rsidRDefault="00FF527D" w:rsidP="001D430D">
            <w:pPr>
              <w:rPr>
                <w:rFonts w:ascii="楷体" w:eastAsia="楷体" w:hAnsi="楷体"/>
                <w:color w:val="000000" w:themeColor="text1"/>
                <w:sz w:val="24"/>
                <w:szCs w:val="24"/>
              </w:rPr>
            </w:pPr>
            <w:r w:rsidRPr="00CF093B">
              <w:rPr>
                <w:rFonts w:ascii="楷体" w:eastAsia="楷体" w:hAnsi="楷体" w:cstheme="minorEastAsia" w:hint="eastAsia"/>
                <w:color w:val="000000" w:themeColor="text1"/>
                <w:sz w:val="24"/>
                <w:szCs w:val="24"/>
              </w:rPr>
              <w:t>目标、指标</w:t>
            </w:r>
          </w:p>
        </w:tc>
        <w:tc>
          <w:tcPr>
            <w:tcW w:w="1079" w:type="dxa"/>
          </w:tcPr>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6D5514">
            <w:pPr>
              <w:pStyle w:val="af"/>
              <w:rPr>
                <w:rFonts w:ascii="楷体" w:eastAsia="楷体" w:hAnsi="楷体" w:cstheme="minorEastAsia"/>
                <w:bCs w:val="0"/>
                <w:color w:val="000000" w:themeColor="text1"/>
                <w:spacing w:val="0"/>
                <w:sz w:val="24"/>
                <w:szCs w:val="24"/>
              </w:rPr>
            </w:pPr>
          </w:p>
          <w:p w:rsidR="006D5514" w:rsidRPr="00CF093B" w:rsidRDefault="00FF527D">
            <w:pPr>
              <w:pStyle w:val="af"/>
              <w:rPr>
                <w:rFonts w:ascii="楷体" w:eastAsia="楷体" w:hAnsi="楷体" w:cstheme="minorEastAsia"/>
                <w:bCs w:val="0"/>
                <w:color w:val="000000" w:themeColor="text1"/>
                <w:spacing w:val="0"/>
                <w:sz w:val="24"/>
                <w:szCs w:val="24"/>
              </w:rPr>
            </w:pPr>
            <w:r w:rsidRPr="00CF093B">
              <w:rPr>
                <w:rFonts w:ascii="楷体" w:eastAsia="楷体" w:hAnsi="楷体" w:cstheme="minorEastAsia" w:hint="eastAsia"/>
                <w:bCs w:val="0"/>
                <w:color w:val="000000" w:themeColor="text1"/>
                <w:spacing w:val="0"/>
                <w:sz w:val="24"/>
                <w:szCs w:val="24"/>
              </w:rPr>
              <w:t>EO：6.2</w:t>
            </w:r>
          </w:p>
        </w:tc>
        <w:tc>
          <w:tcPr>
            <w:tcW w:w="11097" w:type="dxa"/>
          </w:tcPr>
          <w:p w:rsidR="006D5514" w:rsidRPr="00CF093B" w:rsidRDefault="00FF527D">
            <w:pPr>
              <w:autoSpaceDE w:val="0"/>
              <w:autoSpaceDN w:val="0"/>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编制了《</w:t>
            </w:r>
            <w:r w:rsidR="002671EB" w:rsidRPr="002671EB">
              <w:rPr>
                <w:rFonts w:ascii="楷体" w:eastAsia="楷体" w:hAnsi="楷体" w:cstheme="minorEastAsia" w:hint="eastAsia"/>
                <w:color w:val="000000" w:themeColor="text1"/>
                <w:sz w:val="24"/>
                <w:szCs w:val="24"/>
              </w:rPr>
              <w:t>QES/HW.CX10-2020</w:t>
            </w:r>
            <w:r w:rsidR="002671EB" w:rsidRPr="002671EB">
              <w:rPr>
                <w:rFonts w:ascii="楷体" w:eastAsia="楷体" w:hAnsi="楷体" w:cstheme="minorEastAsia" w:hint="eastAsia"/>
                <w:color w:val="000000" w:themeColor="text1"/>
                <w:sz w:val="24"/>
                <w:szCs w:val="24"/>
              </w:rPr>
              <w:tab/>
              <w:t>目标指标管理方案控制程序</w:t>
            </w:r>
            <w:r w:rsidRPr="00CF093B">
              <w:rPr>
                <w:rFonts w:ascii="楷体" w:eastAsia="楷体" w:hAnsi="楷体" w:cstheme="minorEastAsia" w:hint="eastAsia"/>
                <w:color w:val="000000" w:themeColor="text1"/>
                <w:sz w:val="24"/>
                <w:szCs w:val="24"/>
              </w:rPr>
              <w:t>》，公司有将环境、职业健康安全目标分解到各个部门，</w:t>
            </w:r>
          </w:p>
          <w:p w:rsidR="006D5514" w:rsidRPr="00CF093B" w:rsidRDefault="00FF527D">
            <w:pPr>
              <w:tabs>
                <w:tab w:val="center" w:pos="3169"/>
              </w:tabs>
              <w:spacing w:line="400" w:lineRule="exact"/>
              <w:jc w:val="lef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办公室的目标及 202</w:t>
            </w:r>
            <w:r w:rsidR="00085BF6">
              <w:rPr>
                <w:rFonts w:ascii="楷体" w:eastAsia="楷体" w:hAnsi="楷体" w:cstheme="minorEastAsia" w:hint="eastAsia"/>
                <w:color w:val="000000" w:themeColor="text1"/>
                <w:sz w:val="24"/>
                <w:szCs w:val="24"/>
              </w:rPr>
              <w:t>2</w:t>
            </w:r>
            <w:r w:rsidRPr="00CF093B">
              <w:rPr>
                <w:rFonts w:ascii="楷体" w:eastAsia="楷体" w:hAnsi="楷体" w:cstheme="minorEastAsia" w:hint="eastAsia"/>
                <w:color w:val="000000" w:themeColor="text1"/>
                <w:sz w:val="24"/>
                <w:szCs w:val="24"/>
              </w:rPr>
              <w:t>年</w:t>
            </w:r>
            <w:r w:rsidR="00085BF6">
              <w:rPr>
                <w:rFonts w:ascii="楷体" w:eastAsia="楷体" w:hAnsi="楷体" w:cstheme="minorEastAsia" w:hint="eastAsia"/>
                <w:color w:val="000000" w:themeColor="text1"/>
                <w:sz w:val="24"/>
                <w:szCs w:val="24"/>
              </w:rPr>
              <w:t>7</w:t>
            </w:r>
            <w:r w:rsidRPr="00CF093B">
              <w:rPr>
                <w:rFonts w:ascii="楷体" w:eastAsia="楷体" w:hAnsi="楷体" w:cstheme="minorEastAsia" w:hint="eastAsia"/>
                <w:color w:val="000000" w:themeColor="text1"/>
                <w:sz w:val="24"/>
                <w:szCs w:val="24"/>
              </w:rPr>
              <w:t>月</w:t>
            </w:r>
            <w:r w:rsidR="001D430D" w:rsidRPr="00CF093B">
              <w:rPr>
                <w:rFonts w:ascii="楷体" w:eastAsia="楷体" w:hAnsi="楷体" w:cstheme="minorEastAsia" w:hint="eastAsia"/>
                <w:color w:val="000000" w:themeColor="text1"/>
                <w:sz w:val="24"/>
                <w:szCs w:val="24"/>
              </w:rPr>
              <w:t>1</w:t>
            </w:r>
            <w:r w:rsidR="00085BF6">
              <w:rPr>
                <w:rFonts w:ascii="楷体" w:eastAsia="楷体" w:hAnsi="楷体" w:cstheme="minorEastAsia" w:hint="eastAsia"/>
                <w:color w:val="000000" w:themeColor="text1"/>
                <w:sz w:val="24"/>
                <w:szCs w:val="24"/>
              </w:rPr>
              <w:t>2</w:t>
            </w:r>
            <w:r w:rsidR="001D430D" w:rsidRPr="00CF093B">
              <w:rPr>
                <w:rFonts w:ascii="楷体" w:eastAsia="楷体" w:hAnsi="楷体" w:cstheme="minorEastAsia" w:hint="eastAsia"/>
                <w:color w:val="000000" w:themeColor="text1"/>
                <w:sz w:val="24"/>
                <w:szCs w:val="24"/>
              </w:rPr>
              <w:t>日</w:t>
            </w:r>
            <w:r w:rsidRPr="00CF093B">
              <w:rPr>
                <w:rFonts w:ascii="楷体" w:eastAsia="楷体" w:hAnsi="楷体" w:cstheme="minorEastAsia" w:hint="eastAsia"/>
                <w:color w:val="000000" w:themeColor="text1"/>
                <w:sz w:val="24"/>
                <w:szCs w:val="24"/>
              </w:rPr>
              <w:t>考核情况：</w:t>
            </w:r>
          </w:p>
          <w:p w:rsidR="006D5514" w:rsidRPr="00CF093B" w:rsidRDefault="006D5514">
            <w:pPr>
              <w:autoSpaceDE w:val="0"/>
              <w:autoSpaceDN w:val="0"/>
              <w:spacing w:line="360" w:lineRule="auto"/>
              <w:rPr>
                <w:rFonts w:ascii="楷体" w:eastAsia="楷体" w:hAnsi="楷体" w:cstheme="minorEastAsia"/>
                <w:color w:val="000000" w:themeColor="text1"/>
                <w:sz w:val="24"/>
                <w:szCs w:val="24"/>
              </w:rPr>
            </w:pPr>
          </w:p>
          <w:tbl>
            <w:tblPr>
              <w:tblW w:w="893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698"/>
              <w:gridCol w:w="1134"/>
            </w:tblGrid>
            <w:tr w:rsidR="006D5514" w:rsidRPr="00CF093B" w:rsidTr="00085BF6">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目标指标</w:t>
                  </w:r>
                </w:p>
              </w:tc>
              <w:tc>
                <w:tcPr>
                  <w:tcW w:w="2698"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rsidP="00085BF6">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202</w:t>
                  </w:r>
                  <w:r w:rsidR="00085BF6">
                    <w:rPr>
                      <w:rFonts w:ascii="楷体" w:eastAsia="楷体" w:hAnsi="楷体" w:cstheme="minorEastAsia" w:hint="eastAsia"/>
                      <w:color w:val="000000" w:themeColor="text1"/>
                      <w:sz w:val="24"/>
                      <w:szCs w:val="24"/>
                    </w:rPr>
                    <w:t>2</w:t>
                  </w:r>
                  <w:r w:rsidRPr="00CF093B">
                    <w:rPr>
                      <w:rFonts w:ascii="楷体" w:eastAsia="楷体" w:hAnsi="楷体" w:cstheme="minorEastAsia" w:hint="eastAsia"/>
                      <w:color w:val="000000" w:themeColor="text1"/>
                      <w:sz w:val="24"/>
                      <w:szCs w:val="24"/>
                    </w:rPr>
                    <w:t>年</w:t>
                  </w:r>
                  <w:r w:rsidR="00085BF6">
                    <w:rPr>
                      <w:rFonts w:ascii="楷体" w:eastAsia="楷体" w:hAnsi="楷体" w:cstheme="minorEastAsia" w:hint="eastAsia"/>
                      <w:color w:val="000000" w:themeColor="text1"/>
                      <w:sz w:val="24"/>
                      <w:szCs w:val="24"/>
                    </w:rPr>
                    <w:t>7</w:t>
                  </w:r>
                  <w:r w:rsidRPr="00CF093B">
                    <w:rPr>
                      <w:rFonts w:ascii="楷体" w:eastAsia="楷体" w:hAnsi="楷体" w:cstheme="minorEastAsia" w:hint="eastAsia"/>
                      <w:color w:val="000000" w:themeColor="text1"/>
                      <w:sz w:val="24"/>
                      <w:szCs w:val="24"/>
                    </w:rPr>
                    <w:t>月</w:t>
                  </w:r>
                  <w:r w:rsidR="001D430D" w:rsidRPr="00CF093B">
                    <w:rPr>
                      <w:rFonts w:ascii="楷体" w:eastAsia="楷体" w:hAnsi="楷体" w:cstheme="minorEastAsia" w:hint="eastAsia"/>
                      <w:color w:val="000000" w:themeColor="text1"/>
                      <w:sz w:val="24"/>
                      <w:szCs w:val="24"/>
                    </w:rPr>
                    <w:t>1</w:t>
                  </w:r>
                  <w:r w:rsidR="00085BF6">
                    <w:rPr>
                      <w:rFonts w:ascii="楷体" w:eastAsia="楷体" w:hAnsi="楷体" w:cstheme="minorEastAsia" w:hint="eastAsia"/>
                      <w:color w:val="000000" w:themeColor="text1"/>
                      <w:sz w:val="24"/>
                      <w:szCs w:val="24"/>
                    </w:rPr>
                    <w:t>2</w:t>
                  </w:r>
                  <w:r w:rsidR="001D430D" w:rsidRPr="00CF093B">
                    <w:rPr>
                      <w:rFonts w:ascii="楷体" w:eastAsia="楷体" w:hAnsi="楷体" w:cstheme="minorEastAsia" w:hint="eastAsia"/>
                      <w:color w:val="000000" w:themeColor="text1"/>
                      <w:sz w:val="24"/>
                      <w:szCs w:val="24"/>
                    </w:rPr>
                    <w:t>日</w:t>
                  </w:r>
                  <w:r w:rsidRPr="00CF093B">
                    <w:rPr>
                      <w:rFonts w:ascii="楷体" w:eastAsia="楷体" w:hAnsi="楷体" w:cstheme="minorEastAsia" w:hint="eastAsia"/>
                      <w:color w:val="000000" w:themeColor="text1"/>
                      <w:sz w:val="24"/>
                      <w:szCs w:val="24"/>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6D5514" w:rsidRPr="00CF093B" w:rsidRDefault="00FF527D">
                  <w:pPr>
                    <w:spacing w:line="0" w:lineRule="atLeast"/>
                    <w:jc w:val="center"/>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备注</w:t>
                  </w:r>
                </w:p>
              </w:tc>
            </w:tr>
            <w:tr w:rsidR="00514CC5" w:rsidRPr="00CF093B" w:rsidTr="00085BF6">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文件受控率：</w:t>
                  </w:r>
                  <w:r w:rsidRPr="00CF093B">
                    <w:rPr>
                      <w:rFonts w:ascii="楷体" w:eastAsia="楷体" w:hAnsi="楷体" w:cstheme="minorEastAsia"/>
                      <w:color w:val="000000" w:themeColor="text1"/>
                      <w:sz w:val="24"/>
                      <w:szCs w:val="24"/>
                    </w:rPr>
                    <w:t>100%</w:t>
                  </w:r>
                </w:p>
              </w:tc>
              <w:tc>
                <w:tcPr>
                  <w:tcW w:w="2698"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1134"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085BF6">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培训计划完成率：</w:t>
                  </w:r>
                  <w:r w:rsidRPr="00CF093B">
                    <w:rPr>
                      <w:rFonts w:ascii="楷体" w:eastAsia="楷体" w:hAnsi="楷体" w:cstheme="minorEastAsia"/>
                      <w:color w:val="000000" w:themeColor="text1"/>
                      <w:sz w:val="24"/>
                      <w:szCs w:val="24"/>
                    </w:rPr>
                    <w:t>100%</w:t>
                  </w:r>
                </w:p>
              </w:tc>
              <w:tc>
                <w:tcPr>
                  <w:tcW w:w="2698"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1134"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085BF6">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杜绝火灾、人身伤害事故</w:t>
                  </w:r>
                </w:p>
              </w:tc>
              <w:tc>
                <w:tcPr>
                  <w:tcW w:w="2698"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0次</w:t>
                  </w:r>
                </w:p>
              </w:tc>
              <w:tc>
                <w:tcPr>
                  <w:tcW w:w="1134"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r w:rsidR="00514CC5" w:rsidRPr="00CF093B" w:rsidTr="00085BF6">
              <w:trPr>
                <w:cantSplit/>
                <w:trHeight w:hRule="exact" w:val="510"/>
              </w:trPr>
              <w:tc>
                <w:tcPr>
                  <w:tcW w:w="1559"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办公室</w:t>
                  </w:r>
                </w:p>
              </w:tc>
              <w:tc>
                <w:tcPr>
                  <w:tcW w:w="3544"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固</w:t>
                  </w:r>
                  <w:proofErr w:type="gramStart"/>
                  <w:r w:rsidRPr="00CF093B">
                    <w:rPr>
                      <w:rFonts w:ascii="楷体" w:eastAsia="楷体" w:hAnsi="楷体" w:cstheme="minorEastAsia" w:hint="eastAsia"/>
                      <w:color w:val="000000" w:themeColor="text1"/>
                      <w:sz w:val="24"/>
                      <w:szCs w:val="24"/>
                    </w:rPr>
                    <w:t>废统一</w:t>
                  </w:r>
                  <w:proofErr w:type="gramEnd"/>
                  <w:r w:rsidRPr="00CF093B">
                    <w:rPr>
                      <w:rFonts w:ascii="楷体" w:eastAsia="楷体" w:hAnsi="楷体" w:cstheme="minorEastAsia" w:hint="eastAsia"/>
                      <w:color w:val="000000" w:themeColor="text1"/>
                      <w:sz w:val="24"/>
                      <w:szCs w:val="24"/>
                    </w:rPr>
                    <w:t>收集\回收</w:t>
                  </w:r>
                </w:p>
              </w:tc>
              <w:tc>
                <w:tcPr>
                  <w:tcW w:w="2698" w:type="dxa"/>
                </w:tcPr>
                <w:p w:rsidR="00514CC5" w:rsidRPr="00CF093B" w:rsidRDefault="00514CC5" w:rsidP="00514CC5">
                  <w:pPr>
                    <w:spacing w:line="360" w:lineRule="auto"/>
                    <w:rPr>
                      <w:rFonts w:ascii="楷体" w:eastAsia="楷体" w:hAnsi="楷体" w:cstheme="minorEastAsia"/>
                      <w:color w:val="000000" w:themeColor="text1"/>
                      <w:sz w:val="24"/>
                      <w:szCs w:val="24"/>
                    </w:rPr>
                  </w:pPr>
                  <w:r w:rsidRPr="00CF093B">
                    <w:rPr>
                      <w:rFonts w:ascii="楷体" w:eastAsia="楷体" w:hAnsi="楷体" w:cstheme="minorEastAsia"/>
                      <w:color w:val="000000" w:themeColor="text1"/>
                      <w:sz w:val="24"/>
                      <w:szCs w:val="24"/>
                    </w:rPr>
                    <w:t>100%</w:t>
                  </w:r>
                </w:p>
              </w:tc>
              <w:tc>
                <w:tcPr>
                  <w:tcW w:w="1134" w:type="dxa"/>
                  <w:vAlign w:val="center"/>
                </w:tcPr>
                <w:p w:rsidR="00514CC5" w:rsidRPr="00CF093B" w:rsidRDefault="00514CC5" w:rsidP="00514CC5">
                  <w:pPr>
                    <w:spacing w:line="0" w:lineRule="atLeast"/>
                    <w:rPr>
                      <w:rFonts w:ascii="楷体" w:eastAsia="楷体" w:hAnsi="楷体" w:cstheme="minorEastAsia"/>
                      <w:color w:val="000000" w:themeColor="text1"/>
                      <w:sz w:val="24"/>
                      <w:szCs w:val="24"/>
                    </w:rPr>
                  </w:pPr>
                </w:p>
              </w:tc>
            </w:tr>
          </w:tbl>
          <w:p w:rsidR="006D5514" w:rsidRPr="00CF093B" w:rsidRDefault="00FF527D">
            <w:pPr>
              <w:tabs>
                <w:tab w:val="center" w:pos="3169"/>
              </w:tabs>
              <w:spacing w:line="400" w:lineRule="exact"/>
              <w:jc w:val="left"/>
              <w:rPr>
                <w:rFonts w:ascii="楷体" w:eastAsia="楷体" w:hAnsi="楷体" w:cstheme="minorEastAsia"/>
                <w:color w:val="000000" w:themeColor="text1"/>
                <w:sz w:val="24"/>
                <w:szCs w:val="24"/>
              </w:rPr>
            </w:pPr>
            <w:r w:rsidRPr="00CF093B">
              <w:rPr>
                <w:rFonts w:ascii="楷体" w:eastAsia="楷体" w:hAnsi="楷体" w:cstheme="minorEastAsia" w:hint="eastAsia"/>
                <w:color w:val="000000" w:themeColor="text1"/>
                <w:sz w:val="24"/>
                <w:szCs w:val="24"/>
              </w:rPr>
              <w:t>经查已完成。</w:t>
            </w:r>
          </w:p>
          <w:p w:rsidR="006D5514" w:rsidRPr="00CF093B" w:rsidRDefault="006D5514">
            <w:pPr>
              <w:spacing w:line="360" w:lineRule="auto"/>
              <w:rPr>
                <w:rFonts w:ascii="楷体" w:eastAsia="楷体" w:hAnsi="楷体" w:cstheme="minorEastAsia"/>
                <w:color w:val="000000" w:themeColor="text1"/>
                <w:sz w:val="24"/>
                <w:szCs w:val="24"/>
              </w:rPr>
            </w:pPr>
          </w:p>
        </w:tc>
        <w:tc>
          <w:tcPr>
            <w:tcW w:w="577" w:type="dxa"/>
          </w:tcPr>
          <w:p w:rsidR="006D551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5832B4" w:rsidRPr="00CF093B">
        <w:trPr>
          <w:trHeight w:val="374"/>
        </w:trPr>
        <w:tc>
          <w:tcPr>
            <w:tcW w:w="1956" w:type="dxa"/>
          </w:tcPr>
          <w:p w:rsidR="005832B4" w:rsidRPr="005832B4" w:rsidRDefault="005832B4" w:rsidP="005832B4">
            <w:pPr>
              <w:tabs>
                <w:tab w:val="center" w:pos="3169"/>
              </w:tabs>
              <w:spacing w:line="400" w:lineRule="exact"/>
              <w:ind w:firstLineChars="200" w:firstLine="480"/>
              <w:jc w:val="left"/>
              <w:rPr>
                <w:rFonts w:ascii="楷体" w:eastAsia="楷体" w:hAnsi="楷体" w:cstheme="minorEastAsia"/>
                <w:color w:val="000000" w:themeColor="text1"/>
                <w:sz w:val="24"/>
                <w:szCs w:val="24"/>
              </w:rPr>
            </w:pPr>
          </w:p>
          <w:p w:rsidR="005832B4" w:rsidRPr="005832B4" w:rsidRDefault="005832B4" w:rsidP="005832B4">
            <w:pPr>
              <w:pStyle w:val="2"/>
              <w:ind w:firstLineChars="200" w:firstLine="480"/>
              <w:rPr>
                <w:rFonts w:ascii="楷体" w:eastAsia="楷体" w:hAnsi="楷体" w:cstheme="minorEastAsia"/>
                <w:b w:val="0"/>
                <w:bCs w:val="0"/>
                <w:color w:val="000000" w:themeColor="text1"/>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5832B4">
            <w:pPr>
              <w:pStyle w:val="2"/>
              <w:ind w:firstLineChars="200" w:firstLine="480"/>
              <w:rPr>
                <w:rFonts w:ascii="楷体" w:eastAsia="楷体" w:hAnsi="楷体" w:cstheme="minorEastAsia"/>
                <w:b w:val="0"/>
                <w:bCs w:val="0"/>
                <w:color w:val="000000" w:themeColor="text1"/>
                <w:sz w:val="24"/>
                <w:szCs w:val="24"/>
              </w:rPr>
            </w:pPr>
            <w:r w:rsidRPr="005832B4">
              <w:rPr>
                <w:rFonts w:ascii="楷体" w:eastAsia="楷体" w:hAnsi="楷体" w:cstheme="minorEastAsia" w:hint="eastAsia"/>
                <w:b w:val="0"/>
                <w:bCs w:val="0"/>
                <w:color w:val="000000" w:themeColor="text1"/>
                <w:sz w:val="24"/>
                <w:szCs w:val="24"/>
              </w:rPr>
              <w:t>成文信息</w:t>
            </w:r>
          </w:p>
        </w:tc>
        <w:tc>
          <w:tcPr>
            <w:tcW w:w="1079" w:type="dxa"/>
          </w:tcPr>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p>
          <w:p w:rsidR="005832B4" w:rsidRPr="005832B4" w:rsidRDefault="005832B4" w:rsidP="00642917">
            <w:pPr>
              <w:pStyle w:val="2"/>
              <w:rPr>
                <w:rFonts w:ascii="楷体" w:eastAsia="楷体" w:hAnsi="楷体" w:cstheme="minorEastAsia"/>
                <w:b w:val="0"/>
                <w:bCs w:val="0"/>
                <w:color w:val="000000" w:themeColor="text1"/>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pStyle w:val="a1"/>
              <w:rPr>
                <w:rFonts w:ascii="楷体" w:eastAsia="楷体" w:hAnsi="楷体" w:cstheme="minorEastAsia"/>
                <w:color w:val="000000" w:themeColor="text1"/>
                <w:kern w:val="2"/>
                <w:sz w:val="24"/>
                <w:szCs w:val="24"/>
              </w:rPr>
            </w:pP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 xml:space="preserve">EO：7.5 </w:t>
            </w:r>
          </w:p>
          <w:p w:rsidR="005832B4" w:rsidRPr="005832B4" w:rsidRDefault="005832B4" w:rsidP="00642917">
            <w:pPr>
              <w:pStyle w:val="a1"/>
              <w:ind w:left="0"/>
              <w:rPr>
                <w:rFonts w:ascii="楷体" w:eastAsia="楷体" w:hAnsi="楷体" w:cstheme="minorEastAsia"/>
                <w:color w:val="000000" w:themeColor="text1"/>
                <w:kern w:val="2"/>
                <w:sz w:val="24"/>
                <w:szCs w:val="24"/>
              </w:rPr>
            </w:pPr>
          </w:p>
        </w:tc>
        <w:tc>
          <w:tcPr>
            <w:tcW w:w="11097" w:type="dxa"/>
          </w:tcPr>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编制了《文件控制程序》、《记录控制程序》，体系文件生效实施日期为2020年01月01日，文件规定了质量、环境和安全职业健康文件的编制、审批、评审、编号、回收、发放、更改、换版、作废等的管理和控制。</w:t>
            </w:r>
          </w:p>
          <w:p w:rsidR="005832B4" w:rsidRPr="005832B4" w:rsidRDefault="005832B4" w:rsidP="005832B4">
            <w:pPr>
              <w:tabs>
                <w:tab w:val="center" w:pos="3169"/>
              </w:tabs>
              <w:spacing w:line="400" w:lineRule="exact"/>
              <w:ind w:firstLineChars="100" w:firstLine="240"/>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查《受控文件清单 》，包括管理手册、程序文件，另有公司制定的</w:t>
            </w:r>
            <w:r w:rsidR="00085BF6">
              <w:rPr>
                <w:rFonts w:ascii="楷体" w:eastAsia="楷体" w:hAnsi="楷体" w:cstheme="minorEastAsia" w:hint="eastAsia"/>
                <w:color w:val="000000" w:themeColor="text1"/>
                <w:sz w:val="24"/>
                <w:szCs w:val="24"/>
              </w:rPr>
              <w:t>管理制度、应急预案</w:t>
            </w:r>
            <w:r w:rsidRPr="005832B4">
              <w:rPr>
                <w:rFonts w:ascii="楷体" w:eastAsia="楷体" w:hAnsi="楷体" w:cstheme="minorEastAsia" w:hint="eastAsia"/>
                <w:color w:val="000000" w:themeColor="text1"/>
                <w:sz w:val="24"/>
                <w:szCs w:val="24"/>
              </w:rPr>
              <w:t>等作业文件。</w:t>
            </w:r>
          </w:p>
          <w:p w:rsidR="005832B4" w:rsidRPr="005832B4" w:rsidRDefault="005832B4" w:rsidP="005832B4">
            <w:pPr>
              <w:tabs>
                <w:tab w:val="center" w:pos="3169"/>
              </w:tabs>
              <w:spacing w:line="400" w:lineRule="exact"/>
              <w:ind w:firstLineChars="100" w:firstLine="240"/>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查：《文件、发放回收记录》，抽查文件发放情况，有收文、发文的确认签字，符合文件发放规定。</w:t>
            </w:r>
          </w:p>
          <w:p w:rsidR="005832B4" w:rsidRPr="005832B4" w:rsidRDefault="005832B4" w:rsidP="005832B4">
            <w:pPr>
              <w:tabs>
                <w:tab w:val="center" w:pos="3169"/>
              </w:tabs>
              <w:spacing w:line="400" w:lineRule="exact"/>
              <w:ind w:firstLineChars="100" w:firstLine="240"/>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查：《环境、职业健康安全法律法规及其他要求清单》，内容有国家和地方与质量、环境和职业健康安全管理体系相关适用法律法规。</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文件资料基本满足岗位工作需要，并为现行有效版本。</w:t>
            </w:r>
          </w:p>
          <w:p w:rsidR="005832B4" w:rsidRPr="005832B4" w:rsidRDefault="005832B4" w:rsidP="005832B4">
            <w:pPr>
              <w:tabs>
                <w:tab w:val="center" w:pos="3169"/>
              </w:tabs>
              <w:spacing w:line="400" w:lineRule="exact"/>
              <w:ind w:firstLineChars="100" w:firstLine="240"/>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lastRenderedPageBreak/>
              <w:t>查文件的评审及更新：管理评审时对文件的适宜性及可操作性进行评审：适宜、可操作。</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 xml:space="preserve">  查文件的作废：暂无作废文件。电子文档需要责任部门留下发放记录，并告知换页处置要求。</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文件按需求和公司管理规定发放至有关部门和人员，查有发放记录，符合。</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----有《记录控制程序》，对记录表单的编号、填写、贮存、保管、保护、检索、保存期限、到期处置等方面规定了要求并按此程序控制。</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提供《记录清单》，规定了记录的名称、编号、责任部门、保存期限等内容。</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核对标准规定的应保留的记录和保存期限，标准所规定的记录均涵盖，保存期限规定的合理。</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记录清单中对记录的管理、控制进行明确的分工。办公室主要负责归档公司环境及职业健康安全的标识、编目、保管、贮存，负责本程序的归口管理。见保管的记录：</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 xml:space="preserve">a. </w:t>
            </w:r>
            <w:r w:rsidR="00931308">
              <w:rPr>
                <w:rFonts w:ascii="楷体" w:eastAsia="楷体" w:hAnsi="楷体" w:cstheme="minorEastAsia" w:hint="eastAsia"/>
                <w:color w:val="000000" w:themeColor="text1"/>
                <w:sz w:val="24"/>
                <w:szCs w:val="24"/>
              </w:rPr>
              <w:t>培训记录</w:t>
            </w:r>
            <w:r w:rsidRPr="005832B4">
              <w:rPr>
                <w:rFonts w:ascii="楷体" w:eastAsia="楷体" w:hAnsi="楷体" w:cstheme="minorEastAsia" w:hint="eastAsia"/>
                <w:color w:val="000000" w:themeColor="text1"/>
                <w:sz w:val="24"/>
                <w:szCs w:val="24"/>
              </w:rPr>
              <w:t>；</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b.</w:t>
            </w:r>
            <w:r w:rsidR="00A779FF">
              <w:rPr>
                <w:rFonts w:hint="eastAsia"/>
              </w:rPr>
              <w:t xml:space="preserve"> </w:t>
            </w:r>
            <w:r w:rsidR="00A779FF" w:rsidRPr="00A779FF">
              <w:rPr>
                <w:rFonts w:ascii="楷体" w:eastAsia="楷体" w:hAnsi="楷体" w:cstheme="minorEastAsia" w:hint="eastAsia"/>
                <w:color w:val="000000" w:themeColor="text1"/>
                <w:sz w:val="24"/>
                <w:szCs w:val="24"/>
              </w:rPr>
              <w:t>环境因素识别、评价、控制表</w:t>
            </w:r>
            <w:r w:rsidRPr="005832B4">
              <w:rPr>
                <w:rFonts w:ascii="楷体" w:eastAsia="楷体" w:hAnsi="楷体" w:cstheme="minorEastAsia" w:hint="eastAsia"/>
                <w:color w:val="000000" w:themeColor="text1"/>
                <w:sz w:val="24"/>
                <w:szCs w:val="24"/>
              </w:rPr>
              <w:t>；</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c.危险源辨识及风险评价</w:t>
            </w:r>
            <w:r w:rsidR="00931308">
              <w:rPr>
                <w:rFonts w:ascii="楷体" w:eastAsia="楷体" w:hAnsi="楷体" w:cstheme="minorEastAsia" w:hint="eastAsia"/>
                <w:color w:val="000000" w:themeColor="text1"/>
                <w:sz w:val="24"/>
                <w:szCs w:val="24"/>
              </w:rPr>
              <w:t>表；</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d.</w:t>
            </w:r>
            <w:r w:rsidR="00931308">
              <w:rPr>
                <w:rFonts w:hint="eastAsia"/>
              </w:rPr>
              <w:t xml:space="preserve"> </w:t>
            </w:r>
            <w:r w:rsidR="00931308" w:rsidRPr="00931308">
              <w:rPr>
                <w:rFonts w:ascii="楷体" w:eastAsia="楷体" w:hAnsi="楷体" w:cstheme="minorEastAsia" w:hint="eastAsia"/>
                <w:color w:val="000000" w:themeColor="text1"/>
                <w:sz w:val="24"/>
                <w:szCs w:val="24"/>
              </w:rPr>
              <w:t>目标考核记录</w:t>
            </w:r>
            <w:r w:rsidRPr="005832B4">
              <w:rPr>
                <w:rFonts w:ascii="楷体" w:eastAsia="楷体" w:hAnsi="楷体" w:cstheme="minorEastAsia" w:hint="eastAsia"/>
                <w:color w:val="000000" w:themeColor="text1"/>
                <w:sz w:val="24"/>
                <w:szCs w:val="24"/>
              </w:rPr>
              <w:t>。</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所见记录反映办公室能够按照记录控制要求进行管理，记录保存完整，填写清晰、工整。</w:t>
            </w:r>
          </w:p>
          <w:p w:rsidR="005832B4" w:rsidRPr="005832B4" w:rsidRDefault="005832B4" w:rsidP="00642917">
            <w:pPr>
              <w:tabs>
                <w:tab w:val="center" w:pos="3169"/>
              </w:tabs>
              <w:spacing w:line="400" w:lineRule="exact"/>
              <w:jc w:val="left"/>
              <w:rPr>
                <w:rFonts w:ascii="楷体" w:eastAsia="楷体" w:hAnsi="楷体" w:cstheme="minorEastAsia"/>
                <w:color w:val="000000" w:themeColor="text1"/>
                <w:sz w:val="24"/>
                <w:szCs w:val="24"/>
              </w:rPr>
            </w:pPr>
            <w:r w:rsidRPr="005832B4">
              <w:rPr>
                <w:rFonts w:ascii="楷体" w:eastAsia="楷体" w:hAnsi="楷体" w:cstheme="minorEastAsia" w:hint="eastAsia"/>
                <w:color w:val="000000" w:themeColor="text1"/>
                <w:sz w:val="24"/>
                <w:szCs w:val="24"/>
              </w:rPr>
              <w:t>文件、记录控制符合要求</w:t>
            </w:r>
          </w:p>
        </w:tc>
        <w:tc>
          <w:tcPr>
            <w:tcW w:w="577" w:type="dxa"/>
          </w:tcPr>
          <w:p w:rsidR="005832B4" w:rsidRPr="00CF093B" w:rsidRDefault="005832B4">
            <w:pPr>
              <w:rPr>
                <w:rFonts w:ascii="楷体" w:eastAsia="楷体" w:hAnsi="楷体"/>
                <w:sz w:val="24"/>
                <w:szCs w:val="24"/>
              </w:rPr>
            </w:pPr>
          </w:p>
          <w:p w:rsidR="005832B4" w:rsidRPr="00CF093B" w:rsidRDefault="005832B4">
            <w:pPr>
              <w:pStyle w:val="2"/>
              <w:rPr>
                <w:rFonts w:ascii="楷体" w:eastAsia="楷体" w:hAnsi="楷体"/>
                <w:sz w:val="24"/>
                <w:szCs w:val="24"/>
              </w:rPr>
            </w:pPr>
            <w:r>
              <w:rPr>
                <w:rFonts w:ascii="楷体" w:eastAsia="楷体" w:hAnsi="楷体" w:hint="eastAsia"/>
                <w:sz w:val="24"/>
                <w:szCs w:val="24"/>
              </w:rPr>
              <w:t>Y</w:t>
            </w: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p w:rsidR="005832B4" w:rsidRPr="00CF093B" w:rsidRDefault="005832B4">
            <w:pPr>
              <w:pStyle w:val="a1"/>
              <w:rPr>
                <w:rFonts w:ascii="楷体" w:eastAsia="楷体" w:hAnsi="楷体"/>
                <w:color w:val="000000" w:themeColor="text1"/>
                <w:sz w:val="24"/>
                <w:szCs w:val="24"/>
              </w:rPr>
            </w:pPr>
          </w:p>
        </w:tc>
      </w:tr>
      <w:tr w:rsidR="005832B4" w:rsidRPr="00CF093B" w:rsidTr="00DB014F">
        <w:trPr>
          <w:trHeight w:val="1932"/>
        </w:trPr>
        <w:tc>
          <w:tcPr>
            <w:tcW w:w="1956" w:type="dxa"/>
            <w:vAlign w:val="center"/>
          </w:tcPr>
          <w:p w:rsidR="005832B4" w:rsidRPr="00CF093B" w:rsidRDefault="005832B4" w:rsidP="00256C57">
            <w:pPr>
              <w:spacing w:line="360" w:lineRule="auto"/>
              <w:rPr>
                <w:rFonts w:ascii="楷体" w:eastAsia="楷体" w:hAnsi="楷体"/>
                <w:b/>
                <w:sz w:val="24"/>
                <w:szCs w:val="24"/>
              </w:rPr>
            </w:pPr>
            <w:r w:rsidRPr="00CF093B">
              <w:rPr>
                <w:rFonts w:ascii="楷体" w:eastAsia="楷体" w:hAnsi="楷体" w:cs="Arial" w:hint="eastAsia"/>
                <w:sz w:val="24"/>
                <w:szCs w:val="24"/>
              </w:rPr>
              <w:lastRenderedPageBreak/>
              <w:t>环境因素/</w:t>
            </w:r>
            <w:r w:rsidRPr="00CF093B">
              <w:rPr>
                <w:rFonts w:ascii="楷体" w:eastAsia="楷体" w:hAnsi="楷体" w:cs="楷体" w:hint="eastAsia"/>
                <w:sz w:val="24"/>
                <w:szCs w:val="24"/>
              </w:rPr>
              <w:t>危险源</w:t>
            </w:r>
          </w:p>
        </w:tc>
        <w:tc>
          <w:tcPr>
            <w:tcW w:w="1079" w:type="dxa"/>
          </w:tcPr>
          <w:p w:rsidR="005832B4" w:rsidRPr="00CF093B" w:rsidRDefault="005832B4" w:rsidP="00256C57">
            <w:pPr>
              <w:spacing w:line="360" w:lineRule="auto"/>
              <w:rPr>
                <w:rFonts w:ascii="楷体" w:eastAsia="楷体" w:hAnsi="楷体" w:cs="楷体"/>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6.1.2</w:t>
            </w:r>
            <w:r w:rsidRPr="00CF093B">
              <w:rPr>
                <w:rFonts w:ascii="楷体" w:eastAsia="楷体" w:hAnsi="楷体" w:cs="楷体" w:hint="eastAsia"/>
                <w:sz w:val="24"/>
                <w:szCs w:val="24"/>
              </w:rPr>
              <w:t xml:space="preserve"> </w:t>
            </w:r>
          </w:p>
          <w:p w:rsidR="005832B4" w:rsidRPr="00CF093B" w:rsidRDefault="005832B4" w:rsidP="00256C57">
            <w:pPr>
              <w:spacing w:line="360" w:lineRule="auto"/>
              <w:rPr>
                <w:rFonts w:ascii="楷体" w:eastAsia="楷体" w:hAnsi="楷体" w:cs="楷体"/>
                <w:sz w:val="24"/>
                <w:szCs w:val="24"/>
              </w:rPr>
            </w:pPr>
          </w:p>
        </w:tc>
        <w:tc>
          <w:tcPr>
            <w:tcW w:w="11097" w:type="dxa"/>
          </w:tcPr>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bCs/>
                <w:sz w:val="24"/>
                <w:szCs w:val="24"/>
              </w:rPr>
              <w:t>办公室作为环境与职业健康安全管理体系的推进</w:t>
            </w:r>
            <w:r w:rsidRPr="00CF093B">
              <w:rPr>
                <w:rFonts w:ascii="楷体" w:eastAsia="楷体" w:hAnsi="楷体" w:cs="楷体" w:hint="eastAsia"/>
                <w:sz w:val="24"/>
                <w:szCs w:val="24"/>
              </w:rPr>
              <w:t>部门，主要负责识别评价相关的环境因素及危险源，查有：《环境因素识别与评价程序</w:t>
            </w:r>
            <w:r w:rsidRPr="00CF093B">
              <w:rPr>
                <w:rFonts w:ascii="楷体" w:eastAsia="楷体" w:hAnsi="楷体" w:hint="eastAsia"/>
                <w:sz w:val="24"/>
                <w:szCs w:val="24"/>
              </w:rPr>
              <w:t>QES/HW.CX18-2020</w:t>
            </w:r>
            <w:r w:rsidRPr="00CF093B">
              <w:rPr>
                <w:rFonts w:ascii="楷体" w:eastAsia="楷体" w:hAnsi="楷体" w:cs="楷体" w:hint="eastAsia"/>
                <w:sz w:val="24"/>
                <w:szCs w:val="24"/>
              </w:rPr>
              <w:t>》、《危险源辩识、风险评价和控制程序</w:t>
            </w:r>
            <w:r w:rsidRPr="00CF093B">
              <w:rPr>
                <w:rFonts w:ascii="楷体" w:eastAsia="楷体" w:hAnsi="楷体" w:hint="eastAsia"/>
                <w:sz w:val="24"/>
                <w:szCs w:val="24"/>
              </w:rPr>
              <w:t>QES/HW.CX21-2020</w:t>
            </w:r>
            <w:r w:rsidRPr="00CF093B">
              <w:rPr>
                <w:rFonts w:ascii="楷体" w:eastAsia="楷体" w:hAnsi="楷体" w:cs="楷体" w:hint="eastAsia"/>
                <w:sz w:val="24"/>
                <w:szCs w:val="24"/>
              </w:rPr>
              <w:t>》。</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根据各部门业务及各销售过程环节识别，由办公室统一汇总。</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提供了“环境因素汇总及评价表”</w:t>
            </w:r>
            <w:r w:rsidR="00A779FF">
              <w:rPr>
                <w:rFonts w:ascii="楷体" w:eastAsia="楷体" w:hAnsi="楷体" w:cs="楷体" w:hint="eastAsia"/>
                <w:sz w:val="24"/>
                <w:szCs w:val="24"/>
              </w:rPr>
              <w:t>、“</w:t>
            </w:r>
            <w:r w:rsidR="00A779FF" w:rsidRPr="00A779FF">
              <w:rPr>
                <w:rFonts w:ascii="楷体" w:eastAsia="楷体" w:hAnsi="楷体" w:cs="楷体" w:hint="eastAsia"/>
                <w:sz w:val="24"/>
                <w:szCs w:val="24"/>
              </w:rPr>
              <w:t>环境因素识别、评价、控制表</w:t>
            </w:r>
            <w:r w:rsidR="00A779FF">
              <w:rPr>
                <w:rFonts w:ascii="楷体" w:eastAsia="楷体" w:hAnsi="楷体" w:cs="楷体" w:hint="eastAsia"/>
                <w:sz w:val="24"/>
                <w:szCs w:val="24"/>
              </w:rPr>
              <w:t>”</w:t>
            </w:r>
            <w:r w:rsidRPr="00CF093B">
              <w:rPr>
                <w:rFonts w:ascii="楷体" w:eastAsia="楷体" w:hAnsi="楷体" w:cs="楷体" w:hint="eastAsia"/>
                <w:sz w:val="24"/>
                <w:szCs w:val="24"/>
              </w:rPr>
              <w:t>，识别了体系覆盖的各过程、</w:t>
            </w:r>
            <w:r w:rsidRPr="00CF093B">
              <w:rPr>
                <w:rFonts w:ascii="楷体" w:eastAsia="楷体" w:hAnsi="楷体" w:cs="楷体" w:hint="eastAsia"/>
                <w:sz w:val="24"/>
                <w:szCs w:val="24"/>
              </w:rPr>
              <w:lastRenderedPageBreak/>
              <w:t>部门的环境因素，具体如下：如办公过程中的水电消耗、纸张消耗、墨盒废弃、硒鼓废弃等；运输过程中的汽油消耗、扬尘、尾气、噪声的排放等环境因素，识别</w:t>
            </w:r>
            <w:r>
              <w:rPr>
                <w:rFonts w:ascii="楷体" w:eastAsia="楷体" w:hAnsi="楷体" w:cs="楷体" w:hint="eastAsia"/>
                <w:sz w:val="24"/>
                <w:szCs w:val="24"/>
              </w:rPr>
              <w:t>是考虑了</w:t>
            </w:r>
            <w:r w:rsidRPr="00CF093B">
              <w:rPr>
                <w:rFonts w:ascii="楷体" w:eastAsia="楷体" w:hAnsi="楷体" w:cs="楷体"/>
                <w:sz w:val="24"/>
                <w:szCs w:val="24"/>
              </w:rPr>
              <w:t>天然大理石、花岗石建筑板材的销售特点</w:t>
            </w:r>
            <w:r w:rsidR="00C7382F">
              <w:rPr>
                <w:rFonts w:ascii="楷体" w:eastAsia="楷体" w:hAnsi="楷体" w:cs="楷体" w:hint="eastAsia"/>
                <w:sz w:val="24"/>
                <w:szCs w:val="24"/>
              </w:rPr>
              <w:t>，近一年</w:t>
            </w:r>
            <w:r w:rsidR="00C7382F">
              <w:rPr>
                <w:rFonts w:ascii="楷体" w:eastAsia="楷体" w:hAnsi="楷体" w:cs="楷体"/>
                <w:sz w:val="24"/>
                <w:szCs w:val="24"/>
              </w:rPr>
              <w:t>无变化</w:t>
            </w:r>
            <w:r w:rsidRPr="00CF093B">
              <w:rPr>
                <w:rFonts w:ascii="楷体" w:eastAsia="楷体" w:hAnsi="楷体" w:cs="楷体" w:hint="eastAsia"/>
                <w:sz w:val="24"/>
                <w:szCs w:val="24"/>
              </w:rPr>
              <w:t xml:space="preserve">。 </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现场提供了《重要环境因素清单》，通过评价，共识别出重要环境因素2</w:t>
            </w:r>
            <w:r>
              <w:rPr>
                <w:rFonts w:ascii="楷体" w:eastAsia="楷体" w:hAnsi="楷体" w:cs="楷体" w:hint="eastAsia"/>
                <w:sz w:val="24"/>
                <w:szCs w:val="24"/>
              </w:rPr>
              <w:t>项，分别为：</w:t>
            </w:r>
            <w:r w:rsidRPr="00CF093B">
              <w:rPr>
                <w:rFonts w:ascii="楷体" w:eastAsia="楷体" w:hAnsi="楷体" w:cs="楷体" w:hint="eastAsia"/>
                <w:sz w:val="24"/>
                <w:szCs w:val="24"/>
              </w:rPr>
              <w:t xml:space="preserve">火灾、固废排放。 </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查办公室环境因素识别情况：识别了办公过程的如下环境因素：办公过程中的水电消耗、纸张使用、硒鼓废弃、火灾等。</w:t>
            </w:r>
          </w:p>
          <w:p w:rsidR="005832B4"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涉及办公室的重要环境因素有2项：办公活动过程中的火灾及固废排放。</w:t>
            </w:r>
          </w:p>
          <w:p w:rsidR="00230CE0" w:rsidRDefault="00230CE0" w:rsidP="00230CE0">
            <w:pPr>
              <w:pStyle w:val="2"/>
            </w:pPr>
            <w:r>
              <w:rPr>
                <w:noProof/>
              </w:rPr>
              <w:drawing>
                <wp:anchor distT="0" distB="0" distL="114300" distR="114300" simplePos="0" relativeHeight="251659264" behindDoc="0" locked="0" layoutInCell="1" allowOverlap="1" wp14:anchorId="3E23E101" wp14:editId="017BAE98">
                  <wp:simplePos x="0" y="0"/>
                  <wp:positionH relativeFrom="column">
                    <wp:posOffset>269875</wp:posOffset>
                  </wp:positionH>
                  <wp:positionV relativeFrom="paragraph">
                    <wp:posOffset>1905</wp:posOffset>
                  </wp:positionV>
                  <wp:extent cx="5486400" cy="28752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875280"/>
                          </a:xfrm>
                          <a:prstGeom prst="rect">
                            <a:avLst/>
                          </a:prstGeom>
                        </pic:spPr>
                      </pic:pic>
                    </a:graphicData>
                  </a:graphic>
                </wp:anchor>
              </w:drawing>
            </w: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Pr="00230CE0" w:rsidRDefault="00230CE0" w:rsidP="00230CE0">
            <w:pPr>
              <w:pStyle w:val="a1"/>
            </w:pP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lastRenderedPageBreak/>
              <w:t>对于重要环境因素的控制，通过日常检查、目标、管理方案、运行控制、应急预案</w:t>
            </w:r>
            <w:r>
              <w:rPr>
                <w:rFonts w:ascii="楷体" w:eastAsia="楷体" w:hAnsi="楷体" w:cs="楷体" w:hint="eastAsia"/>
                <w:sz w:val="24"/>
                <w:szCs w:val="24"/>
              </w:rPr>
              <w:t>、配备灭火器</w:t>
            </w:r>
            <w:r w:rsidRPr="00CF093B">
              <w:rPr>
                <w:rFonts w:ascii="楷体" w:eastAsia="楷体" w:hAnsi="楷体" w:cs="楷体" w:hint="eastAsia"/>
                <w:sz w:val="24"/>
                <w:szCs w:val="24"/>
              </w:rPr>
              <w:t>等控制方式。</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 xml:space="preserve">查企业危险源的识别、评价、控制措施情况： </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现场提供了“危险源辨识及风险评价表”，分别按照各部门涉及的业务领域进行了识别，识别情况如下：办公区所用电脑、电灯、电扇等用电</w:t>
            </w:r>
            <w:r w:rsidR="00C7382F">
              <w:rPr>
                <w:rFonts w:ascii="楷体" w:eastAsia="楷体" w:hAnsi="楷体" w:cs="楷体" w:hint="eastAsia"/>
                <w:sz w:val="24"/>
                <w:szCs w:val="24"/>
              </w:rPr>
              <w:t>设施下班后未切断电源导致火灾、触电，仓库电源造成的火灾等危险源</w:t>
            </w:r>
            <w:r w:rsidRPr="00CF093B">
              <w:rPr>
                <w:rFonts w:ascii="楷体" w:eastAsia="楷体" w:hAnsi="楷体" w:cs="楷体" w:hint="eastAsia"/>
                <w:sz w:val="24"/>
                <w:szCs w:val="24"/>
              </w:rPr>
              <w:t>，识别</w:t>
            </w:r>
            <w:r>
              <w:rPr>
                <w:rFonts w:ascii="楷体" w:eastAsia="楷体" w:hAnsi="楷体" w:cs="楷体" w:hint="eastAsia"/>
                <w:sz w:val="24"/>
                <w:szCs w:val="24"/>
              </w:rPr>
              <w:t>是考虑了</w:t>
            </w:r>
            <w:r w:rsidRPr="00CF093B">
              <w:rPr>
                <w:rFonts w:ascii="楷体" w:eastAsia="楷体" w:hAnsi="楷体" w:cs="楷体"/>
                <w:sz w:val="24"/>
                <w:szCs w:val="24"/>
              </w:rPr>
              <w:t>天然大理石、花岗石建筑板材的销售特点</w:t>
            </w:r>
            <w:r w:rsidR="00C7382F">
              <w:rPr>
                <w:rFonts w:ascii="楷体" w:eastAsia="楷体" w:hAnsi="楷体" w:cs="楷体" w:hint="eastAsia"/>
                <w:sz w:val="24"/>
                <w:szCs w:val="24"/>
              </w:rPr>
              <w:t>，近一年无变化</w:t>
            </w:r>
            <w:r w:rsidRPr="00CF093B">
              <w:rPr>
                <w:rFonts w:ascii="楷体" w:eastAsia="楷体" w:hAnsi="楷体" w:cs="楷体" w:hint="eastAsia"/>
                <w:sz w:val="24"/>
                <w:szCs w:val="24"/>
              </w:rPr>
              <w:t xml:space="preserve">。 </w:t>
            </w:r>
          </w:p>
          <w:p w:rsidR="005832B4" w:rsidRPr="00CF093B" w:rsidRDefault="005832B4" w:rsidP="00230CE0">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rsidR="005832B4" w:rsidRDefault="005832B4" w:rsidP="00230CE0">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查办公室重要危险源是火灾事故的发生。</w:t>
            </w:r>
          </w:p>
          <w:p w:rsidR="00230CE0" w:rsidRDefault="00230CE0" w:rsidP="00230CE0">
            <w:pPr>
              <w:pStyle w:val="2"/>
            </w:pPr>
            <w:r>
              <w:rPr>
                <w:noProof/>
              </w:rPr>
              <w:drawing>
                <wp:anchor distT="0" distB="0" distL="114300" distR="114300" simplePos="0" relativeHeight="251661312" behindDoc="0" locked="0" layoutInCell="1" allowOverlap="1" wp14:anchorId="1B2C1DE9" wp14:editId="068437AF">
                  <wp:simplePos x="0" y="0"/>
                  <wp:positionH relativeFrom="column">
                    <wp:posOffset>600075</wp:posOffset>
                  </wp:positionH>
                  <wp:positionV relativeFrom="paragraph">
                    <wp:posOffset>42544</wp:posOffset>
                  </wp:positionV>
                  <wp:extent cx="5175250" cy="247152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180391" cy="2473984"/>
                          </a:xfrm>
                          <a:prstGeom prst="rect">
                            <a:avLst/>
                          </a:prstGeom>
                        </pic:spPr>
                      </pic:pic>
                    </a:graphicData>
                  </a:graphic>
                  <wp14:sizeRelH relativeFrom="margin">
                    <wp14:pctWidth>0</wp14:pctWidth>
                  </wp14:sizeRelH>
                  <wp14:sizeRelV relativeFrom="margin">
                    <wp14:pctHeight>0</wp14:pctHeight>
                  </wp14:sizeRelV>
                </wp:anchor>
              </w:drawing>
            </w: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Default="00230CE0" w:rsidP="00230CE0">
            <w:pPr>
              <w:pStyle w:val="a1"/>
            </w:pPr>
          </w:p>
          <w:p w:rsidR="00230CE0" w:rsidRPr="00230CE0" w:rsidRDefault="00230CE0" w:rsidP="00230CE0">
            <w:pPr>
              <w:pStyle w:val="a1"/>
            </w:pP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对于重要危险源的控制，通过日常检查、目标、管理方案、运行控制、应急预案</w:t>
            </w:r>
            <w:r>
              <w:rPr>
                <w:rFonts w:ascii="楷体" w:eastAsia="楷体" w:hAnsi="楷体" w:cs="楷体" w:hint="eastAsia"/>
                <w:sz w:val="24"/>
                <w:szCs w:val="24"/>
              </w:rPr>
              <w:t>、配备消防器材、劳保用品</w:t>
            </w:r>
            <w:r w:rsidRPr="00CF093B">
              <w:rPr>
                <w:rFonts w:ascii="楷体" w:eastAsia="楷体" w:hAnsi="楷体" w:cs="楷体" w:hint="eastAsia"/>
                <w:sz w:val="24"/>
                <w:szCs w:val="24"/>
              </w:rPr>
              <w:t>等控制方式。</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具体控制措施见ES8.1审核记录。</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5832B4" w:rsidRPr="00CF093B" w:rsidTr="00DB014F">
        <w:trPr>
          <w:trHeight w:val="1932"/>
        </w:trPr>
        <w:tc>
          <w:tcPr>
            <w:tcW w:w="1956" w:type="dxa"/>
            <w:vAlign w:val="center"/>
          </w:tcPr>
          <w:p w:rsidR="005832B4" w:rsidRPr="00B32F02" w:rsidRDefault="005832B4" w:rsidP="00642917">
            <w:pPr>
              <w:spacing w:line="360" w:lineRule="auto"/>
              <w:rPr>
                <w:rFonts w:ascii="楷体" w:eastAsia="楷体" w:hAnsi="楷体"/>
                <w:sz w:val="24"/>
                <w:szCs w:val="24"/>
              </w:rPr>
            </w:pPr>
            <w:r w:rsidRPr="00B32F02">
              <w:rPr>
                <w:rFonts w:ascii="楷体" w:eastAsia="楷体" w:hAnsi="楷体" w:cs="Arial" w:hint="eastAsia"/>
                <w:sz w:val="24"/>
                <w:szCs w:val="24"/>
              </w:rPr>
              <w:lastRenderedPageBreak/>
              <w:t>合</w:t>
            </w:r>
            <w:proofErr w:type="gramStart"/>
            <w:r w:rsidRPr="00B32F02">
              <w:rPr>
                <w:rFonts w:ascii="楷体" w:eastAsia="楷体" w:hAnsi="楷体" w:cs="Arial" w:hint="eastAsia"/>
                <w:sz w:val="24"/>
                <w:szCs w:val="24"/>
              </w:rPr>
              <w:t>规</w:t>
            </w:r>
            <w:proofErr w:type="gramEnd"/>
            <w:r w:rsidRPr="00B32F02">
              <w:rPr>
                <w:rFonts w:ascii="楷体" w:eastAsia="楷体" w:hAnsi="楷体" w:cs="Arial" w:hint="eastAsia"/>
                <w:sz w:val="24"/>
                <w:szCs w:val="24"/>
              </w:rPr>
              <w:t>义务</w:t>
            </w:r>
          </w:p>
        </w:tc>
        <w:tc>
          <w:tcPr>
            <w:tcW w:w="1079" w:type="dxa"/>
          </w:tcPr>
          <w:p w:rsidR="005832B4" w:rsidRPr="00B32F02" w:rsidRDefault="005832B4" w:rsidP="00642917">
            <w:pPr>
              <w:spacing w:line="360" w:lineRule="auto"/>
              <w:rPr>
                <w:rFonts w:ascii="楷体" w:eastAsia="楷体" w:hAnsi="楷体" w:cs="楷体"/>
                <w:bCs/>
                <w:sz w:val="24"/>
                <w:szCs w:val="24"/>
              </w:rPr>
            </w:pPr>
            <w:r w:rsidRPr="00B32F02">
              <w:rPr>
                <w:rFonts w:ascii="楷体" w:eastAsia="楷体" w:hAnsi="楷体" w:cs="楷体" w:hint="eastAsia"/>
                <w:bCs/>
                <w:sz w:val="24"/>
                <w:szCs w:val="24"/>
              </w:rPr>
              <w:t>EO：</w:t>
            </w:r>
            <w:r w:rsidRPr="00B32F02">
              <w:rPr>
                <w:rFonts w:ascii="楷体" w:eastAsia="楷体" w:hAnsi="楷体" w:cs="Arial" w:hint="eastAsia"/>
                <w:sz w:val="24"/>
                <w:szCs w:val="24"/>
              </w:rPr>
              <w:t>6.1.3</w:t>
            </w:r>
            <w:r w:rsidRPr="00B32F02">
              <w:rPr>
                <w:rFonts w:ascii="楷体" w:eastAsia="楷体" w:hAnsi="楷体" w:cs="楷体"/>
                <w:bCs/>
                <w:sz w:val="24"/>
                <w:szCs w:val="24"/>
              </w:rPr>
              <w:t xml:space="preserve"> </w:t>
            </w:r>
          </w:p>
          <w:p w:rsidR="005832B4" w:rsidRPr="00B32F02" w:rsidRDefault="005832B4" w:rsidP="00642917">
            <w:pPr>
              <w:spacing w:line="360" w:lineRule="auto"/>
              <w:rPr>
                <w:rFonts w:ascii="楷体" w:eastAsia="楷体" w:hAnsi="楷体" w:cs="楷体"/>
                <w:bCs/>
                <w:sz w:val="24"/>
                <w:szCs w:val="24"/>
              </w:rPr>
            </w:pPr>
          </w:p>
        </w:tc>
        <w:tc>
          <w:tcPr>
            <w:tcW w:w="11097" w:type="dxa"/>
            <w:vAlign w:val="center"/>
          </w:tcPr>
          <w:p w:rsidR="005832B4" w:rsidRPr="00B32F02" w:rsidRDefault="005832B4" w:rsidP="0064291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建立实施了《法律法规和其他要求管理程序》。</w:t>
            </w:r>
          </w:p>
          <w:p w:rsidR="005832B4" w:rsidRPr="00B32F02" w:rsidRDefault="005832B4" w:rsidP="0064291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提供了环境《法律法规和其他要求登记表》，包含</w:t>
            </w:r>
            <w:r w:rsidR="00BA1F08">
              <w:rPr>
                <w:rFonts w:ascii="楷体" w:eastAsia="楷体" w:hAnsi="楷体" w:cs="楷体" w:hint="eastAsia"/>
                <w:sz w:val="24"/>
                <w:szCs w:val="24"/>
              </w:rPr>
              <w:t>：</w:t>
            </w:r>
            <w:r w:rsidRPr="00B32F02">
              <w:rPr>
                <w:rFonts w:ascii="楷体" w:eastAsia="楷体" w:hAnsi="楷体" w:cs="楷体" w:hint="eastAsia"/>
                <w:sz w:val="24"/>
                <w:szCs w:val="24"/>
              </w:rPr>
              <w:t>《</w:t>
            </w:r>
            <w:r w:rsidR="000155D5" w:rsidRPr="000155D5">
              <w:rPr>
                <w:rFonts w:ascii="楷体" w:eastAsia="楷体" w:hAnsi="楷体" w:cs="楷体" w:hint="eastAsia"/>
                <w:sz w:val="24"/>
                <w:szCs w:val="24"/>
              </w:rPr>
              <w:t>中华人民共和国固体废物污染环境防治法</w:t>
            </w:r>
            <w:r w:rsidRPr="00B32F02">
              <w:rPr>
                <w:rFonts w:ascii="楷体" w:eastAsia="楷体" w:hAnsi="楷体" w:cs="楷体" w:hint="eastAsia"/>
                <w:sz w:val="24"/>
                <w:szCs w:val="24"/>
              </w:rPr>
              <w:t>》、《中华人民共和国环境保护法》、《中华人民共和国节约能源法》、《中华人民共和国消防法》、</w:t>
            </w:r>
            <w:r w:rsidR="000155D5">
              <w:rPr>
                <w:rFonts w:ascii="楷体" w:eastAsia="楷体" w:hAnsi="楷体" w:cs="楷体" w:hint="eastAsia"/>
                <w:sz w:val="24"/>
                <w:szCs w:val="24"/>
              </w:rPr>
              <w:t>《</w:t>
            </w:r>
            <w:r w:rsidR="000155D5" w:rsidRPr="000155D5">
              <w:rPr>
                <w:rFonts w:ascii="楷体" w:eastAsia="楷体" w:hAnsi="楷体" w:cs="楷体" w:hint="eastAsia"/>
                <w:sz w:val="24"/>
                <w:szCs w:val="24"/>
              </w:rPr>
              <w:t>中华人民共和国清洁生产促进法</w:t>
            </w:r>
            <w:r w:rsidR="000155D5">
              <w:rPr>
                <w:rFonts w:ascii="楷体" w:eastAsia="楷体" w:hAnsi="楷体" w:cs="楷体" w:hint="eastAsia"/>
                <w:sz w:val="24"/>
                <w:szCs w:val="24"/>
              </w:rPr>
              <w:t>》、《</w:t>
            </w:r>
            <w:r w:rsidR="000155D5" w:rsidRPr="000155D5">
              <w:rPr>
                <w:rFonts w:ascii="楷体" w:eastAsia="楷体" w:hAnsi="楷体" w:cs="楷体" w:hint="eastAsia"/>
                <w:sz w:val="24"/>
                <w:szCs w:val="24"/>
              </w:rPr>
              <w:t>山东省环境保护条例</w:t>
            </w:r>
            <w:r w:rsidR="000155D5">
              <w:rPr>
                <w:rFonts w:ascii="楷体" w:eastAsia="楷体" w:hAnsi="楷体" w:cs="楷体" w:hint="eastAsia"/>
                <w:sz w:val="24"/>
                <w:szCs w:val="24"/>
              </w:rPr>
              <w:t>》、</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山东省烟台市环境保护局关于印发</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烟台市环境保护局实施“限批”工作办法</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的通知</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、《烟台市城市市容环境管理办法》等。</w:t>
            </w:r>
          </w:p>
          <w:p w:rsidR="005832B4" w:rsidRPr="00B32F02" w:rsidRDefault="005832B4" w:rsidP="0064291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提供了职业健康安全《法律法规清单》，包含</w:t>
            </w:r>
            <w:r w:rsidR="00BA1F08">
              <w:rPr>
                <w:rFonts w:ascii="楷体" w:eastAsia="楷体" w:hAnsi="楷体" w:cs="楷体" w:hint="eastAsia"/>
                <w:sz w:val="24"/>
                <w:szCs w:val="24"/>
              </w:rPr>
              <w:t>：</w:t>
            </w:r>
            <w:r w:rsidRPr="00B32F02">
              <w:rPr>
                <w:rFonts w:ascii="楷体" w:eastAsia="楷体" w:hAnsi="楷体" w:cs="楷体" w:hint="eastAsia"/>
                <w:sz w:val="24"/>
                <w:szCs w:val="24"/>
              </w:rPr>
              <w:t>《中华人民共和国安全生产法》、《中华人民共和国职业病防治法》、</w:t>
            </w:r>
            <w:r w:rsidR="002A2537">
              <w:rPr>
                <w:rFonts w:ascii="楷体" w:eastAsia="楷体" w:hAnsi="楷体" w:cs="楷体" w:hint="eastAsia"/>
                <w:sz w:val="24"/>
                <w:szCs w:val="24"/>
              </w:rPr>
              <w:t>《</w:t>
            </w:r>
            <w:r w:rsidR="002A2537" w:rsidRPr="002A2537">
              <w:rPr>
                <w:rFonts w:ascii="楷体" w:eastAsia="楷体" w:hAnsi="楷体" w:cs="楷体" w:hint="eastAsia"/>
                <w:sz w:val="24"/>
                <w:szCs w:val="24"/>
              </w:rPr>
              <w:t>中华人民共和国未成年人保护法</w:t>
            </w:r>
            <w:r w:rsidR="002A2537">
              <w:rPr>
                <w:rFonts w:ascii="楷体" w:eastAsia="楷体" w:hAnsi="楷体" w:cs="楷体" w:hint="eastAsia"/>
                <w:sz w:val="24"/>
                <w:szCs w:val="24"/>
              </w:rPr>
              <w:t>》、《</w:t>
            </w:r>
            <w:r w:rsidR="002A2537" w:rsidRPr="002A2537">
              <w:rPr>
                <w:rFonts w:ascii="楷体" w:eastAsia="楷体" w:hAnsi="楷体" w:cs="楷体" w:hint="eastAsia"/>
                <w:sz w:val="24"/>
                <w:szCs w:val="24"/>
              </w:rPr>
              <w:t>山东省工伤保险条例</w:t>
            </w:r>
            <w:r w:rsidR="002A2537">
              <w:rPr>
                <w:rFonts w:ascii="楷体" w:eastAsia="楷体" w:hAnsi="楷体" w:cs="楷体" w:hint="eastAsia"/>
                <w:sz w:val="24"/>
                <w:szCs w:val="24"/>
              </w:rPr>
              <w:t>》、</w:t>
            </w:r>
            <w:r w:rsidRPr="00B32F02">
              <w:rPr>
                <w:rFonts w:ascii="楷体" w:eastAsia="楷体" w:hAnsi="楷体" w:cs="楷体" w:hint="eastAsia"/>
                <w:sz w:val="24"/>
                <w:szCs w:val="24"/>
              </w:rPr>
              <w:t>《烟台市消防安全责任制实施细则》、《工伤保险条例》、《火灾事故调查规定》、《烟台市事故隐患排查治理办法》等。个别法规不是最近版本，进行了现场交流。</w:t>
            </w:r>
          </w:p>
          <w:p w:rsidR="005832B4" w:rsidRPr="00B32F02" w:rsidRDefault="005832B4" w:rsidP="0064291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5832B4" w:rsidRDefault="005832B4">
            <w:pPr>
              <w:rPr>
                <w:rFonts w:ascii="楷体" w:eastAsia="楷体" w:hAnsi="楷体"/>
                <w:color w:val="000000" w:themeColor="text1"/>
                <w:sz w:val="24"/>
                <w:szCs w:val="24"/>
              </w:rPr>
            </w:pPr>
          </w:p>
          <w:p w:rsidR="005832B4" w:rsidRDefault="005832B4" w:rsidP="00FC737C">
            <w:pPr>
              <w:pStyle w:val="2"/>
            </w:pPr>
            <w:r>
              <w:rPr>
                <w:rFonts w:hint="eastAsia"/>
              </w:rPr>
              <w:t xml:space="preserve">Y  </w:t>
            </w:r>
          </w:p>
          <w:p w:rsidR="005832B4" w:rsidRPr="00FC737C" w:rsidRDefault="005832B4" w:rsidP="00FC737C">
            <w:pPr>
              <w:pStyle w:val="a1"/>
            </w:pPr>
          </w:p>
          <w:p w:rsidR="005832B4" w:rsidRDefault="005832B4" w:rsidP="00FC737C">
            <w:pPr>
              <w:pStyle w:val="a1"/>
            </w:pPr>
          </w:p>
          <w:p w:rsidR="005832B4" w:rsidRPr="00FC737C" w:rsidRDefault="005832B4" w:rsidP="00FC737C">
            <w:pPr>
              <w:pStyle w:val="a1"/>
            </w:pPr>
            <w:r>
              <w:rPr>
                <w:rFonts w:hint="eastAsia"/>
              </w:rPr>
              <w:t>N</w:t>
            </w:r>
          </w:p>
          <w:p w:rsidR="005832B4" w:rsidRDefault="005832B4" w:rsidP="00FC737C">
            <w:pPr>
              <w:pStyle w:val="a1"/>
            </w:pPr>
          </w:p>
          <w:p w:rsidR="005832B4" w:rsidRDefault="005832B4" w:rsidP="00FC737C">
            <w:pPr>
              <w:pStyle w:val="a1"/>
            </w:pPr>
          </w:p>
          <w:p w:rsidR="005832B4" w:rsidRPr="00FC737C" w:rsidRDefault="005832B4" w:rsidP="00FC737C">
            <w:pPr>
              <w:pStyle w:val="a1"/>
            </w:pPr>
          </w:p>
        </w:tc>
      </w:tr>
      <w:tr w:rsidR="005832B4" w:rsidRPr="00CF093B" w:rsidTr="00DB014F">
        <w:trPr>
          <w:trHeight w:val="1932"/>
        </w:trPr>
        <w:tc>
          <w:tcPr>
            <w:tcW w:w="1956" w:type="dxa"/>
            <w:vAlign w:val="center"/>
          </w:tcPr>
          <w:p w:rsidR="005832B4" w:rsidRPr="00CF093B" w:rsidRDefault="005832B4" w:rsidP="00256C57">
            <w:pPr>
              <w:rPr>
                <w:rFonts w:ascii="楷体" w:eastAsia="楷体" w:hAnsi="楷体" w:cs="楷体"/>
                <w:sz w:val="24"/>
                <w:szCs w:val="24"/>
              </w:rPr>
            </w:pPr>
            <w:r w:rsidRPr="00CF093B">
              <w:rPr>
                <w:rFonts w:ascii="楷体" w:eastAsia="楷体" w:hAnsi="楷体" w:cs="楷体" w:hint="eastAsia"/>
                <w:sz w:val="24"/>
                <w:szCs w:val="24"/>
              </w:rPr>
              <w:lastRenderedPageBreak/>
              <w:t>措施的策划</w:t>
            </w:r>
          </w:p>
        </w:tc>
        <w:tc>
          <w:tcPr>
            <w:tcW w:w="1079" w:type="dxa"/>
            <w:vAlign w:val="center"/>
          </w:tcPr>
          <w:p w:rsidR="005832B4" w:rsidRPr="00CF093B" w:rsidRDefault="005832B4" w:rsidP="00256C57">
            <w:pPr>
              <w:rPr>
                <w:rFonts w:ascii="楷体" w:eastAsia="楷体" w:hAnsi="楷体" w:cs="楷体"/>
                <w:sz w:val="24"/>
                <w:szCs w:val="24"/>
              </w:rPr>
            </w:pPr>
            <w:r w:rsidRPr="00CF093B">
              <w:rPr>
                <w:rFonts w:ascii="楷体" w:eastAsia="楷体" w:hAnsi="楷体" w:cs="楷体" w:hint="eastAsia"/>
                <w:sz w:val="24"/>
                <w:szCs w:val="24"/>
              </w:rPr>
              <w:t>EO:6.1.4</w:t>
            </w:r>
          </w:p>
        </w:tc>
        <w:tc>
          <w:tcPr>
            <w:tcW w:w="11097" w:type="dxa"/>
            <w:vAlign w:val="center"/>
          </w:tcPr>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公司根据环境因素和危险源的风险辨识结果，分别制定出《重</w:t>
            </w:r>
            <w:r w:rsidR="004234A5">
              <w:rPr>
                <w:rFonts w:ascii="楷体" w:eastAsia="楷体" w:hAnsi="楷体" w:cs="楷体" w:hint="eastAsia"/>
                <w:sz w:val="24"/>
                <w:szCs w:val="24"/>
              </w:rPr>
              <w:t>大</w:t>
            </w:r>
            <w:r w:rsidRPr="00CF093B">
              <w:rPr>
                <w:rFonts w:ascii="楷体" w:eastAsia="楷体" w:hAnsi="楷体" w:cs="楷体" w:hint="eastAsia"/>
                <w:sz w:val="24"/>
                <w:szCs w:val="24"/>
              </w:rPr>
              <w:t>环境因素清单》、《重要职业健康安全因素清单》，清单内明确了控制措施计划，通过具体的措施进行有效控制：目标、管理方案、管理制度运行控制、应急预案、日常检查、日常培训。</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CF093B">
              <w:rPr>
                <w:rFonts w:ascii="楷体" w:eastAsia="楷体" w:hAnsi="楷体" w:cs="楷体" w:hint="eastAsia"/>
                <w:sz w:val="24"/>
                <w:szCs w:val="24"/>
              </w:rPr>
              <w:t>规</w:t>
            </w:r>
            <w:proofErr w:type="gramEnd"/>
            <w:r w:rsidRPr="00CF093B">
              <w:rPr>
                <w:rFonts w:ascii="楷体" w:eastAsia="楷体" w:hAnsi="楷体" w:cs="楷体" w:hint="eastAsia"/>
                <w:sz w:val="24"/>
                <w:szCs w:val="24"/>
              </w:rPr>
              <w:t>义务进行识别更新并定期评价、检查。</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5832B4" w:rsidRPr="00CF093B" w:rsidTr="00DB014F">
        <w:trPr>
          <w:trHeight w:val="1932"/>
        </w:trPr>
        <w:tc>
          <w:tcPr>
            <w:tcW w:w="1956" w:type="dxa"/>
            <w:vAlign w:val="center"/>
          </w:tcPr>
          <w:p w:rsidR="005832B4" w:rsidRPr="00CF093B" w:rsidRDefault="005832B4" w:rsidP="00256C57">
            <w:pPr>
              <w:spacing w:line="360" w:lineRule="auto"/>
              <w:rPr>
                <w:rFonts w:ascii="楷体" w:eastAsia="楷体" w:hAnsi="楷体"/>
                <w:sz w:val="24"/>
                <w:szCs w:val="24"/>
              </w:rPr>
            </w:pPr>
            <w:r w:rsidRPr="00CF093B">
              <w:rPr>
                <w:rFonts w:ascii="楷体" w:eastAsia="楷体" w:hAnsi="楷体" w:cs="Arial" w:hint="eastAsia"/>
                <w:sz w:val="24"/>
                <w:szCs w:val="24"/>
              </w:rPr>
              <w:t>合</w:t>
            </w:r>
            <w:proofErr w:type="gramStart"/>
            <w:r w:rsidRPr="00CF093B">
              <w:rPr>
                <w:rFonts w:ascii="楷体" w:eastAsia="楷体" w:hAnsi="楷体" w:cs="Arial" w:hint="eastAsia"/>
                <w:sz w:val="24"/>
                <w:szCs w:val="24"/>
              </w:rPr>
              <w:t>规</w:t>
            </w:r>
            <w:proofErr w:type="gramEnd"/>
            <w:r w:rsidRPr="00CF093B">
              <w:rPr>
                <w:rFonts w:ascii="楷体" w:eastAsia="楷体" w:hAnsi="楷体" w:cs="Arial" w:hint="eastAsia"/>
                <w:sz w:val="24"/>
                <w:szCs w:val="24"/>
              </w:rPr>
              <w:t>性评价</w:t>
            </w:r>
          </w:p>
        </w:tc>
        <w:tc>
          <w:tcPr>
            <w:tcW w:w="1079" w:type="dxa"/>
            <w:vAlign w:val="center"/>
          </w:tcPr>
          <w:p w:rsidR="005832B4" w:rsidRPr="00CF093B" w:rsidRDefault="005832B4" w:rsidP="00256C57">
            <w:pPr>
              <w:spacing w:line="360" w:lineRule="auto"/>
              <w:rPr>
                <w:rFonts w:ascii="楷体" w:eastAsia="楷体" w:hAnsi="楷体" w:cs="楷体"/>
                <w:bCs/>
                <w:sz w:val="24"/>
                <w:szCs w:val="24"/>
              </w:rPr>
            </w:pPr>
            <w:r w:rsidRPr="00CF093B">
              <w:rPr>
                <w:rFonts w:ascii="楷体" w:eastAsia="楷体" w:hAnsi="楷体" w:cs="Arial" w:hint="eastAsia"/>
                <w:sz w:val="24"/>
                <w:szCs w:val="24"/>
              </w:rPr>
              <w:t>EO:9.1.2</w:t>
            </w:r>
            <w:r w:rsidRPr="00CF093B">
              <w:rPr>
                <w:rFonts w:ascii="楷体" w:eastAsia="楷体" w:hAnsi="楷体" w:cs="楷体" w:hint="eastAsia"/>
                <w:bCs/>
                <w:sz w:val="24"/>
                <w:szCs w:val="24"/>
              </w:rPr>
              <w:t xml:space="preserve"> </w:t>
            </w:r>
          </w:p>
        </w:tc>
        <w:tc>
          <w:tcPr>
            <w:tcW w:w="11097" w:type="dxa"/>
            <w:vAlign w:val="center"/>
          </w:tcPr>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现场提供了</w:t>
            </w:r>
            <w:r>
              <w:rPr>
                <w:rFonts w:ascii="楷体" w:eastAsia="楷体" w:hAnsi="楷体" w:cs="楷体" w:hint="eastAsia"/>
                <w:sz w:val="24"/>
                <w:szCs w:val="24"/>
              </w:rPr>
              <w:t>202</w:t>
            </w:r>
            <w:r w:rsidR="00D454AE">
              <w:rPr>
                <w:rFonts w:ascii="楷体" w:eastAsia="楷体" w:hAnsi="楷体" w:cs="楷体" w:hint="eastAsia"/>
                <w:sz w:val="24"/>
                <w:szCs w:val="24"/>
              </w:rPr>
              <w:t>2</w:t>
            </w:r>
            <w:bookmarkStart w:id="0" w:name="_GoBack"/>
            <w:bookmarkEnd w:id="0"/>
            <w:r>
              <w:rPr>
                <w:rFonts w:ascii="楷体" w:eastAsia="楷体" w:hAnsi="楷体" w:cs="楷体" w:hint="eastAsia"/>
                <w:sz w:val="24"/>
                <w:szCs w:val="24"/>
              </w:rPr>
              <w:t>.</w:t>
            </w:r>
            <w:r w:rsidR="00D454AE">
              <w:rPr>
                <w:rFonts w:ascii="楷体" w:eastAsia="楷体" w:hAnsi="楷体" w:cs="楷体" w:hint="eastAsia"/>
                <w:sz w:val="24"/>
                <w:szCs w:val="24"/>
              </w:rPr>
              <w:t>8</w:t>
            </w:r>
            <w:r>
              <w:rPr>
                <w:rFonts w:ascii="楷体" w:eastAsia="楷体" w:hAnsi="楷体" w:cs="楷体" w:hint="eastAsia"/>
                <w:sz w:val="24"/>
                <w:szCs w:val="24"/>
              </w:rPr>
              <w:t>.1日的“</w:t>
            </w:r>
            <w:r w:rsidRPr="004F4941">
              <w:rPr>
                <w:rFonts w:ascii="楷体" w:eastAsia="楷体" w:hAnsi="楷体" w:cs="楷体" w:hint="eastAsia"/>
                <w:sz w:val="24"/>
                <w:szCs w:val="24"/>
              </w:rPr>
              <w:t>环境法规评价记录</w:t>
            </w:r>
            <w:r>
              <w:rPr>
                <w:rFonts w:ascii="楷体" w:eastAsia="楷体" w:hAnsi="楷体" w:cs="楷体" w:hint="eastAsia"/>
                <w:sz w:val="24"/>
                <w:szCs w:val="24"/>
              </w:rPr>
              <w:t>”</w:t>
            </w:r>
            <w:r w:rsidRPr="004F4941">
              <w:rPr>
                <w:rFonts w:ascii="楷体" w:eastAsia="楷体" w:hAnsi="楷体" w:cs="楷体" w:hint="eastAsia"/>
                <w:sz w:val="24"/>
                <w:szCs w:val="24"/>
              </w:rPr>
              <w:t>、“职业健康安全法规评价记录”、“</w:t>
            </w:r>
            <w:r w:rsidRPr="00CF093B">
              <w:rPr>
                <w:rFonts w:ascii="楷体" w:eastAsia="楷体" w:hAnsi="楷体" w:cs="楷体" w:hint="eastAsia"/>
                <w:sz w:val="24"/>
                <w:szCs w:val="24"/>
              </w:rPr>
              <w:t>合规性评价</w:t>
            </w:r>
            <w:r>
              <w:rPr>
                <w:rFonts w:ascii="楷体" w:eastAsia="楷体" w:hAnsi="楷体" w:cs="楷体" w:hint="eastAsia"/>
                <w:sz w:val="24"/>
                <w:szCs w:val="24"/>
              </w:rPr>
              <w:t>报告</w:t>
            </w:r>
            <w:r w:rsidRPr="004F4941">
              <w:rPr>
                <w:rFonts w:ascii="楷体" w:eastAsia="楷体" w:hAnsi="楷体" w:cs="楷体" w:hint="eastAsia"/>
                <w:sz w:val="24"/>
                <w:szCs w:val="24"/>
              </w:rPr>
              <w:t>”</w:t>
            </w:r>
            <w:r w:rsidRPr="00CF093B">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rsidR="005832B4" w:rsidRPr="00CF093B" w:rsidRDefault="005832B4" w:rsidP="00D454AE">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记录人：张双林；审核：魏梓伊；评价日期：202</w:t>
            </w:r>
            <w:r w:rsidR="00D454AE">
              <w:rPr>
                <w:rFonts w:ascii="楷体" w:eastAsia="楷体" w:hAnsi="楷体" w:cs="楷体" w:hint="eastAsia"/>
                <w:sz w:val="24"/>
                <w:szCs w:val="24"/>
              </w:rPr>
              <w:t>2</w:t>
            </w:r>
            <w:r w:rsidRPr="00CF093B">
              <w:rPr>
                <w:rFonts w:ascii="楷体" w:eastAsia="楷体" w:hAnsi="楷体" w:cs="楷体" w:hint="eastAsia"/>
                <w:sz w:val="24"/>
                <w:szCs w:val="24"/>
              </w:rPr>
              <w:t>.</w:t>
            </w:r>
            <w:r w:rsidR="00D454AE">
              <w:rPr>
                <w:rFonts w:ascii="楷体" w:eastAsia="楷体" w:hAnsi="楷体" w:cs="楷体" w:hint="eastAsia"/>
                <w:sz w:val="24"/>
                <w:szCs w:val="24"/>
              </w:rPr>
              <w:t>8</w:t>
            </w:r>
            <w:r w:rsidRPr="00CF093B">
              <w:rPr>
                <w:rFonts w:ascii="楷体" w:eastAsia="楷体" w:hAnsi="楷体" w:cs="楷体" w:hint="eastAsia"/>
                <w:sz w:val="24"/>
                <w:szCs w:val="24"/>
              </w:rPr>
              <w:t>.1日。</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5832B4" w:rsidRPr="00CF093B" w:rsidTr="00DB014F">
        <w:trPr>
          <w:trHeight w:val="1932"/>
        </w:trPr>
        <w:tc>
          <w:tcPr>
            <w:tcW w:w="1956" w:type="dxa"/>
            <w:vAlign w:val="center"/>
          </w:tcPr>
          <w:p w:rsidR="005832B4" w:rsidRPr="00CF093B" w:rsidRDefault="005832B4" w:rsidP="00256C57">
            <w:pPr>
              <w:spacing w:line="360" w:lineRule="auto"/>
              <w:rPr>
                <w:rFonts w:ascii="楷体" w:eastAsia="楷体" w:hAnsi="楷体"/>
                <w:sz w:val="24"/>
                <w:szCs w:val="24"/>
              </w:rPr>
            </w:pPr>
            <w:r w:rsidRPr="00CF093B">
              <w:rPr>
                <w:rFonts w:ascii="楷体" w:eastAsia="楷体" w:hAnsi="楷体" w:cs="楷体" w:hint="eastAsia"/>
                <w:sz w:val="24"/>
                <w:szCs w:val="24"/>
              </w:rPr>
              <w:t>监视、测量、分析和评价</w:t>
            </w:r>
          </w:p>
        </w:tc>
        <w:tc>
          <w:tcPr>
            <w:tcW w:w="1079" w:type="dxa"/>
            <w:vAlign w:val="center"/>
          </w:tcPr>
          <w:p w:rsidR="005832B4" w:rsidRPr="00CF093B" w:rsidRDefault="005832B4" w:rsidP="00256C57">
            <w:pPr>
              <w:tabs>
                <w:tab w:val="left" w:pos="6597"/>
              </w:tabs>
              <w:spacing w:line="360" w:lineRule="auto"/>
              <w:rPr>
                <w:rFonts w:ascii="楷体" w:eastAsia="楷体" w:hAnsi="楷体" w:cs="楷体"/>
                <w:bCs/>
                <w:sz w:val="24"/>
                <w:szCs w:val="24"/>
              </w:rPr>
            </w:pPr>
            <w:r w:rsidRPr="00CF093B">
              <w:rPr>
                <w:rFonts w:ascii="楷体" w:eastAsia="楷体" w:hAnsi="楷体" w:cs="楷体" w:hint="eastAsia"/>
                <w:sz w:val="24"/>
                <w:szCs w:val="24"/>
              </w:rPr>
              <w:t>EO：9.1.1</w:t>
            </w:r>
            <w:r w:rsidRPr="00CF093B">
              <w:rPr>
                <w:rFonts w:ascii="楷体" w:eastAsia="楷体" w:hAnsi="楷体" w:cs="楷体" w:hint="eastAsia"/>
                <w:bCs/>
                <w:sz w:val="24"/>
                <w:szCs w:val="24"/>
              </w:rPr>
              <w:t xml:space="preserve"> </w:t>
            </w:r>
          </w:p>
        </w:tc>
        <w:tc>
          <w:tcPr>
            <w:tcW w:w="11097" w:type="dxa"/>
            <w:vAlign w:val="center"/>
          </w:tcPr>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查到《质量、环境、职业健康安全目标完成情况统计表》，记录了公司环境、职业健康安全目标完成情况，查</w:t>
            </w:r>
            <w:r>
              <w:rPr>
                <w:rFonts w:ascii="楷体" w:eastAsia="楷体" w:hAnsi="楷体" w:cs="楷体" w:hint="eastAsia"/>
                <w:sz w:val="24"/>
                <w:szCs w:val="24"/>
              </w:rPr>
              <w:t>202</w:t>
            </w:r>
            <w:r w:rsidR="00BC5819">
              <w:rPr>
                <w:rFonts w:ascii="楷体" w:eastAsia="楷体" w:hAnsi="楷体" w:cs="楷体" w:hint="eastAsia"/>
                <w:sz w:val="24"/>
                <w:szCs w:val="24"/>
              </w:rPr>
              <w:t>2</w:t>
            </w:r>
            <w:r w:rsidRPr="00CF093B">
              <w:rPr>
                <w:rFonts w:ascii="楷体" w:eastAsia="楷体" w:hAnsi="楷体" w:cs="楷体" w:hint="eastAsia"/>
                <w:sz w:val="24"/>
                <w:szCs w:val="24"/>
              </w:rPr>
              <w:t>年</w:t>
            </w:r>
            <w:r w:rsidR="00BC5819">
              <w:rPr>
                <w:rFonts w:ascii="楷体" w:eastAsia="楷体" w:hAnsi="楷体" w:cs="楷体" w:hint="eastAsia"/>
                <w:sz w:val="24"/>
                <w:szCs w:val="24"/>
              </w:rPr>
              <w:t>7</w:t>
            </w:r>
            <w:r w:rsidRPr="00CF093B">
              <w:rPr>
                <w:rFonts w:ascii="楷体" w:eastAsia="楷体" w:hAnsi="楷体" w:cs="楷体" w:hint="eastAsia"/>
                <w:sz w:val="24"/>
                <w:szCs w:val="24"/>
              </w:rPr>
              <w:t>月</w:t>
            </w:r>
            <w:r w:rsidR="00085BF6">
              <w:rPr>
                <w:rFonts w:ascii="楷体" w:eastAsia="楷体" w:hAnsi="楷体" w:cs="楷体" w:hint="eastAsia"/>
                <w:sz w:val="24"/>
                <w:szCs w:val="24"/>
              </w:rPr>
              <w:t>1</w:t>
            </w:r>
            <w:r w:rsidR="00BC5819">
              <w:rPr>
                <w:rFonts w:ascii="楷体" w:eastAsia="楷体" w:hAnsi="楷体" w:cs="楷体" w:hint="eastAsia"/>
                <w:sz w:val="24"/>
                <w:szCs w:val="24"/>
              </w:rPr>
              <w:t>2</w:t>
            </w:r>
            <w:r>
              <w:rPr>
                <w:rFonts w:ascii="楷体" w:eastAsia="楷体" w:hAnsi="楷体" w:cs="楷体" w:hint="eastAsia"/>
                <w:sz w:val="24"/>
                <w:szCs w:val="24"/>
              </w:rPr>
              <w:t>日检查</w:t>
            </w:r>
            <w:r w:rsidRPr="00CF093B">
              <w:rPr>
                <w:rFonts w:ascii="楷体" w:eastAsia="楷体" w:hAnsi="楷体" w:cs="楷体" w:hint="eastAsia"/>
                <w:sz w:val="24"/>
                <w:szCs w:val="24"/>
              </w:rPr>
              <w:t>情况：公司目标均已完成。</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查到管理方案完成情况检查表，202</w:t>
            </w:r>
            <w:r w:rsidR="009853B4">
              <w:rPr>
                <w:rFonts w:ascii="楷体" w:eastAsia="楷体" w:hAnsi="楷体" w:cs="楷体" w:hint="eastAsia"/>
                <w:sz w:val="24"/>
                <w:szCs w:val="24"/>
              </w:rPr>
              <w:t>2</w:t>
            </w:r>
            <w:r w:rsidRPr="00CF093B">
              <w:rPr>
                <w:rFonts w:ascii="楷体" w:eastAsia="楷体" w:hAnsi="楷体" w:cs="楷体" w:hint="eastAsia"/>
                <w:sz w:val="24"/>
                <w:szCs w:val="24"/>
              </w:rPr>
              <w:t>.</w:t>
            </w:r>
            <w:r w:rsidR="009853B4">
              <w:rPr>
                <w:rFonts w:ascii="楷体" w:eastAsia="楷体" w:hAnsi="楷体" w:cs="楷体" w:hint="eastAsia"/>
                <w:sz w:val="24"/>
                <w:szCs w:val="24"/>
              </w:rPr>
              <w:t>8</w:t>
            </w:r>
            <w:r w:rsidRPr="00CF093B">
              <w:rPr>
                <w:rFonts w:ascii="楷体" w:eastAsia="楷体" w:hAnsi="楷体" w:cs="楷体" w:hint="eastAsia"/>
                <w:sz w:val="24"/>
                <w:szCs w:val="24"/>
              </w:rPr>
              <w:t>.</w:t>
            </w:r>
            <w:r w:rsidR="009853B4">
              <w:rPr>
                <w:rFonts w:ascii="楷体" w:eastAsia="楷体" w:hAnsi="楷体" w:cs="楷体" w:hint="eastAsia"/>
                <w:sz w:val="24"/>
                <w:szCs w:val="24"/>
              </w:rPr>
              <w:t>10</w:t>
            </w:r>
            <w:r w:rsidRPr="00CF093B">
              <w:rPr>
                <w:rFonts w:ascii="楷体" w:eastAsia="楷体" w:hAnsi="楷体" w:cs="楷体" w:hint="eastAsia"/>
                <w:sz w:val="24"/>
                <w:szCs w:val="24"/>
              </w:rPr>
              <w:t>日张双林对管理方案措施完成情况进行了检查，结果合格，无存在问题。</w:t>
            </w:r>
          </w:p>
          <w:p w:rsidR="005832B4" w:rsidRPr="00CF093B" w:rsidRDefault="005832B4" w:rsidP="00256C57">
            <w:pPr>
              <w:spacing w:line="360" w:lineRule="auto"/>
              <w:rPr>
                <w:rFonts w:ascii="楷体" w:eastAsia="楷体" w:hAnsi="楷体" w:cs="楷体"/>
                <w:sz w:val="24"/>
                <w:szCs w:val="24"/>
              </w:rPr>
            </w:pPr>
            <w:r w:rsidRPr="00CF093B">
              <w:rPr>
                <w:rFonts w:ascii="楷体" w:eastAsia="楷体" w:hAnsi="楷体" w:cs="楷体" w:hint="eastAsia"/>
                <w:sz w:val="24"/>
                <w:szCs w:val="24"/>
              </w:rPr>
              <w:t xml:space="preserve">    查到</w:t>
            </w:r>
            <w:r w:rsidR="0037347B">
              <w:rPr>
                <w:rFonts w:ascii="楷体" w:eastAsia="楷体" w:hAnsi="楷体" w:cs="楷体" w:hint="eastAsia"/>
                <w:sz w:val="24"/>
                <w:szCs w:val="24"/>
              </w:rPr>
              <w:t>“</w:t>
            </w:r>
            <w:r w:rsidRPr="00CF093B">
              <w:rPr>
                <w:rFonts w:ascii="楷体" w:eastAsia="楷体" w:hAnsi="楷体" w:cs="楷体" w:hint="eastAsia"/>
                <w:sz w:val="24"/>
                <w:szCs w:val="24"/>
              </w:rPr>
              <w:t>环境（日）检查记录表</w:t>
            </w:r>
            <w:r w:rsidR="0037347B">
              <w:rPr>
                <w:rFonts w:ascii="楷体" w:eastAsia="楷体" w:hAnsi="楷体" w:cs="楷体" w:hint="eastAsia"/>
                <w:sz w:val="24"/>
                <w:szCs w:val="24"/>
              </w:rPr>
              <w:t>”</w:t>
            </w:r>
            <w:r w:rsidRPr="00CF093B">
              <w:rPr>
                <w:rFonts w:ascii="楷体" w:eastAsia="楷体" w:hAnsi="楷体" w:cs="楷体" w:hint="eastAsia"/>
                <w:sz w:val="24"/>
                <w:szCs w:val="24"/>
              </w:rPr>
              <w:t>，检查项目包括废水、固体废弃物、能源资源、应急措施、记录等。</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抽查202</w:t>
            </w:r>
            <w:r w:rsidR="00886209">
              <w:rPr>
                <w:rFonts w:ascii="楷体" w:eastAsia="楷体" w:hAnsi="楷体" w:cs="楷体" w:hint="eastAsia"/>
                <w:sz w:val="24"/>
                <w:szCs w:val="24"/>
              </w:rPr>
              <w:t>2</w:t>
            </w:r>
            <w:r w:rsidRPr="00CF093B">
              <w:rPr>
                <w:rFonts w:ascii="楷体" w:eastAsia="楷体" w:hAnsi="楷体" w:cs="楷体" w:hint="eastAsia"/>
                <w:sz w:val="24"/>
                <w:szCs w:val="24"/>
              </w:rPr>
              <w:t>年</w:t>
            </w:r>
            <w:r w:rsidR="00886209">
              <w:rPr>
                <w:rFonts w:ascii="楷体" w:eastAsia="楷体" w:hAnsi="楷体" w:cs="楷体" w:hint="eastAsia"/>
                <w:sz w:val="24"/>
                <w:szCs w:val="24"/>
              </w:rPr>
              <w:t>2</w:t>
            </w:r>
            <w:r w:rsidRPr="00CF093B">
              <w:rPr>
                <w:rFonts w:ascii="楷体" w:eastAsia="楷体" w:hAnsi="楷体" w:cs="楷体" w:hint="eastAsia"/>
                <w:sz w:val="24"/>
                <w:szCs w:val="24"/>
              </w:rPr>
              <w:t>月</w:t>
            </w:r>
            <w:r w:rsidR="00886209">
              <w:rPr>
                <w:rFonts w:ascii="楷体" w:eastAsia="楷体" w:hAnsi="楷体" w:cs="楷体" w:hint="eastAsia"/>
                <w:sz w:val="24"/>
                <w:szCs w:val="24"/>
              </w:rPr>
              <w:t>24</w:t>
            </w:r>
            <w:r w:rsidRPr="00CF093B">
              <w:rPr>
                <w:rFonts w:ascii="楷体" w:eastAsia="楷体" w:hAnsi="楷体" w:cs="楷体" w:hint="eastAsia"/>
                <w:sz w:val="24"/>
                <w:szCs w:val="24"/>
              </w:rPr>
              <w:t>日、202</w:t>
            </w:r>
            <w:r w:rsidR="00886209">
              <w:rPr>
                <w:rFonts w:ascii="楷体" w:eastAsia="楷体" w:hAnsi="楷体" w:cs="楷体" w:hint="eastAsia"/>
                <w:sz w:val="24"/>
                <w:szCs w:val="24"/>
              </w:rPr>
              <w:t>2</w:t>
            </w:r>
            <w:r w:rsidRPr="00CF093B">
              <w:rPr>
                <w:rFonts w:ascii="楷体" w:eastAsia="楷体" w:hAnsi="楷体" w:cs="楷体" w:hint="eastAsia"/>
                <w:sz w:val="24"/>
                <w:szCs w:val="24"/>
              </w:rPr>
              <w:t>年</w:t>
            </w:r>
            <w:r w:rsidR="00886209">
              <w:rPr>
                <w:rFonts w:ascii="楷体" w:eastAsia="楷体" w:hAnsi="楷体" w:cs="楷体" w:hint="eastAsia"/>
                <w:sz w:val="24"/>
                <w:szCs w:val="24"/>
              </w:rPr>
              <w:t>5</w:t>
            </w:r>
            <w:r w:rsidRPr="00CF093B">
              <w:rPr>
                <w:rFonts w:ascii="楷体" w:eastAsia="楷体" w:hAnsi="楷体" w:cs="楷体" w:hint="eastAsia"/>
                <w:sz w:val="24"/>
                <w:szCs w:val="24"/>
              </w:rPr>
              <w:t>月</w:t>
            </w:r>
            <w:r w:rsidR="00886209">
              <w:rPr>
                <w:rFonts w:ascii="楷体" w:eastAsia="楷体" w:hAnsi="楷体" w:cs="楷体" w:hint="eastAsia"/>
                <w:sz w:val="24"/>
                <w:szCs w:val="24"/>
              </w:rPr>
              <w:t>10</w:t>
            </w:r>
            <w:r w:rsidRPr="00CF093B">
              <w:rPr>
                <w:rFonts w:ascii="楷体" w:eastAsia="楷体" w:hAnsi="楷体" w:cs="楷体" w:hint="eastAsia"/>
                <w:sz w:val="24"/>
                <w:szCs w:val="24"/>
              </w:rPr>
              <w:t>日、202</w:t>
            </w:r>
            <w:r w:rsidR="00886209">
              <w:rPr>
                <w:rFonts w:ascii="楷体" w:eastAsia="楷体" w:hAnsi="楷体" w:cs="楷体" w:hint="eastAsia"/>
                <w:sz w:val="24"/>
                <w:szCs w:val="24"/>
              </w:rPr>
              <w:t>2</w:t>
            </w:r>
            <w:r w:rsidRPr="00CF093B">
              <w:rPr>
                <w:rFonts w:ascii="楷体" w:eastAsia="楷体" w:hAnsi="楷体" w:cs="楷体" w:hint="eastAsia"/>
                <w:sz w:val="24"/>
                <w:szCs w:val="24"/>
              </w:rPr>
              <w:t>年</w:t>
            </w:r>
            <w:r w:rsidR="00886209">
              <w:rPr>
                <w:rFonts w:ascii="楷体" w:eastAsia="楷体" w:hAnsi="楷体" w:cs="楷体" w:hint="eastAsia"/>
                <w:sz w:val="24"/>
                <w:szCs w:val="24"/>
              </w:rPr>
              <w:t>7</w:t>
            </w:r>
            <w:r w:rsidRPr="00CF093B">
              <w:rPr>
                <w:rFonts w:ascii="楷体" w:eastAsia="楷体" w:hAnsi="楷体" w:cs="楷体" w:hint="eastAsia"/>
                <w:sz w:val="24"/>
                <w:szCs w:val="24"/>
              </w:rPr>
              <w:t>月</w:t>
            </w:r>
            <w:r w:rsidR="00886209">
              <w:rPr>
                <w:rFonts w:ascii="楷体" w:eastAsia="楷体" w:hAnsi="楷体" w:cs="楷体" w:hint="eastAsia"/>
                <w:sz w:val="24"/>
                <w:szCs w:val="24"/>
              </w:rPr>
              <w:t>15</w:t>
            </w:r>
            <w:r w:rsidRPr="00CF093B">
              <w:rPr>
                <w:rFonts w:ascii="楷体" w:eastAsia="楷体" w:hAnsi="楷体" w:cs="楷体" w:hint="eastAsia"/>
                <w:sz w:val="24"/>
                <w:szCs w:val="24"/>
              </w:rPr>
              <w:t>日</w:t>
            </w:r>
            <w:r w:rsidR="0037347B">
              <w:rPr>
                <w:rFonts w:ascii="楷体" w:eastAsia="楷体" w:hAnsi="楷体" w:cs="楷体" w:hint="eastAsia"/>
                <w:sz w:val="24"/>
                <w:szCs w:val="24"/>
              </w:rPr>
              <w:t>“</w:t>
            </w:r>
            <w:r w:rsidRPr="00CF093B">
              <w:rPr>
                <w:rFonts w:ascii="楷体" w:eastAsia="楷体" w:hAnsi="楷体" w:cs="楷体" w:hint="eastAsia"/>
                <w:sz w:val="24"/>
                <w:szCs w:val="24"/>
              </w:rPr>
              <w:t>环境（日）检查记录表</w:t>
            </w:r>
            <w:r w:rsidR="0037347B">
              <w:rPr>
                <w:rFonts w:ascii="楷体" w:eastAsia="楷体" w:hAnsi="楷体" w:cs="楷体" w:hint="eastAsia"/>
                <w:sz w:val="24"/>
                <w:szCs w:val="24"/>
              </w:rPr>
              <w:t>”</w:t>
            </w:r>
            <w:r w:rsidRPr="00CF093B">
              <w:rPr>
                <w:rFonts w:ascii="楷体" w:eastAsia="楷体" w:hAnsi="楷体" w:cs="楷体" w:hint="eastAsia"/>
                <w:sz w:val="24"/>
                <w:szCs w:val="24"/>
              </w:rPr>
              <w:t>，记录了</w:t>
            </w:r>
            <w:r w:rsidRPr="00CF093B">
              <w:rPr>
                <w:rFonts w:ascii="楷体" w:eastAsia="楷体" w:hAnsi="楷体" w:cs="楷体" w:hint="eastAsia"/>
                <w:sz w:val="24"/>
                <w:szCs w:val="24"/>
              </w:rPr>
              <w:lastRenderedPageBreak/>
              <w:t>检查项目：废水、固体废弃物、能源资源、应急措施、记录；检查内容：废弃物收集容器、是否有标识、灭火器是否足够在有效期、及时关闭电源……；本月良好百分率：100%；检查人：张双林。</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查见202</w:t>
            </w:r>
            <w:r w:rsidR="007E03DE">
              <w:rPr>
                <w:rFonts w:ascii="楷体" w:eastAsia="楷体" w:hAnsi="楷体" w:cs="楷体" w:hint="eastAsia"/>
                <w:sz w:val="24"/>
                <w:szCs w:val="24"/>
              </w:rPr>
              <w:t>2</w:t>
            </w:r>
            <w:r w:rsidRPr="00CF093B">
              <w:rPr>
                <w:rFonts w:ascii="楷体" w:eastAsia="楷体" w:hAnsi="楷体" w:cs="楷体" w:hint="eastAsia"/>
                <w:sz w:val="24"/>
                <w:szCs w:val="24"/>
              </w:rPr>
              <w:t>.</w:t>
            </w:r>
            <w:r>
              <w:rPr>
                <w:rFonts w:ascii="楷体" w:eastAsia="楷体" w:hAnsi="楷体" w:cs="楷体" w:hint="eastAsia"/>
                <w:sz w:val="24"/>
                <w:szCs w:val="24"/>
              </w:rPr>
              <w:t>1</w:t>
            </w:r>
            <w:r w:rsidRPr="00CF093B">
              <w:rPr>
                <w:rFonts w:ascii="楷体" w:eastAsia="楷体" w:hAnsi="楷体" w:cs="楷体" w:hint="eastAsia"/>
                <w:sz w:val="24"/>
                <w:szCs w:val="24"/>
              </w:rPr>
              <w:t>.</w:t>
            </w:r>
            <w:r w:rsidR="007E03DE">
              <w:rPr>
                <w:rFonts w:ascii="楷体" w:eastAsia="楷体" w:hAnsi="楷体" w:cs="楷体" w:hint="eastAsia"/>
                <w:sz w:val="24"/>
                <w:szCs w:val="24"/>
              </w:rPr>
              <w:t>5</w:t>
            </w:r>
            <w:r w:rsidRPr="00CF093B">
              <w:rPr>
                <w:rFonts w:ascii="楷体" w:eastAsia="楷体" w:hAnsi="楷体" w:cs="楷体" w:hint="eastAsia"/>
                <w:sz w:val="24"/>
                <w:szCs w:val="24"/>
              </w:rPr>
              <w:t>日、202</w:t>
            </w:r>
            <w:r w:rsidR="007E03DE">
              <w:rPr>
                <w:rFonts w:ascii="楷体" w:eastAsia="楷体" w:hAnsi="楷体" w:cs="楷体" w:hint="eastAsia"/>
                <w:sz w:val="24"/>
                <w:szCs w:val="24"/>
              </w:rPr>
              <w:t>2</w:t>
            </w:r>
            <w:r w:rsidRPr="00CF093B">
              <w:rPr>
                <w:rFonts w:ascii="楷体" w:eastAsia="楷体" w:hAnsi="楷体" w:cs="楷体" w:hint="eastAsia"/>
                <w:sz w:val="24"/>
                <w:szCs w:val="24"/>
              </w:rPr>
              <w:t>年</w:t>
            </w:r>
            <w:r w:rsidR="007E03DE">
              <w:rPr>
                <w:rFonts w:ascii="楷体" w:eastAsia="楷体" w:hAnsi="楷体" w:cs="楷体" w:hint="eastAsia"/>
                <w:sz w:val="24"/>
                <w:szCs w:val="24"/>
              </w:rPr>
              <w:t>8</w:t>
            </w:r>
            <w:r w:rsidRPr="00CF093B">
              <w:rPr>
                <w:rFonts w:ascii="楷体" w:eastAsia="楷体" w:hAnsi="楷体" w:cs="楷体" w:hint="eastAsia"/>
                <w:sz w:val="24"/>
                <w:szCs w:val="24"/>
              </w:rPr>
              <w:t>月</w:t>
            </w:r>
            <w:r>
              <w:rPr>
                <w:rFonts w:ascii="楷体" w:eastAsia="楷体" w:hAnsi="楷体" w:cs="楷体" w:hint="eastAsia"/>
                <w:sz w:val="24"/>
                <w:szCs w:val="24"/>
              </w:rPr>
              <w:t>1</w:t>
            </w:r>
            <w:r w:rsidR="007E03DE">
              <w:rPr>
                <w:rFonts w:ascii="楷体" w:eastAsia="楷体" w:hAnsi="楷体" w:cs="楷体" w:hint="eastAsia"/>
                <w:sz w:val="24"/>
                <w:szCs w:val="24"/>
              </w:rPr>
              <w:t>0</w:t>
            </w:r>
            <w:r w:rsidRPr="00CF093B">
              <w:rPr>
                <w:rFonts w:ascii="楷体" w:eastAsia="楷体" w:hAnsi="楷体" w:cs="楷体" w:hint="eastAsia"/>
                <w:sz w:val="24"/>
                <w:szCs w:val="24"/>
              </w:rPr>
              <w:t>日</w:t>
            </w:r>
            <w:r w:rsidR="0037347B">
              <w:rPr>
                <w:rFonts w:ascii="楷体" w:eastAsia="楷体" w:hAnsi="楷体" w:cs="楷体" w:hint="eastAsia"/>
                <w:sz w:val="24"/>
                <w:szCs w:val="24"/>
              </w:rPr>
              <w:t>“</w:t>
            </w:r>
            <w:r w:rsidRPr="00CF093B">
              <w:rPr>
                <w:rFonts w:ascii="楷体" w:eastAsia="楷体" w:hAnsi="楷体" w:cs="楷体" w:hint="eastAsia"/>
                <w:sz w:val="24"/>
                <w:szCs w:val="24"/>
              </w:rPr>
              <w:t>重要环境和安全因素检查记录</w:t>
            </w:r>
            <w:r w:rsidR="0037347B">
              <w:rPr>
                <w:rFonts w:ascii="楷体" w:eastAsia="楷体" w:hAnsi="楷体" w:cs="楷体" w:hint="eastAsia"/>
                <w:sz w:val="24"/>
                <w:szCs w:val="24"/>
              </w:rPr>
              <w:t>”</w:t>
            </w:r>
            <w:r w:rsidRPr="00CF093B">
              <w:rPr>
                <w:rFonts w:ascii="楷体" w:eastAsia="楷体" w:hAnsi="楷体" w:cs="楷体" w:hint="eastAsia"/>
                <w:sz w:val="24"/>
                <w:szCs w:val="24"/>
              </w:rPr>
              <w:t>，检查人张双林，检查部门库房、装卸过程、办公区，检查项目：严禁烟火、有灭火器、正确使用设备、没有明火源、电源及时关闭等内容，检查结果正常。</w:t>
            </w:r>
          </w:p>
          <w:p w:rsidR="0037347B" w:rsidRPr="00CF093B" w:rsidRDefault="0037347B" w:rsidP="0037347B">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w:t>
            </w:r>
            <w:r>
              <w:rPr>
                <w:rFonts w:ascii="楷体" w:eastAsia="楷体" w:hAnsi="楷体" w:cs="楷体" w:hint="eastAsia"/>
                <w:sz w:val="24"/>
                <w:szCs w:val="24"/>
              </w:rPr>
              <w:t>“</w:t>
            </w:r>
            <w:r w:rsidRPr="00CF093B">
              <w:rPr>
                <w:rFonts w:ascii="楷体" w:eastAsia="楷体" w:hAnsi="楷体" w:cs="楷体" w:hint="eastAsia"/>
                <w:sz w:val="24"/>
                <w:szCs w:val="24"/>
              </w:rPr>
              <w:t>库房日常检查表</w:t>
            </w:r>
            <w:r>
              <w:rPr>
                <w:rFonts w:ascii="楷体" w:eastAsia="楷体" w:hAnsi="楷体" w:cs="楷体" w:hint="eastAsia"/>
                <w:sz w:val="24"/>
                <w:szCs w:val="24"/>
              </w:rPr>
              <w:t>”</w:t>
            </w:r>
            <w:r w:rsidRPr="00CF093B">
              <w:rPr>
                <w:rFonts w:ascii="楷体" w:eastAsia="楷体" w:hAnsi="楷体" w:cs="楷体" w:hint="eastAsia"/>
                <w:sz w:val="24"/>
                <w:szCs w:val="24"/>
              </w:rPr>
              <w:t>，检查项目包括消防器材设施、消防水源、消防通道、应急照明、线路、杂物等。抽查202</w:t>
            </w:r>
            <w:r>
              <w:rPr>
                <w:rFonts w:ascii="楷体" w:eastAsia="楷体" w:hAnsi="楷体" w:cs="楷体" w:hint="eastAsia"/>
                <w:sz w:val="24"/>
                <w:szCs w:val="24"/>
              </w:rPr>
              <w:t>2</w:t>
            </w:r>
            <w:r w:rsidRPr="00CF093B">
              <w:rPr>
                <w:rFonts w:ascii="楷体" w:eastAsia="楷体" w:hAnsi="楷体" w:cs="楷体" w:hint="eastAsia"/>
                <w:sz w:val="24"/>
                <w:szCs w:val="24"/>
              </w:rPr>
              <w:t>年</w:t>
            </w:r>
            <w:r>
              <w:rPr>
                <w:rFonts w:ascii="楷体" w:eastAsia="楷体" w:hAnsi="楷体" w:cs="楷体" w:hint="eastAsia"/>
                <w:sz w:val="24"/>
                <w:szCs w:val="24"/>
              </w:rPr>
              <w:t>2</w:t>
            </w:r>
            <w:r w:rsidRPr="00CF093B">
              <w:rPr>
                <w:rFonts w:ascii="楷体" w:eastAsia="楷体" w:hAnsi="楷体" w:cs="楷体" w:hint="eastAsia"/>
                <w:sz w:val="24"/>
                <w:szCs w:val="24"/>
              </w:rPr>
              <w:t>月</w:t>
            </w:r>
            <w:r>
              <w:rPr>
                <w:rFonts w:ascii="楷体" w:eastAsia="楷体" w:hAnsi="楷体" w:cs="楷体" w:hint="eastAsia"/>
                <w:sz w:val="24"/>
                <w:szCs w:val="24"/>
              </w:rPr>
              <w:t>28</w:t>
            </w:r>
            <w:r w:rsidRPr="00CF093B">
              <w:rPr>
                <w:rFonts w:ascii="楷体" w:eastAsia="楷体" w:hAnsi="楷体" w:cs="楷体" w:hint="eastAsia"/>
                <w:sz w:val="24"/>
                <w:szCs w:val="24"/>
              </w:rPr>
              <w:t>日、202</w:t>
            </w:r>
            <w:r>
              <w:rPr>
                <w:rFonts w:ascii="楷体" w:eastAsia="楷体" w:hAnsi="楷体" w:cs="楷体" w:hint="eastAsia"/>
                <w:sz w:val="24"/>
                <w:szCs w:val="24"/>
              </w:rPr>
              <w:t>2</w:t>
            </w:r>
            <w:r w:rsidRPr="00CF093B">
              <w:rPr>
                <w:rFonts w:ascii="楷体" w:eastAsia="楷体" w:hAnsi="楷体" w:cs="楷体" w:hint="eastAsia"/>
                <w:sz w:val="24"/>
                <w:szCs w:val="24"/>
              </w:rPr>
              <w:t>年</w:t>
            </w:r>
            <w:r>
              <w:rPr>
                <w:rFonts w:ascii="楷体" w:eastAsia="楷体" w:hAnsi="楷体" w:cs="楷体" w:hint="eastAsia"/>
                <w:sz w:val="24"/>
                <w:szCs w:val="24"/>
              </w:rPr>
              <w:t>6</w:t>
            </w:r>
            <w:r w:rsidRPr="00CF093B">
              <w:rPr>
                <w:rFonts w:ascii="楷体" w:eastAsia="楷体" w:hAnsi="楷体" w:cs="楷体" w:hint="eastAsia"/>
                <w:sz w:val="24"/>
                <w:szCs w:val="24"/>
              </w:rPr>
              <w:t>月</w:t>
            </w:r>
            <w:r>
              <w:rPr>
                <w:rFonts w:ascii="楷体" w:eastAsia="楷体" w:hAnsi="楷体" w:cs="楷体" w:hint="eastAsia"/>
                <w:sz w:val="24"/>
                <w:szCs w:val="24"/>
              </w:rPr>
              <w:t>9</w:t>
            </w:r>
            <w:r w:rsidRPr="00CF093B">
              <w:rPr>
                <w:rFonts w:ascii="楷体" w:eastAsia="楷体" w:hAnsi="楷体" w:cs="楷体" w:hint="eastAsia"/>
                <w:sz w:val="24"/>
                <w:szCs w:val="24"/>
              </w:rPr>
              <w:t>日检查结果：正常，检查人：张双林。</w:t>
            </w:r>
          </w:p>
          <w:p w:rsidR="005832B4"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w:t>
            </w:r>
            <w:r w:rsidR="0037347B">
              <w:rPr>
                <w:rFonts w:ascii="楷体" w:eastAsia="楷体" w:hAnsi="楷体" w:cs="楷体" w:hint="eastAsia"/>
                <w:sz w:val="24"/>
                <w:szCs w:val="24"/>
              </w:rPr>
              <w:t>“</w:t>
            </w:r>
            <w:r w:rsidRPr="00CF093B">
              <w:rPr>
                <w:rFonts w:ascii="楷体" w:eastAsia="楷体" w:hAnsi="楷体" w:cs="楷体" w:hint="eastAsia"/>
                <w:sz w:val="24"/>
                <w:szCs w:val="24"/>
              </w:rPr>
              <w:t>安全运行检查表</w:t>
            </w:r>
            <w:r w:rsidR="0037347B">
              <w:rPr>
                <w:rFonts w:ascii="楷体" w:eastAsia="楷体" w:hAnsi="楷体" w:cs="楷体" w:hint="eastAsia"/>
                <w:sz w:val="24"/>
                <w:szCs w:val="24"/>
              </w:rPr>
              <w:t>”</w:t>
            </w:r>
            <w:r w:rsidRPr="00CF093B">
              <w:rPr>
                <w:rFonts w:ascii="楷体" w:eastAsia="楷体" w:hAnsi="楷体" w:cs="楷体" w:hint="eastAsia"/>
                <w:sz w:val="24"/>
                <w:szCs w:val="24"/>
              </w:rPr>
              <w:t>，检查项目：安全管理、安全教育、检查整改、事故预防与处理、人员、机械设备设施、电气设备、环境、工艺、消防、配电室等；抽查202</w:t>
            </w:r>
            <w:r w:rsidR="0037347B">
              <w:rPr>
                <w:rFonts w:ascii="楷体" w:eastAsia="楷体" w:hAnsi="楷体" w:cs="楷体" w:hint="eastAsia"/>
                <w:sz w:val="24"/>
                <w:szCs w:val="24"/>
              </w:rPr>
              <w:t>2</w:t>
            </w:r>
            <w:r w:rsidRPr="00CF093B">
              <w:rPr>
                <w:rFonts w:ascii="楷体" w:eastAsia="楷体" w:hAnsi="楷体" w:cs="楷体" w:hint="eastAsia"/>
                <w:sz w:val="24"/>
                <w:szCs w:val="24"/>
              </w:rPr>
              <w:t>年</w:t>
            </w:r>
            <w:r w:rsidR="0037347B">
              <w:rPr>
                <w:rFonts w:ascii="楷体" w:eastAsia="楷体" w:hAnsi="楷体" w:cs="楷体" w:hint="eastAsia"/>
                <w:sz w:val="24"/>
                <w:szCs w:val="24"/>
              </w:rPr>
              <w:t>3</w:t>
            </w:r>
            <w:r w:rsidRPr="00CF093B">
              <w:rPr>
                <w:rFonts w:ascii="楷体" w:eastAsia="楷体" w:hAnsi="楷体" w:cs="楷体" w:hint="eastAsia"/>
                <w:sz w:val="24"/>
                <w:szCs w:val="24"/>
              </w:rPr>
              <w:t>月份检查结果均合格，检查人：张双林。</w:t>
            </w:r>
          </w:p>
          <w:p w:rsidR="00A733BA" w:rsidRDefault="00A733BA" w:rsidP="00A733B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w:t>
            </w:r>
            <w:r>
              <w:rPr>
                <w:rFonts w:ascii="楷体" w:eastAsia="楷体" w:hAnsi="楷体" w:cs="楷体" w:hint="eastAsia"/>
                <w:sz w:val="24"/>
                <w:szCs w:val="24"/>
              </w:rPr>
              <w:t>“</w:t>
            </w:r>
            <w:r w:rsidRPr="00A733BA">
              <w:rPr>
                <w:rFonts w:ascii="楷体" w:eastAsia="楷体" w:hAnsi="楷体" w:cs="楷体" w:hint="eastAsia"/>
                <w:sz w:val="24"/>
                <w:szCs w:val="24"/>
              </w:rPr>
              <w:t>产品装卸过程安全执行情况检查记录</w:t>
            </w:r>
            <w:r>
              <w:rPr>
                <w:rFonts w:ascii="楷体" w:eastAsia="楷体" w:hAnsi="楷体" w:cs="楷体" w:hint="eastAsia"/>
                <w:sz w:val="24"/>
                <w:szCs w:val="24"/>
              </w:rPr>
              <w:t>”</w:t>
            </w:r>
            <w:r w:rsidRPr="00CF093B">
              <w:rPr>
                <w:rFonts w:ascii="楷体" w:eastAsia="楷体" w:hAnsi="楷体" w:cs="楷体" w:hint="eastAsia"/>
                <w:sz w:val="24"/>
                <w:szCs w:val="24"/>
              </w:rPr>
              <w:t>，检查项目：</w:t>
            </w:r>
            <w:r w:rsidRPr="00A733BA">
              <w:rPr>
                <w:rFonts w:ascii="楷体" w:eastAsia="楷体" w:hAnsi="楷体" w:cs="楷体" w:hint="eastAsia"/>
                <w:sz w:val="24"/>
                <w:szCs w:val="24"/>
              </w:rPr>
              <w:t>装卸车辆运行正常</w:t>
            </w:r>
            <w:r>
              <w:rPr>
                <w:rFonts w:ascii="楷体" w:eastAsia="楷体" w:hAnsi="楷体" w:cs="楷体" w:hint="eastAsia"/>
                <w:sz w:val="24"/>
                <w:szCs w:val="24"/>
              </w:rPr>
              <w:t>、</w:t>
            </w:r>
            <w:r w:rsidRPr="00A733BA">
              <w:rPr>
                <w:rFonts w:ascii="楷体" w:eastAsia="楷体" w:hAnsi="楷体" w:cs="楷体" w:hint="eastAsia"/>
                <w:sz w:val="24"/>
                <w:szCs w:val="24"/>
              </w:rPr>
              <w:t>无野蛮操作现象</w:t>
            </w:r>
            <w:r>
              <w:rPr>
                <w:rFonts w:ascii="楷体" w:eastAsia="楷体" w:hAnsi="楷体" w:cs="楷体" w:hint="eastAsia"/>
                <w:sz w:val="24"/>
                <w:szCs w:val="24"/>
              </w:rPr>
              <w:t>、</w:t>
            </w:r>
            <w:r w:rsidRPr="00A733BA">
              <w:rPr>
                <w:rFonts w:ascii="楷体" w:eastAsia="楷体" w:hAnsi="楷体" w:cs="楷体" w:hint="eastAsia"/>
                <w:sz w:val="24"/>
                <w:szCs w:val="24"/>
              </w:rPr>
              <w:t>装卸防护就位</w:t>
            </w:r>
            <w:r>
              <w:rPr>
                <w:rFonts w:ascii="楷体" w:eastAsia="楷体" w:hAnsi="楷体" w:cs="楷体" w:hint="eastAsia"/>
                <w:sz w:val="24"/>
                <w:szCs w:val="24"/>
              </w:rPr>
              <w:t>、</w:t>
            </w:r>
            <w:r w:rsidRPr="00A733BA">
              <w:rPr>
                <w:rFonts w:ascii="楷体" w:eastAsia="楷体" w:hAnsi="楷体" w:cs="楷体" w:hint="eastAsia"/>
                <w:sz w:val="24"/>
                <w:szCs w:val="24"/>
              </w:rPr>
              <w:t>无违规操作行为</w:t>
            </w:r>
            <w:r>
              <w:rPr>
                <w:rFonts w:ascii="楷体" w:eastAsia="楷体" w:hAnsi="楷体" w:cs="楷体" w:hint="eastAsia"/>
                <w:sz w:val="24"/>
                <w:szCs w:val="24"/>
              </w:rPr>
              <w:t>、</w:t>
            </w:r>
            <w:r w:rsidRPr="00A733BA">
              <w:rPr>
                <w:rFonts w:ascii="楷体" w:eastAsia="楷体" w:hAnsi="楷体" w:cs="楷体" w:hint="eastAsia"/>
                <w:sz w:val="24"/>
                <w:szCs w:val="24"/>
              </w:rPr>
              <w:t>搬运人员安排合理</w:t>
            </w:r>
            <w:r w:rsidRPr="00CF093B">
              <w:rPr>
                <w:rFonts w:ascii="楷体" w:eastAsia="楷体" w:hAnsi="楷体" w:cs="楷体" w:hint="eastAsia"/>
                <w:sz w:val="24"/>
                <w:szCs w:val="24"/>
              </w:rPr>
              <w:t>等；抽查202</w:t>
            </w:r>
            <w:r>
              <w:rPr>
                <w:rFonts w:ascii="楷体" w:eastAsia="楷体" w:hAnsi="楷体" w:cs="楷体" w:hint="eastAsia"/>
                <w:sz w:val="24"/>
                <w:szCs w:val="24"/>
              </w:rPr>
              <w:t>2</w:t>
            </w:r>
            <w:r w:rsidRPr="00CF093B">
              <w:rPr>
                <w:rFonts w:ascii="楷体" w:eastAsia="楷体" w:hAnsi="楷体" w:cs="楷体" w:hint="eastAsia"/>
                <w:sz w:val="24"/>
                <w:szCs w:val="24"/>
              </w:rPr>
              <w:t>年</w:t>
            </w:r>
            <w:r>
              <w:rPr>
                <w:rFonts w:ascii="楷体" w:eastAsia="楷体" w:hAnsi="楷体" w:cs="楷体" w:hint="eastAsia"/>
                <w:sz w:val="24"/>
                <w:szCs w:val="24"/>
              </w:rPr>
              <w:t>1</w:t>
            </w:r>
            <w:r w:rsidRPr="00CF093B">
              <w:rPr>
                <w:rFonts w:ascii="楷体" w:eastAsia="楷体" w:hAnsi="楷体" w:cs="楷体" w:hint="eastAsia"/>
                <w:sz w:val="24"/>
                <w:szCs w:val="24"/>
              </w:rPr>
              <w:t>月</w:t>
            </w:r>
            <w:r>
              <w:rPr>
                <w:rFonts w:ascii="楷体" w:eastAsia="楷体" w:hAnsi="楷体" w:cs="楷体" w:hint="eastAsia"/>
                <w:sz w:val="24"/>
                <w:szCs w:val="24"/>
              </w:rPr>
              <w:t>16日、</w:t>
            </w:r>
            <w:r w:rsidRPr="00CF093B">
              <w:rPr>
                <w:rFonts w:ascii="楷体" w:eastAsia="楷体" w:hAnsi="楷体" w:cs="楷体" w:hint="eastAsia"/>
                <w:sz w:val="24"/>
                <w:szCs w:val="24"/>
              </w:rPr>
              <w:t>202</w:t>
            </w:r>
            <w:r>
              <w:rPr>
                <w:rFonts w:ascii="楷体" w:eastAsia="楷体" w:hAnsi="楷体" w:cs="楷体" w:hint="eastAsia"/>
                <w:sz w:val="24"/>
                <w:szCs w:val="24"/>
              </w:rPr>
              <w:t>2</w:t>
            </w:r>
            <w:r w:rsidRPr="00CF093B">
              <w:rPr>
                <w:rFonts w:ascii="楷体" w:eastAsia="楷体" w:hAnsi="楷体" w:cs="楷体" w:hint="eastAsia"/>
                <w:sz w:val="24"/>
                <w:szCs w:val="24"/>
              </w:rPr>
              <w:t>年</w:t>
            </w:r>
            <w:r>
              <w:rPr>
                <w:rFonts w:ascii="楷体" w:eastAsia="楷体" w:hAnsi="楷体" w:cs="楷体" w:hint="eastAsia"/>
                <w:sz w:val="24"/>
                <w:szCs w:val="24"/>
              </w:rPr>
              <w:t>5</w:t>
            </w:r>
            <w:r w:rsidRPr="00CF093B">
              <w:rPr>
                <w:rFonts w:ascii="楷体" w:eastAsia="楷体" w:hAnsi="楷体" w:cs="楷体" w:hint="eastAsia"/>
                <w:sz w:val="24"/>
                <w:szCs w:val="24"/>
              </w:rPr>
              <w:t>月</w:t>
            </w:r>
            <w:r>
              <w:rPr>
                <w:rFonts w:ascii="楷体" w:eastAsia="楷体" w:hAnsi="楷体" w:cs="楷体" w:hint="eastAsia"/>
                <w:sz w:val="24"/>
                <w:szCs w:val="24"/>
              </w:rPr>
              <w:t>29日</w:t>
            </w:r>
            <w:r w:rsidRPr="00CF093B">
              <w:rPr>
                <w:rFonts w:ascii="楷体" w:eastAsia="楷体" w:hAnsi="楷体" w:cs="楷体" w:hint="eastAsia"/>
                <w:sz w:val="24"/>
                <w:szCs w:val="24"/>
              </w:rPr>
              <w:t>检查结果均合格，检查人：张双林。</w:t>
            </w:r>
          </w:p>
          <w:p w:rsidR="005832B4" w:rsidRPr="00CF093B" w:rsidRDefault="005832B4" w:rsidP="00256C57">
            <w:pPr>
              <w:spacing w:line="360" w:lineRule="auto"/>
              <w:ind w:firstLineChars="200" w:firstLine="480"/>
              <w:rPr>
                <w:rFonts w:ascii="楷体" w:eastAsia="楷体" w:hAnsi="楷体" w:cs="楷体"/>
                <w:sz w:val="24"/>
                <w:szCs w:val="24"/>
              </w:rPr>
            </w:pPr>
            <w:proofErr w:type="gramStart"/>
            <w:r w:rsidRPr="00CF093B">
              <w:rPr>
                <w:rFonts w:ascii="楷体" w:eastAsia="楷体" w:hAnsi="楷体" w:cs="楷体" w:hint="eastAsia"/>
                <w:sz w:val="24"/>
                <w:szCs w:val="24"/>
              </w:rPr>
              <w:t>经交流</w:t>
            </w:r>
            <w:proofErr w:type="gramEnd"/>
            <w:r w:rsidRPr="00CF093B">
              <w:rPr>
                <w:rFonts w:ascii="楷体" w:eastAsia="楷体" w:hAnsi="楷体" w:cs="楷体" w:hint="eastAsia"/>
                <w:sz w:val="24"/>
                <w:szCs w:val="24"/>
              </w:rPr>
              <w:t>确认</w:t>
            </w:r>
            <w:r>
              <w:rPr>
                <w:rFonts w:ascii="楷体" w:eastAsia="楷体" w:hAnsi="楷体" w:cs="楷体" w:hint="eastAsia"/>
                <w:sz w:val="24"/>
                <w:szCs w:val="24"/>
              </w:rPr>
              <w:t>根据公司认证范围</w:t>
            </w:r>
            <w:r w:rsidRPr="00CF093B">
              <w:rPr>
                <w:rFonts w:ascii="楷体" w:eastAsia="楷体" w:hAnsi="楷体" w:cs="楷体" w:hint="eastAsia"/>
                <w:sz w:val="24"/>
                <w:szCs w:val="24"/>
              </w:rPr>
              <w:t>，公司无</w:t>
            </w:r>
            <w:r>
              <w:rPr>
                <w:rFonts w:ascii="楷体" w:eastAsia="楷体" w:hAnsi="楷体" w:cs="楷体" w:hint="eastAsia"/>
                <w:sz w:val="24"/>
                <w:szCs w:val="24"/>
              </w:rPr>
              <w:t>需</w:t>
            </w:r>
            <w:r w:rsidRPr="00CF093B">
              <w:rPr>
                <w:rFonts w:ascii="楷体" w:eastAsia="楷体" w:hAnsi="楷体" w:cs="楷体" w:hint="eastAsia"/>
                <w:sz w:val="24"/>
                <w:szCs w:val="24"/>
              </w:rPr>
              <w:t>安全、环境检测设备。</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经确认</w:t>
            </w:r>
            <w:r>
              <w:rPr>
                <w:rFonts w:ascii="楷体" w:eastAsia="楷体" w:hAnsi="楷体" w:cs="楷体" w:hint="eastAsia"/>
                <w:sz w:val="24"/>
                <w:szCs w:val="24"/>
              </w:rPr>
              <w:t>根据公司认证范围</w:t>
            </w:r>
            <w:r w:rsidRPr="00CF093B">
              <w:rPr>
                <w:rFonts w:ascii="楷体" w:eastAsia="楷体" w:hAnsi="楷体" w:cs="楷体" w:hint="eastAsia"/>
                <w:sz w:val="24"/>
                <w:szCs w:val="24"/>
              </w:rPr>
              <w:t>，公司员工不涉及职业病、不涉及环境监测。</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5832B4" w:rsidRPr="00CF093B" w:rsidTr="00DB014F">
        <w:trPr>
          <w:trHeight w:val="1932"/>
        </w:trPr>
        <w:tc>
          <w:tcPr>
            <w:tcW w:w="1956" w:type="dxa"/>
            <w:vAlign w:val="center"/>
          </w:tcPr>
          <w:p w:rsidR="005832B4" w:rsidRPr="00CF093B" w:rsidRDefault="005832B4" w:rsidP="00256C57">
            <w:pPr>
              <w:spacing w:line="360" w:lineRule="auto"/>
              <w:rPr>
                <w:rFonts w:ascii="楷体" w:eastAsia="楷体" w:hAnsi="楷体"/>
                <w:sz w:val="24"/>
                <w:szCs w:val="24"/>
              </w:rPr>
            </w:pPr>
            <w:r w:rsidRPr="00CF093B">
              <w:rPr>
                <w:rFonts w:ascii="楷体" w:eastAsia="楷体" w:hAnsi="楷体" w:cs="Arial" w:hint="eastAsia"/>
                <w:sz w:val="24"/>
                <w:szCs w:val="24"/>
              </w:rPr>
              <w:lastRenderedPageBreak/>
              <w:t>运行策划和控制</w:t>
            </w:r>
          </w:p>
        </w:tc>
        <w:tc>
          <w:tcPr>
            <w:tcW w:w="1079" w:type="dxa"/>
            <w:vAlign w:val="center"/>
          </w:tcPr>
          <w:p w:rsidR="005832B4" w:rsidRPr="00CF093B" w:rsidRDefault="005832B4" w:rsidP="00256C57">
            <w:pPr>
              <w:spacing w:line="360" w:lineRule="auto"/>
              <w:rPr>
                <w:rFonts w:ascii="楷体" w:eastAsia="楷体" w:hAnsi="楷体" w:cs="楷体"/>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8.1</w:t>
            </w:r>
            <w:r w:rsidRPr="00CF093B">
              <w:rPr>
                <w:rFonts w:ascii="楷体" w:eastAsia="楷体" w:hAnsi="楷体" w:cs="楷体"/>
                <w:sz w:val="24"/>
                <w:szCs w:val="24"/>
              </w:rPr>
              <w:t xml:space="preserve"> </w:t>
            </w:r>
          </w:p>
          <w:p w:rsidR="005832B4" w:rsidRPr="00CF093B" w:rsidRDefault="005832B4" w:rsidP="00256C57">
            <w:pPr>
              <w:spacing w:line="360" w:lineRule="auto"/>
              <w:rPr>
                <w:rFonts w:ascii="楷体" w:eastAsia="楷体" w:hAnsi="楷体" w:cs="楷体"/>
                <w:sz w:val="24"/>
                <w:szCs w:val="24"/>
              </w:rPr>
            </w:pPr>
          </w:p>
        </w:tc>
        <w:tc>
          <w:tcPr>
            <w:tcW w:w="11097" w:type="dxa"/>
            <w:vAlign w:val="center"/>
          </w:tcPr>
          <w:p w:rsidR="005832B4" w:rsidRPr="00CF093B" w:rsidRDefault="005832B4" w:rsidP="002671EB">
            <w:pPr>
              <w:spacing w:line="360" w:lineRule="auto"/>
              <w:ind w:firstLineChars="200" w:firstLine="480"/>
              <w:rPr>
                <w:rFonts w:ascii="楷体" w:eastAsia="楷体" w:hAnsi="楷体" w:cs="SimSun-Identity-H"/>
                <w:sz w:val="24"/>
                <w:szCs w:val="24"/>
              </w:rPr>
            </w:pPr>
            <w:r w:rsidRPr="00CF093B">
              <w:rPr>
                <w:rFonts w:ascii="楷体" w:eastAsia="楷体" w:hAnsi="楷体" w:cs="楷体" w:hint="eastAsia"/>
                <w:sz w:val="24"/>
                <w:szCs w:val="24"/>
              </w:rPr>
              <w:t>公司制定并实施了</w:t>
            </w:r>
            <w:r>
              <w:rPr>
                <w:rFonts w:ascii="楷体" w:eastAsia="楷体" w:hAnsi="楷体" w:cs="楷体" w:hint="eastAsia"/>
                <w:sz w:val="24"/>
                <w:szCs w:val="24"/>
              </w:rPr>
              <w:t>《</w:t>
            </w:r>
            <w:r w:rsidRPr="002671EB">
              <w:rPr>
                <w:rFonts w:ascii="楷体" w:eastAsia="楷体" w:hAnsi="楷体" w:cs="楷体" w:hint="eastAsia"/>
                <w:sz w:val="24"/>
                <w:szCs w:val="24"/>
              </w:rPr>
              <w:t>QES/HW.CX25-2020</w:t>
            </w:r>
            <w:r w:rsidRPr="002671EB">
              <w:rPr>
                <w:rFonts w:ascii="楷体" w:eastAsia="楷体" w:hAnsi="楷体" w:cs="楷体" w:hint="eastAsia"/>
                <w:sz w:val="24"/>
                <w:szCs w:val="24"/>
              </w:rPr>
              <w:tab/>
              <w:t>运行控制程序</w:t>
            </w:r>
            <w:r>
              <w:rPr>
                <w:rFonts w:ascii="楷体" w:eastAsia="楷体" w:hAnsi="楷体" w:cs="楷体" w:hint="eastAsia"/>
                <w:sz w:val="24"/>
                <w:szCs w:val="24"/>
              </w:rPr>
              <w:t>》、《</w:t>
            </w:r>
            <w:r w:rsidRPr="002671EB">
              <w:rPr>
                <w:rFonts w:ascii="楷体" w:eastAsia="楷体" w:hAnsi="楷体" w:cs="楷体" w:hint="eastAsia"/>
                <w:sz w:val="24"/>
                <w:szCs w:val="24"/>
              </w:rPr>
              <w:t>QES/HW.CX19-2020</w:t>
            </w:r>
            <w:r w:rsidRPr="002671EB">
              <w:rPr>
                <w:rFonts w:ascii="楷体" w:eastAsia="楷体" w:hAnsi="楷体" w:cs="楷体" w:hint="eastAsia"/>
                <w:sz w:val="24"/>
                <w:szCs w:val="24"/>
              </w:rPr>
              <w:tab/>
              <w:t>固体废弃物控制程序</w:t>
            </w:r>
            <w:r>
              <w:rPr>
                <w:rFonts w:ascii="楷体" w:eastAsia="楷体" w:hAnsi="楷体" w:cs="楷体" w:hint="eastAsia"/>
                <w:sz w:val="24"/>
                <w:szCs w:val="24"/>
              </w:rPr>
              <w:t>》、《</w:t>
            </w:r>
            <w:r w:rsidRPr="002671EB">
              <w:rPr>
                <w:rFonts w:ascii="楷体" w:eastAsia="楷体" w:hAnsi="楷体" w:cs="楷体" w:hint="eastAsia"/>
                <w:sz w:val="24"/>
                <w:szCs w:val="24"/>
              </w:rPr>
              <w:t>QES/HW.CX20-2020</w:t>
            </w:r>
            <w:r w:rsidRPr="002671EB">
              <w:rPr>
                <w:rFonts w:ascii="楷体" w:eastAsia="楷体" w:hAnsi="楷体" w:cs="楷体" w:hint="eastAsia"/>
                <w:sz w:val="24"/>
                <w:szCs w:val="24"/>
              </w:rPr>
              <w:tab/>
              <w:t>能源资源管理程序</w:t>
            </w:r>
            <w:r>
              <w:rPr>
                <w:rFonts w:ascii="楷体" w:eastAsia="楷体" w:hAnsi="楷体" w:cs="楷体" w:hint="eastAsia"/>
                <w:sz w:val="24"/>
                <w:szCs w:val="24"/>
              </w:rPr>
              <w:t>》、《</w:t>
            </w:r>
            <w:r w:rsidRPr="002671EB">
              <w:rPr>
                <w:rFonts w:ascii="楷体" w:eastAsia="楷体" w:hAnsi="楷体" w:cs="楷体" w:hint="eastAsia"/>
                <w:sz w:val="24"/>
                <w:szCs w:val="24"/>
              </w:rPr>
              <w:t>QES/HW.CX12-2020</w:t>
            </w:r>
            <w:r w:rsidRPr="002671EB">
              <w:rPr>
                <w:rFonts w:ascii="楷体" w:eastAsia="楷体" w:hAnsi="楷体" w:cs="楷体" w:hint="eastAsia"/>
                <w:sz w:val="24"/>
                <w:szCs w:val="24"/>
              </w:rPr>
              <w:tab/>
              <w:t>消防安全管理程序</w:t>
            </w:r>
            <w:r>
              <w:rPr>
                <w:rFonts w:ascii="楷体" w:eastAsia="楷体" w:hAnsi="楷体" w:cs="楷体" w:hint="eastAsia"/>
                <w:sz w:val="24"/>
                <w:szCs w:val="24"/>
              </w:rPr>
              <w:t>》、</w:t>
            </w:r>
            <w:r>
              <w:rPr>
                <w:rFonts w:ascii="楷体" w:eastAsia="楷体" w:hAnsi="楷体" w:cs="SimSun-Identity-H" w:hint="eastAsia"/>
                <w:sz w:val="24"/>
                <w:szCs w:val="24"/>
              </w:rPr>
              <w:t>《办公室环境卫生管理制度》、</w:t>
            </w:r>
            <w:r w:rsidRPr="00CF093B">
              <w:rPr>
                <w:rFonts w:ascii="楷体" w:eastAsia="楷体" w:hAnsi="楷体" w:cs="SimSun-Identity-H" w:hint="eastAsia"/>
                <w:sz w:val="24"/>
                <w:szCs w:val="24"/>
              </w:rPr>
              <w:t>《文明生产管理制度》等环境与职业健康安全控制程序和管理制度。</w:t>
            </w:r>
          </w:p>
          <w:p w:rsidR="005832B4" w:rsidRPr="00CF093B" w:rsidRDefault="005832B4" w:rsidP="00256C57">
            <w:pPr>
              <w:spacing w:line="360" w:lineRule="auto"/>
              <w:ind w:firstLineChars="200" w:firstLine="480"/>
              <w:rPr>
                <w:rFonts w:ascii="楷体" w:eastAsia="楷体" w:hAnsi="楷体" w:cs="SimSun-Identity-H"/>
                <w:sz w:val="24"/>
                <w:szCs w:val="24"/>
              </w:rPr>
            </w:pPr>
            <w:r w:rsidRPr="00CF093B">
              <w:rPr>
                <w:rFonts w:ascii="楷体" w:eastAsia="楷体" w:hAnsi="楷体" w:cs="SimSun-Identity-H"/>
                <w:sz w:val="24"/>
                <w:szCs w:val="24"/>
              </w:rPr>
              <w:t>公司位于工业区内</w:t>
            </w:r>
            <w:r w:rsidRPr="00CF093B">
              <w:rPr>
                <w:rFonts w:ascii="楷体" w:eastAsia="楷体" w:hAnsi="楷体" w:cs="SimSun-Identity-H" w:hint="eastAsia"/>
                <w:sz w:val="24"/>
                <w:szCs w:val="24"/>
              </w:rPr>
              <w:t>，</w:t>
            </w:r>
            <w:r w:rsidRPr="00CF093B">
              <w:rPr>
                <w:rFonts w:ascii="楷体" w:eastAsia="楷体" w:hAnsi="楷体" w:cs="SimSun-Identity-H"/>
                <w:sz w:val="24"/>
                <w:szCs w:val="24"/>
              </w:rPr>
              <w:t>周边是其他单位</w:t>
            </w:r>
            <w:r w:rsidRPr="00CF093B">
              <w:rPr>
                <w:rFonts w:ascii="楷体" w:eastAsia="楷体" w:hAnsi="楷体" w:cs="SimSun-Identity-H" w:hint="eastAsia"/>
                <w:sz w:val="24"/>
                <w:szCs w:val="24"/>
              </w:rPr>
              <w:t>。办公场所是一处办公室和仓库，厂区有停车位，通道保持畅通。</w:t>
            </w:r>
          </w:p>
          <w:p w:rsidR="005832B4" w:rsidRDefault="005832B4" w:rsidP="00256C5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公司办公和销售活动无工业废水产生，生活废水</w:t>
            </w:r>
            <w:r w:rsidR="00A669A5">
              <w:rPr>
                <w:rFonts w:ascii="楷体" w:eastAsia="楷体" w:hAnsi="楷体" w:cs="楷体" w:hint="eastAsia"/>
                <w:sz w:val="24"/>
                <w:szCs w:val="24"/>
              </w:rPr>
              <w:t>经化粪池处理后</w:t>
            </w:r>
            <w:r>
              <w:rPr>
                <w:rFonts w:ascii="楷体" w:eastAsia="楷体" w:hAnsi="楷体" w:cs="楷体" w:hint="eastAsia"/>
                <w:sz w:val="24"/>
                <w:szCs w:val="24"/>
              </w:rPr>
              <w:t>排入市政管道。</w:t>
            </w:r>
          </w:p>
          <w:p w:rsidR="005832B4" w:rsidRPr="0035603A" w:rsidRDefault="005832B4" w:rsidP="0035603A">
            <w:pPr>
              <w:pStyle w:val="2"/>
              <w:ind w:firstLineChars="200" w:firstLine="480"/>
              <w:rPr>
                <w:rFonts w:ascii="楷体" w:eastAsia="楷体" w:hAnsi="楷体" w:cs="楷体"/>
                <w:b w:val="0"/>
                <w:bCs w:val="0"/>
                <w:sz w:val="24"/>
                <w:szCs w:val="24"/>
              </w:rPr>
            </w:pPr>
            <w:r w:rsidRPr="0035603A">
              <w:rPr>
                <w:rFonts w:ascii="楷体" w:eastAsia="楷体" w:hAnsi="楷体" w:cs="楷体" w:hint="eastAsia"/>
                <w:b w:val="0"/>
                <w:bCs w:val="0"/>
                <w:sz w:val="24"/>
                <w:szCs w:val="24"/>
              </w:rPr>
              <w:t>公司办公和销售活动无废气和噪声排放。</w:t>
            </w:r>
          </w:p>
          <w:p w:rsidR="005832B4" w:rsidRPr="00CF093B" w:rsidRDefault="005832B4"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办公室垃圾主要包含可回收垃圾、硒鼓、废纸。公司配置了垃圾箱，办公室统一处理。</w:t>
            </w:r>
          </w:p>
          <w:p w:rsidR="005832B4" w:rsidRPr="00CF093B" w:rsidRDefault="005832B4"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5832B4" w:rsidRPr="00CF093B" w:rsidRDefault="005832B4"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生活垃圾由当地环卫处统一处理。</w:t>
            </w:r>
          </w:p>
          <w:p w:rsidR="005832B4" w:rsidRPr="00CF093B" w:rsidRDefault="005832B4"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查到《废弃物处理登记表》，记录了日常办公过程中的可回收及不可回收的废弃物的处理情况。</w:t>
            </w:r>
          </w:p>
          <w:p w:rsidR="005832B4" w:rsidRPr="00CF093B" w:rsidRDefault="005832B4" w:rsidP="0035603A">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抽202</w:t>
            </w:r>
            <w:r w:rsidR="00D335BC">
              <w:rPr>
                <w:rFonts w:ascii="楷体" w:eastAsia="楷体" w:hAnsi="楷体" w:cs="楷体" w:hint="eastAsia"/>
                <w:sz w:val="24"/>
                <w:szCs w:val="24"/>
              </w:rPr>
              <w:t>2</w:t>
            </w:r>
            <w:r w:rsidRPr="00CF093B">
              <w:rPr>
                <w:rFonts w:ascii="楷体" w:eastAsia="楷体" w:hAnsi="楷体" w:cs="楷体" w:hint="eastAsia"/>
                <w:sz w:val="24"/>
                <w:szCs w:val="24"/>
              </w:rPr>
              <w:t>.</w:t>
            </w:r>
            <w:r w:rsidR="00D335BC">
              <w:rPr>
                <w:rFonts w:ascii="楷体" w:eastAsia="楷体" w:hAnsi="楷体" w:cs="楷体" w:hint="eastAsia"/>
                <w:sz w:val="24"/>
                <w:szCs w:val="24"/>
              </w:rPr>
              <w:t>1</w:t>
            </w:r>
            <w:r w:rsidRPr="00CF093B">
              <w:rPr>
                <w:rFonts w:ascii="楷体" w:eastAsia="楷体" w:hAnsi="楷体" w:cs="楷体" w:hint="eastAsia"/>
                <w:sz w:val="24"/>
                <w:szCs w:val="24"/>
              </w:rPr>
              <w:t>.</w:t>
            </w:r>
            <w:r w:rsidR="00D335BC">
              <w:rPr>
                <w:rFonts w:ascii="楷体" w:eastAsia="楷体" w:hAnsi="楷体" w:cs="楷体" w:hint="eastAsia"/>
                <w:sz w:val="24"/>
                <w:szCs w:val="24"/>
              </w:rPr>
              <w:t>7</w:t>
            </w:r>
            <w:r w:rsidRPr="00CF093B">
              <w:rPr>
                <w:rFonts w:ascii="楷体" w:eastAsia="楷体" w:hAnsi="楷体" w:cs="楷体" w:hint="eastAsia"/>
                <w:sz w:val="24"/>
                <w:szCs w:val="24"/>
              </w:rPr>
              <w:t>日的废弃物处理情况，废弃物名称：办公垃圾</w:t>
            </w:r>
            <w:r w:rsidR="00D335BC">
              <w:rPr>
                <w:rFonts w:ascii="楷体" w:eastAsia="楷体" w:hAnsi="楷体" w:cs="楷体" w:hint="eastAsia"/>
                <w:sz w:val="24"/>
                <w:szCs w:val="24"/>
              </w:rPr>
              <w:t>6</w:t>
            </w:r>
            <w:r w:rsidRPr="00CF093B">
              <w:rPr>
                <w:rFonts w:ascii="楷体" w:eastAsia="楷体" w:hAnsi="楷体" w:cs="楷体" w:hint="eastAsia"/>
                <w:sz w:val="24"/>
                <w:szCs w:val="24"/>
              </w:rPr>
              <w:t>kg，处理方法：垃圾站；抽202</w:t>
            </w:r>
            <w:r w:rsidR="00D335BC">
              <w:rPr>
                <w:rFonts w:ascii="楷体" w:eastAsia="楷体" w:hAnsi="楷体" w:cs="楷体" w:hint="eastAsia"/>
                <w:sz w:val="24"/>
                <w:szCs w:val="24"/>
              </w:rPr>
              <w:t>2</w:t>
            </w:r>
            <w:r w:rsidRPr="00CF093B">
              <w:rPr>
                <w:rFonts w:ascii="楷体" w:eastAsia="楷体" w:hAnsi="楷体" w:cs="楷体" w:hint="eastAsia"/>
                <w:sz w:val="24"/>
                <w:szCs w:val="24"/>
              </w:rPr>
              <w:t>.</w:t>
            </w:r>
            <w:r w:rsidR="00D335BC">
              <w:rPr>
                <w:rFonts w:ascii="楷体" w:eastAsia="楷体" w:hAnsi="楷体" w:cs="楷体" w:hint="eastAsia"/>
                <w:sz w:val="24"/>
                <w:szCs w:val="24"/>
              </w:rPr>
              <w:t>3</w:t>
            </w:r>
            <w:r>
              <w:rPr>
                <w:rFonts w:ascii="楷体" w:eastAsia="楷体" w:hAnsi="楷体" w:cs="楷体" w:hint="eastAsia"/>
                <w:sz w:val="24"/>
                <w:szCs w:val="24"/>
              </w:rPr>
              <w:t>.</w:t>
            </w:r>
            <w:r w:rsidR="00D335BC">
              <w:rPr>
                <w:rFonts w:ascii="楷体" w:eastAsia="楷体" w:hAnsi="楷体" w:cs="楷体" w:hint="eastAsia"/>
                <w:sz w:val="24"/>
                <w:szCs w:val="24"/>
              </w:rPr>
              <w:t>2</w:t>
            </w:r>
            <w:r w:rsidRPr="00CF093B">
              <w:rPr>
                <w:rFonts w:ascii="楷体" w:eastAsia="楷体" w:hAnsi="楷体" w:cs="楷体" w:hint="eastAsia"/>
                <w:sz w:val="24"/>
                <w:szCs w:val="24"/>
              </w:rPr>
              <w:t>2日对废报纸、废纸</w:t>
            </w:r>
            <w:r w:rsidR="00D335BC">
              <w:rPr>
                <w:rFonts w:ascii="楷体" w:eastAsia="楷体" w:hAnsi="楷体" w:cs="楷体" w:hint="eastAsia"/>
                <w:sz w:val="24"/>
                <w:szCs w:val="24"/>
              </w:rPr>
              <w:t>2.3</w:t>
            </w:r>
            <w:r w:rsidRPr="00CF093B">
              <w:rPr>
                <w:rFonts w:ascii="楷体" w:eastAsia="楷体" w:hAnsi="楷体" w:cs="楷体" w:hint="eastAsia"/>
                <w:sz w:val="24"/>
                <w:szCs w:val="24"/>
              </w:rPr>
              <w:t>kg。</w:t>
            </w:r>
          </w:p>
          <w:p w:rsidR="005832B4"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按公司要</w:t>
            </w:r>
            <w:proofErr w:type="gramStart"/>
            <w:r w:rsidRPr="00CF093B">
              <w:rPr>
                <w:rFonts w:ascii="楷体" w:eastAsia="楷体" w:hAnsi="楷体" w:cs="楷体" w:hint="eastAsia"/>
                <w:sz w:val="24"/>
                <w:szCs w:val="24"/>
              </w:rPr>
              <w:t>求人走</w:t>
            </w:r>
            <w:proofErr w:type="gramEnd"/>
            <w:r w:rsidRPr="00CF093B">
              <w:rPr>
                <w:rFonts w:ascii="楷体" w:eastAsia="楷体" w:hAnsi="楷体" w:cs="楷体" w:hint="eastAsia"/>
                <w:sz w:val="24"/>
                <w:szCs w:val="24"/>
              </w:rPr>
              <w:t>关灯，办公室电脑要</w:t>
            </w:r>
            <w:proofErr w:type="gramStart"/>
            <w:r w:rsidRPr="00CF093B">
              <w:rPr>
                <w:rFonts w:ascii="楷体" w:eastAsia="楷体" w:hAnsi="楷体" w:cs="楷体" w:hint="eastAsia"/>
                <w:sz w:val="24"/>
                <w:szCs w:val="24"/>
              </w:rPr>
              <w:t>求人走</w:t>
            </w:r>
            <w:proofErr w:type="gramEnd"/>
            <w:r w:rsidRPr="00CF093B">
              <w:rPr>
                <w:rFonts w:ascii="楷体" w:eastAsia="楷体" w:hAnsi="楷体" w:cs="楷体" w:hint="eastAsia"/>
                <w:sz w:val="24"/>
                <w:szCs w:val="24"/>
              </w:rPr>
              <w:t>后电源切断。</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查见“财务部需提交的费用支出清单”，202</w:t>
            </w:r>
            <w:r w:rsidR="00D13A5B">
              <w:rPr>
                <w:rFonts w:ascii="楷体" w:eastAsia="楷体" w:hAnsi="楷体" w:cs="楷体" w:hint="eastAsia"/>
                <w:sz w:val="24"/>
                <w:szCs w:val="24"/>
              </w:rPr>
              <w:t>2</w:t>
            </w:r>
            <w:r w:rsidRPr="00CF093B">
              <w:rPr>
                <w:rFonts w:ascii="楷体" w:eastAsia="楷体" w:hAnsi="楷体" w:cs="楷体" w:hint="eastAsia"/>
                <w:sz w:val="24"/>
                <w:szCs w:val="24"/>
              </w:rPr>
              <w:t>年</w:t>
            </w:r>
            <w:r>
              <w:rPr>
                <w:rFonts w:ascii="楷体" w:eastAsia="楷体" w:hAnsi="楷体" w:cs="楷体" w:hint="eastAsia"/>
                <w:sz w:val="24"/>
                <w:szCs w:val="24"/>
              </w:rPr>
              <w:t>1---</w:t>
            </w:r>
            <w:r w:rsidR="00D13A5B">
              <w:rPr>
                <w:rFonts w:ascii="楷体" w:eastAsia="楷体" w:hAnsi="楷体" w:cs="楷体" w:hint="eastAsia"/>
                <w:sz w:val="24"/>
                <w:szCs w:val="24"/>
              </w:rPr>
              <w:t>8</w:t>
            </w:r>
            <w:r w:rsidRPr="00CF093B">
              <w:rPr>
                <w:rFonts w:ascii="楷体" w:eastAsia="楷体" w:hAnsi="楷体" w:cs="楷体" w:hint="eastAsia"/>
                <w:sz w:val="24"/>
                <w:szCs w:val="24"/>
              </w:rPr>
              <w:t>月支出约</w:t>
            </w:r>
            <w:r w:rsidR="00D13A5B">
              <w:rPr>
                <w:rFonts w:ascii="楷体" w:eastAsia="楷体" w:hAnsi="楷体" w:cs="楷体" w:hint="eastAsia"/>
                <w:sz w:val="24"/>
                <w:szCs w:val="24"/>
              </w:rPr>
              <w:t>4</w:t>
            </w:r>
            <w:r>
              <w:rPr>
                <w:rFonts w:ascii="楷体" w:eastAsia="楷体" w:hAnsi="楷体" w:cs="楷体" w:hint="eastAsia"/>
                <w:sz w:val="24"/>
                <w:szCs w:val="24"/>
              </w:rPr>
              <w:t>万</w:t>
            </w:r>
            <w:r w:rsidRPr="00CF093B">
              <w:rPr>
                <w:rFonts w:ascii="楷体" w:eastAsia="楷体" w:hAnsi="楷体" w:cs="楷体" w:hint="eastAsia"/>
                <w:sz w:val="24"/>
                <w:szCs w:val="24"/>
              </w:rPr>
              <w:t>元，主要是教育培训费、消防器材配置费、购置分类垃圾箱费、废物处理费。</w:t>
            </w:r>
          </w:p>
          <w:p w:rsidR="005832B4" w:rsidRDefault="005832B4" w:rsidP="00675FE2">
            <w:pPr>
              <w:spacing w:line="440" w:lineRule="exact"/>
              <w:ind w:firstLine="420"/>
              <w:rPr>
                <w:rFonts w:ascii="楷体" w:eastAsia="楷体" w:hAnsi="楷体" w:cs="楷体" w:hint="eastAsia"/>
                <w:sz w:val="24"/>
                <w:szCs w:val="24"/>
              </w:rPr>
            </w:pPr>
            <w:r w:rsidRPr="00CF093B">
              <w:rPr>
                <w:rFonts w:ascii="楷体" w:eastAsia="楷体" w:hAnsi="楷体" w:cs="楷体" w:hint="eastAsia"/>
                <w:sz w:val="24"/>
                <w:szCs w:val="24"/>
              </w:rPr>
              <w:t>办公室主任介绍已要求全体员工上下班注意交通安全，防止车辆事故的发生，发现线路故障时联系当地电工前来处理，公司人员不得随意乱动，防止触电。</w:t>
            </w:r>
          </w:p>
          <w:p w:rsidR="00675FE2" w:rsidRPr="00675FE2" w:rsidRDefault="00675FE2" w:rsidP="00675FE2">
            <w:pPr>
              <w:spacing w:line="440" w:lineRule="exact"/>
              <w:ind w:firstLine="420"/>
              <w:rPr>
                <w:rFonts w:ascii="楷体" w:eastAsia="楷体" w:hAnsi="楷体" w:cs="楷体"/>
                <w:b/>
                <w:bCs/>
                <w:sz w:val="24"/>
                <w:szCs w:val="24"/>
              </w:rPr>
            </w:pPr>
            <w:r w:rsidRPr="00675FE2">
              <w:rPr>
                <w:rFonts w:ascii="楷体" w:eastAsia="楷体" w:hAnsi="楷体" w:cs="楷体" w:hint="eastAsia"/>
                <w:sz w:val="24"/>
                <w:szCs w:val="24"/>
              </w:rPr>
              <w:lastRenderedPageBreak/>
              <w:t>企业有一简易餐厅，为管理人员提供简易午餐，使用电和液化气，有油烟净化器、冰柜，能做到生熟分开，餐饮垃圾拉走喂猪</w:t>
            </w:r>
            <w:r w:rsidRPr="00675FE2">
              <w:rPr>
                <w:rFonts w:ascii="楷体" w:eastAsia="楷体" w:hAnsi="楷体" w:cs="楷体" w:hint="eastAsia"/>
                <w:b/>
                <w:bCs/>
                <w:sz w:val="24"/>
                <w:szCs w:val="24"/>
              </w:rPr>
              <w:t>。</w:t>
            </w:r>
          </w:p>
          <w:p w:rsidR="005832B4" w:rsidRPr="00CF093B" w:rsidRDefault="005832B4" w:rsidP="00256C57">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现场巡视办公区域配备了灭火器，状况正常。</w:t>
            </w:r>
          </w:p>
          <w:p w:rsidR="005832B4" w:rsidRPr="00CF093B" w:rsidRDefault="005832B4" w:rsidP="00256C57">
            <w:pPr>
              <w:spacing w:line="440" w:lineRule="exact"/>
              <w:ind w:firstLine="420"/>
              <w:rPr>
                <w:rFonts w:ascii="楷体" w:eastAsia="楷体" w:hAnsi="楷体" w:cs="楷体"/>
                <w:sz w:val="24"/>
                <w:szCs w:val="24"/>
              </w:rPr>
            </w:pPr>
            <w:r w:rsidRPr="00CF093B">
              <w:rPr>
                <w:rFonts w:ascii="楷体" w:eastAsia="楷体" w:hAnsi="楷体" w:cs="楷体" w:hint="eastAsia"/>
                <w:sz w:val="24"/>
                <w:szCs w:val="24"/>
              </w:rPr>
              <w:t>新冠肺炎疫情期</w:t>
            </w:r>
            <w:r w:rsidR="00D13A5B">
              <w:rPr>
                <w:rFonts w:ascii="楷体" w:eastAsia="楷体" w:hAnsi="楷体" w:cs="楷体" w:hint="eastAsia"/>
                <w:sz w:val="24"/>
                <w:szCs w:val="24"/>
              </w:rPr>
              <w:t>间，每天上班前，对公司每个员工进行体温监测；公司为每位员工佩发</w:t>
            </w:r>
            <w:r w:rsidRPr="00CF093B">
              <w:rPr>
                <w:rFonts w:ascii="楷体" w:eastAsia="楷体" w:hAnsi="楷体" w:cs="楷体" w:hint="eastAsia"/>
                <w:sz w:val="24"/>
                <w:szCs w:val="24"/>
              </w:rPr>
              <w:t>一次性医用防护口罩，要求全员佩戴；办公区配备有医用消毒剂，定时消杀；废弃口罩回收收集后交</w:t>
            </w:r>
            <w:r w:rsidR="00D13A5B">
              <w:rPr>
                <w:rFonts w:ascii="楷体" w:eastAsia="楷体" w:hAnsi="楷体" w:cs="楷体" w:hint="eastAsia"/>
                <w:sz w:val="24"/>
                <w:szCs w:val="24"/>
              </w:rPr>
              <w:t>当地</w:t>
            </w:r>
            <w:r w:rsidRPr="00CF093B">
              <w:rPr>
                <w:rFonts w:ascii="楷体" w:eastAsia="楷体" w:hAnsi="楷体" w:cs="楷体" w:hint="eastAsia"/>
                <w:sz w:val="24"/>
                <w:szCs w:val="24"/>
              </w:rPr>
              <w:t>环卫部门集中处理。</w:t>
            </w:r>
          </w:p>
          <w:p w:rsidR="005832B4" w:rsidRPr="00CF093B" w:rsidRDefault="005832B4" w:rsidP="00602D62">
            <w:pPr>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部门运行控制基本符合要求。</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5832B4" w:rsidRPr="00CF093B" w:rsidTr="00DB014F">
        <w:trPr>
          <w:trHeight w:val="1932"/>
        </w:trPr>
        <w:tc>
          <w:tcPr>
            <w:tcW w:w="1956" w:type="dxa"/>
            <w:vAlign w:val="center"/>
          </w:tcPr>
          <w:p w:rsidR="005832B4" w:rsidRPr="00CF093B" w:rsidRDefault="005832B4" w:rsidP="00256C57">
            <w:pPr>
              <w:rPr>
                <w:rFonts w:ascii="楷体" w:eastAsia="楷体" w:hAnsi="楷体"/>
                <w:sz w:val="24"/>
                <w:szCs w:val="24"/>
              </w:rPr>
            </w:pPr>
            <w:r w:rsidRPr="00CF093B">
              <w:rPr>
                <w:rFonts w:ascii="楷体" w:eastAsia="楷体" w:hAnsi="楷体" w:cs="Arial" w:hint="eastAsia"/>
                <w:sz w:val="24"/>
                <w:szCs w:val="24"/>
              </w:rPr>
              <w:lastRenderedPageBreak/>
              <w:t>应急准备和响应</w:t>
            </w:r>
          </w:p>
        </w:tc>
        <w:tc>
          <w:tcPr>
            <w:tcW w:w="1079" w:type="dxa"/>
          </w:tcPr>
          <w:p w:rsidR="005832B4" w:rsidRPr="00CF093B" w:rsidRDefault="005832B4" w:rsidP="00256C57">
            <w:pPr>
              <w:spacing w:line="360" w:lineRule="auto"/>
              <w:rPr>
                <w:rFonts w:ascii="楷体" w:eastAsia="楷体" w:hAnsi="楷体" w:cs="楷体"/>
                <w:bCs/>
                <w:sz w:val="24"/>
                <w:szCs w:val="24"/>
              </w:rPr>
            </w:pPr>
            <w:r w:rsidRPr="00CF093B">
              <w:rPr>
                <w:rFonts w:ascii="楷体" w:eastAsia="楷体" w:hAnsi="楷体" w:cs="楷体" w:hint="eastAsia"/>
                <w:bCs/>
                <w:sz w:val="24"/>
                <w:szCs w:val="24"/>
              </w:rPr>
              <w:t>EO：</w:t>
            </w:r>
            <w:r w:rsidRPr="00CF093B">
              <w:rPr>
                <w:rFonts w:ascii="楷体" w:eastAsia="楷体" w:hAnsi="楷体" w:cs="Arial" w:hint="eastAsia"/>
                <w:sz w:val="24"/>
                <w:szCs w:val="24"/>
              </w:rPr>
              <w:t>8.2</w:t>
            </w:r>
            <w:r w:rsidRPr="00CF093B">
              <w:rPr>
                <w:rFonts w:ascii="楷体" w:eastAsia="楷体" w:hAnsi="楷体" w:cs="楷体" w:hint="eastAsia"/>
                <w:bCs/>
                <w:sz w:val="24"/>
                <w:szCs w:val="24"/>
              </w:rPr>
              <w:t xml:space="preserve"> </w:t>
            </w:r>
          </w:p>
          <w:p w:rsidR="005832B4" w:rsidRPr="00CF093B" w:rsidRDefault="005832B4" w:rsidP="00256C57">
            <w:pPr>
              <w:spacing w:line="360" w:lineRule="auto"/>
              <w:rPr>
                <w:rFonts w:ascii="楷体" w:eastAsia="楷体" w:hAnsi="楷体" w:cs="楷体"/>
                <w:bCs/>
                <w:sz w:val="24"/>
                <w:szCs w:val="24"/>
              </w:rPr>
            </w:pPr>
          </w:p>
          <w:p w:rsidR="005832B4" w:rsidRPr="00CF093B" w:rsidRDefault="005832B4" w:rsidP="00256C57">
            <w:pPr>
              <w:spacing w:line="360" w:lineRule="auto"/>
              <w:rPr>
                <w:rFonts w:ascii="楷体" w:eastAsia="楷体" w:hAnsi="楷体" w:cs="楷体"/>
                <w:bCs/>
                <w:sz w:val="24"/>
                <w:szCs w:val="24"/>
              </w:rPr>
            </w:pPr>
          </w:p>
        </w:tc>
        <w:tc>
          <w:tcPr>
            <w:tcW w:w="11097" w:type="dxa"/>
          </w:tcPr>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w:t>
            </w:r>
            <w:r w:rsidRPr="002671EB">
              <w:rPr>
                <w:rFonts w:ascii="楷体" w:eastAsia="楷体" w:hAnsi="楷体" w:cs="楷体" w:hint="eastAsia"/>
                <w:sz w:val="24"/>
                <w:szCs w:val="24"/>
              </w:rPr>
              <w:t>QES/HW.CX14-2020应急准备和响应控制程序</w:t>
            </w:r>
            <w:r>
              <w:rPr>
                <w:rFonts w:ascii="楷体" w:eastAsia="楷体" w:hAnsi="楷体" w:cs="楷体" w:hint="eastAsia"/>
                <w:sz w:val="24"/>
                <w:szCs w:val="24"/>
              </w:rPr>
              <w:t>》，</w:t>
            </w:r>
            <w:r w:rsidRPr="00CF093B">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查到《消防应急预案演练记录》，202</w:t>
            </w:r>
            <w:r>
              <w:rPr>
                <w:rFonts w:ascii="楷体" w:eastAsia="楷体" w:hAnsi="楷体" w:cs="楷体" w:hint="eastAsia"/>
                <w:sz w:val="24"/>
                <w:szCs w:val="24"/>
              </w:rPr>
              <w:t>2</w:t>
            </w:r>
            <w:r w:rsidRPr="00CF093B">
              <w:rPr>
                <w:rFonts w:ascii="楷体" w:eastAsia="楷体" w:hAnsi="楷体" w:cs="楷体" w:hint="eastAsia"/>
                <w:sz w:val="24"/>
                <w:szCs w:val="24"/>
              </w:rPr>
              <w:t>.</w:t>
            </w:r>
            <w:r>
              <w:rPr>
                <w:rFonts w:ascii="楷体" w:eastAsia="楷体" w:hAnsi="楷体" w:cs="楷体" w:hint="eastAsia"/>
                <w:sz w:val="24"/>
                <w:szCs w:val="24"/>
              </w:rPr>
              <w:t>5</w:t>
            </w:r>
            <w:r w:rsidRPr="00CF093B">
              <w:rPr>
                <w:rFonts w:ascii="楷体" w:eastAsia="楷体" w:hAnsi="楷体" w:cs="楷体" w:hint="eastAsia"/>
                <w:sz w:val="24"/>
                <w:szCs w:val="24"/>
              </w:rPr>
              <w:t>.</w:t>
            </w:r>
            <w:r>
              <w:rPr>
                <w:rFonts w:ascii="楷体" w:eastAsia="楷体" w:hAnsi="楷体" w:cs="楷体" w:hint="eastAsia"/>
                <w:sz w:val="24"/>
                <w:szCs w:val="24"/>
              </w:rPr>
              <w:t>20</w:t>
            </w:r>
            <w:r w:rsidRPr="00CF093B">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彻底执行。编制人魏梓伊，审批人魏振国，202</w:t>
            </w:r>
            <w:r>
              <w:rPr>
                <w:rFonts w:ascii="楷体" w:eastAsia="楷体" w:hAnsi="楷体" w:cs="楷体" w:hint="eastAsia"/>
                <w:sz w:val="24"/>
                <w:szCs w:val="24"/>
              </w:rPr>
              <w:t>2</w:t>
            </w:r>
            <w:r w:rsidRPr="00CF093B">
              <w:rPr>
                <w:rFonts w:ascii="楷体" w:eastAsia="楷体" w:hAnsi="楷体" w:cs="楷体" w:hint="eastAsia"/>
                <w:sz w:val="24"/>
                <w:szCs w:val="24"/>
              </w:rPr>
              <w:t>.</w:t>
            </w:r>
            <w:r>
              <w:rPr>
                <w:rFonts w:ascii="楷体" w:eastAsia="楷体" w:hAnsi="楷体" w:cs="楷体" w:hint="eastAsia"/>
                <w:sz w:val="24"/>
                <w:szCs w:val="24"/>
              </w:rPr>
              <w:t>5</w:t>
            </w:r>
            <w:r w:rsidRPr="00CF093B">
              <w:rPr>
                <w:rFonts w:ascii="楷体" w:eastAsia="楷体" w:hAnsi="楷体" w:cs="楷体" w:hint="eastAsia"/>
                <w:sz w:val="24"/>
                <w:szCs w:val="24"/>
              </w:rPr>
              <w:t>.</w:t>
            </w:r>
            <w:r>
              <w:rPr>
                <w:rFonts w:ascii="楷体" w:eastAsia="楷体" w:hAnsi="楷体" w:cs="楷体" w:hint="eastAsia"/>
                <w:sz w:val="24"/>
                <w:szCs w:val="24"/>
              </w:rPr>
              <w:t>20</w:t>
            </w:r>
            <w:r w:rsidRPr="00CF093B">
              <w:rPr>
                <w:rFonts w:ascii="楷体" w:eastAsia="楷体" w:hAnsi="楷体" w:cs="楷体" w:hint="eastAsia"/>
                <w:sz w:val="24"/>
                <w:szCs w:val="24"/>
              </w:rPr>
              <w:t>日。</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编制了新型冠状病毒肺炎疫情应急预案，每天测量体温和消杀，发现异常及时采取隔离及上报措施。</w:t>
            </w:r>
          </w:p>
          <w:p w:rsidR="005832B4" w:rsidRPr="00CF093B" w:rsidRDefault="005832B4" w:rsidP="00256C57">
            <w:pPr>
              <w:tabs>
                <w:tab w:val="left" w:pos="6597"/>
              </w:tabs>
              <w:spacing w:line="360" w:lineRule="auto"/>
              <w:ind w:firstLineChars="200" w:firstLine="480"/>
              <w:rPr>
                <w:rFonts w:ascii="楷体" w:eastAsia="楷体" w:hAnsi="楷体" w:cs="楷体"/>
                <w:sz w:val="24"/>
                <w:szCs w:val="24"/>
              </w:rPr>
            </w:pPr>
            <w:r w:rsidRPr="00CF093B">
              <w:rPr>
                <w:rFonts w:ascii="楷体" w:eastAsia="楷体" w:hAnsi="楷体" w:cs="楷体" w:hint="eastAsia"/>
                <w:sz w:val="24"/>
                <w:szCs w:val="24"/>
              </w:rPr>
              <w:t>自体系运行以来尚未发生紧急情况。</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5832B4" w:rsidRPr="00CF093B" w:rsidTr="00015523">
        <w:trPr>
          <w:trHeight w:val="547"/>
        </w:trPr>
        <w:tc>
          <w:tcPr>
            <w:tcW w:w="1956" w:type="dxa"/>
            <w:vAlign w:val="center"/>
          </w:tcPr>
          <w:p w:rsidR="005832B4" w:rsidRPr="00CF093B" w:rsidRDefault="005832B4">
            <w:pPr>
              <w:rPr>
                <w:rFonts w:ascii="楷体" w:eastAsia="楷体" w:hAnsi="楷体" w:cs="宋体"/>
                <w:sz w:val="24"/>
                <w:szCs w:val="24"/>
                <w:lang w:bidi="ar"/>
              </w:rPr>
            </w:pPr>
            <w:r w:rsidRPr="00CF093B">
              <w:rPr>
                <w:rFonts w:ascii="楷体" w:eastAsia="楷体" w:hAnsi="楷体" w:hint="eastAsia"/>
                <w:color w:val="000000" w:themeColor="text1"/>
                <w:sz w:val="24"/>
                <w:szCs w:val="24"/>
              </w:rPr>
              <w:t>内部审核</w:t>
            </w:r>
          </w:p>
        </w:tc>
        <w:tc>
          <w:tcPr>
            <w:tcW w:w="1079" w:type="dxa"/>
            <w:vAlign w:val="center"/>
          </w:tcPr>
          <w:p w:rsidR="005832B4" w:rsidRPr="00CF093B" w:rsidRDefault="005832B4">
            <w:pPr>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EO：9.2</w:t>
            </w:r>
          </w:p>
          <w:p w:rsidR="005832B4" w:rsidRPr="00CF093B" w:rsidRDefault="005832B4">
            <w:pPr>
              <w:rPr>
                <w:rFonts w:ascii="楷体" w:eastAsia="楷体" w:hAnsi="楷体"/>
                <w:sz w:val="24"/>
                <w:szCs w:val="24"/>
              </w:rPr>
            </w:pPr>
          </w:p>
        </w:tc>
        <w:tc>
          <w:tcPr>
            <w:tcW w:w="11097" w:type="dxa"/>
            <w:vAlign w:val="center"/>
          </w:tcPr>
          <w:p w:rsidR="005832B4" w:rsidRPr="00CF093B" w:rsidRDefault="005832B4" w:rsidP="003F743A">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公司制定《</w:t>
            </w:r>
            <w:r w:rsidRPr="004643E1">
              <w:rPr>
                <w:rFonts w:ascii="楷体" w:eastAsia="楷体" w:hAnsi="楷体" w:hint="eastAsia"/>
                <w:color w:val="000000" w:themeColor="text1"/>
                <w:sz w:val="24"/>
                <w:szCs w:val="24"/>
              </w:rPr>
              <w:t>QES/HW.CX07-2020</w:t>
            </w:r>
            <w:r w:rsidRPr="00CF093B">
              <w:rPr>
                <w:rFonts w:ascii="楷体" w:eastAsia="楷体" w:hAnsi="楷体" w:hint="eastAsia"/>
                <w:color w:val="000000" w:themeColor="text1"/>
                <w:sz w:val="24"/>
                <w:szCs w:val="24"/>
              </w:rPr>
              <w:t>内部审核控制程序》，对内部审核方案策划规定：内</w:t>
            </w:r>
            <w:proofErr w:type="gramStart"/>
            <w:r w:rsidRPr="00CF093B">
              <w:rPr>
                <w:rFonts w:ascii="楷体" w:eastAsia="楷体" w:hAnsi="楷体" w:hint="eastAsia"/>
                <w:color w:val="000000" w:themeColor="text1"/>
                <w:sz w:val="24"/>
                <w:szCs w:val="24"/>
              </w:rPr>
              <w:t>审每年</w:t>
            </w:r>
            <w:proofErr w:type="gramEnd"/>
            <w:r w:rsidRPr="00CF093B">
              <w:rPr>
                <w:rFonts w:ascii="楷体" w:eastAsia="楷体" w:hAnsi="楷体" w:hint="eastAsia"/>
                <w:color w:val="000000" w:themeColor="text1"/>
                <w:sz w:val="24"/>
                <w:szCs w:val="24"/>
              </w:rPr>
              <w:t>进行一次，按部门/过程审核。</w:t>
            </w:r>
          </w:p>
          <w:p w:rsidR="005832B4" w:rsidRPr="00CF093B" w:rsidRDefault="005832B4" w:rsidP="00001F06">
            <w:pPr>
              <w:spacing w:line="360" w:lineRule="auto"/>
              <w:ind w:leftChars="200" w:left="420"/>
              <w:rPr>
                <w:rFonts w:ascii="楷体" w:eastAsia="楷体" w:hAnsi="楷体"/>
                <w:color w:val="000000" w:themeColor="text1"/>
                <w:sz w:val="24"/>
                <w:szCs w:val="24"/>
              </w:rPr>
            </w:pPr>
            <w:proofErr w:type="gramStart"/>
            <w:r w:rsidRPr="00CF093B">
              <w:rPr>
                <w:rFonts w:ascii="楷体" w:eastAsia="楷体" w:hAnsi="楷体" w:hint="eastAsia"/>
                <w:color w:val="000000" w:themeColor="text1"/>
                <w:sz w:val="24"/>
                <w:szCs w:val="24"/>
              </w:rPr>
              <w:t>查最近</w:t>
            </w:r>
            <w:proofErr w:type="gramEnd"/>
            <w:r w:rsidRPr="00CF093B">
              <w:rPr>
                <w:rFonts w:ascii="楷体" w:eastAsia="楷体" w:hAnsi="楷体" w:hint="eastAsia"/>
                <w:color w:val="000000" w:themeColor="text1"/>
                <w:sz w:val="24"/>
                <w:szCs w:val="24"/>
              </w:rPr>
              <w:t>一次内审记录：202</w:t>
            </w:r>
            <w:r w:rsidR="00BE7DE4">
              <w:rPr>
                <w:rFonts w:ascii="楷体" w:eastAsia="楷体" w:hAnsi="楷体" w:hint="eastAsia"/>
                <w:color w:val="000000" w:themeColor="text1"/>
                <w:sz w:val="24"/>
                <w:szCs w:val="24"/>
              </w:rPr>
              <w:t>2</w:t>
            </w:r>
            <w:r w:rsidRPr="00CF093B">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5</w:t>
            </w:r>
            <w:r w:rsidRPr="00CF093B">
              <w:rPr>
                <w:rFonts w:ascii="楷体" w:eastAsia="楷体" w:hAnsi="楷体" w:hint="eastAsia"/>
                <w:color w:val="000000" w:themeColor="text1"/>
                <w:sz w:val="24"/>
                <w:szCs w:val="24"/>
              </w:rPr>
              <w:t>月5</w:t>
            </w:r>
            <w:r>
              <w:rPr>
                <w:rFonts w:ascii="楷体" w:eastAsia="楷体" w:hAnsi="楷体" w:hint="eastAsia"/>
                <w:color w:val="000000" w:themeColor="text1"/>
                <w:sz w:val="24"/>
                <w:szCs w:val="24"/>
              </w:rPr>
              <w:t>---</w:t>
            </w:r>
            <w:r w:rsidRPr="00CF093B">
              <w:rPr>
                <w:rFonts w:ascii="楷体" w:eastAsia="楷体" w:hAnsi="楷体" w:hint="eastAsia"/>
                <w:color w:val="000000" w:themeColor="text1"/>
                <w:sz w:val="24"/>
                <w:szCs w:val="24"/>
              </w:rPr>
              <w:t>6日进行三体系内部审核，审核组组长：魏梓伊(A) 组员：李淑琴（B），经过培训，并经总经理任命。</w:t>
            </w:r>
            <w:r w:rsidRPr="00CF093B">
              <w:rPr>
                <w:rFonts w:ascii="楷体" w:eastAsia="楷体" w:hAnsi="楷体" w:hint="eastAsia"/>
                <w:color w:val="000000" w:themeColor="text1"/>
                <w:sz w:val="24"/>
                <w:szCs w:val="24"/>
              </w:rPr>
              <w:br/>
            </w:r>
            <w:r w:rsidR="00BE7DE4">
              <w:rPr>
                <w:rFonts w:ascii="楷体" w:eastAsia="楷体" w:hAnsi="楷体" w:hint="eastAsia"/>
                <w:color w:val="000000" w:themeColor="text1"/>
                <w:sz w:val="24"/>
                <w:szCs w:val="24"/>
              </w:rPr>
              <w:lastRenderedPageBreak/>
              <w:t xml:space="preserve"> </w:t>
            </w:r>
            <w:r w:rsidRPr="00CF093B">
              <w:rPr>
                <w:rFonts w:ascii="楷体" w:eastAsia="楷体" w:hAnsi="楷体" w:hint="eastAsia"/>
                <w:color w:val="000000" w:themeColor="text1"/>
                <w:sz w:val="24"/>
                <w:szCs w:val="24"/>
              </w:rPr>
              <w:t>查内审计划，涉及了所有部门及相关过程。计划编制合理，无漏条款现象。</w:t>
            </w:r>
          </w:p>
          <w:p w:rsidR="005832B4" w:rsidRPr="00CF093B" w:rsidRDefault="005832B4" w:rsidP="00015523">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审核活动共提出</w:t>
            </w:r>
            <w:r w:rsidR="00BE7DE4">
              <w:rPr>
                <w:rFonts w:ascii="楷体" w:eastAsia="楷体" w:hAnsi="楷体" w:hint="eastAsia"/>
                <w:color w:val="000000" w:themeColor="text1"/>
                <w:sz w:val="24"/>
                <w:szCs w:val="24"/>
              </w:rPr>
              <w:t>1</w:t>
            </w:r>
            <w:r w:rsidRPr="00CF093B">
              <w:rPr>
                <w:rFonts w:ascii="楷体" w:eastAsia="楷体" w:hAnsi="楷体" w:hint="eastAsia"/>
                <w:color w:val="000000" w:themeColor="text1"/>
                <w:sz w:val="24"/>
                <w:szCs w:val="24"/>
              </w:rPr>
              <w:t>个不符合项，抽查</w:t>
            </w:r>
            <w:r>
              <w:rPr>
                <w:rFonts w:ascii="楷体" w:eastAsia="楷体" w:hAnsi="楷体" w:hint="eastAsia"/>
                <w:color w:val="000000" w:themeColor="text1"/>
                <w:sz w:val="24"/>
                <w:szCs w:val="24"/>
              </w:rPr>
              <w:t>不符合项（</w:t>
            </w:r>
            <w:r w:rsidR="00BE7DE4" w:rsidRPr="00BE7DE4">
              <w:rPr>
                <w:rFonts w:ascii="楷体" w:eastAsia="楷体" w:hAnsi="楷体" w:hint="eastAsia"/>
                <w:color w:val="000000" w:themeColor="text1"/>
                <w:sz w:val="24"/>
                <w:szCs w:val="24"/>
              </w:rPr>
              <w:t>部分人员不能很好的表达出目标内容</w:t>
            </w:r>
            <w:r>
              <w:rPr>
                <w:rFonts w:ascii="楷体" w:eastAsia="楷体" w:hAnsi="楷体" w:hint="eastAsia"/>
                <w:color w:val="000000" w:themeColor="text1"/>
                <w:sz w:val="24"/>
                <w:szCs w:val="24"/>
              </w:rPr>
              <w:t>）</w:t>
            </w:r>
            <w:r w:rsidRPr="00CF093B">
              <w:rPr>
                <w:rFonts w:ascii="楷体" w:eastAsia="楷体" w:hAnsi="楷体" w:hint="eastAsia"/>
                <w:color w:val="000000" w:themeColor="text1"/>
                <w:sz w:val="24"/>
                <w:szCs w:val="24"/>
              </w:rPr>
              <w:t>。不符合项报告事实描述清楚，原因分析到位，纠正措施</w:t>
            </w:r>
            <w:r w:rsidR="00015523">
              <w:rPr>
                <w:rFonts w:ascii="楷体" w:eastAsia="楷体" w:hAnsi="楷体" w:hint="eastAsia"/>
                <w:color w:val="000000" w:themeColor="text1"/>
                <w:sz w:val="24"/>
                <w:szCs w:val="24"/>
              </w:rPr>
              <w:t>（</w:t>
            </w:r>
            <w:r w:rsidR="00015523" w:rsidRPr="00015523">
              <w:rPr>
                <w:rFonts w:ascii="楷体" w:eastAsia="楷体" w:hAnsi="楷体" w:hint="eastAsia"/>
                <w:color w:val="000000" w:themeColor="text1"/>
                <w:sz w:val="24"/>
                <w:szCs w:val="24"/>
              </w:rPr>
              <w:t>组织对管理人员进行相关标准内容的培训；利用宣传栏将本部门目标进行张贴宣传</w:t>
            </w:r>
            <w:r w:rsidR="00015523">
              <w:rPr>
                <w:rFonts w:ascii="楷体" w:eastAsia="楷体" w:hAnsi="楷体" w:hint="eastAsia"/>
                <w:color w:val="000000" w:themeColor="text1"/>
                <w:sz w:val="24"/>
                <w:szCs w:val="24"/>
              </w:rPr>
              <w:t>），</w:t>
            </w:r>
            <w:r w:rsidRPr="00CF093B">
              <w:rPr>
                <w:rFonts w:ascii="楷体" w:eastAsia="楷体" w:hAnsi="楷体" w:hint="eastAsia"/>
                <w:color w:val="000000" w:themeColor="text1"/>
                <w:sz w:val="24"/>
                <w:szCs w:val="24"/>
              </w:rPr>
              <w:t>不符合项202</w:t>
            </w:r>
            <w:r w:rsidR="00BE7DE4">
              <w:rPr>
                <w:rFonts w:ascii="楷体" w:eastAsia="楷体" w:hAnsi="楷体" w:hint="eastAsia"/>
                <w:color w:val="000000" w:themeColor="text1"/>
                <w:sz w:val="24"/>
                <w:szCs w:val="24"/>
              </w:rPr>
              <w:t>2</w:t>
            </w:r>
            <w:r w:rsidRPr="00CF093B">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5</w:t>
            </w:r>
            <w:r w:rsidRPr="00CF093B">
              <w:rPr>
                <w:rFonts w:ascii="楷体" w:eastAsia="楷体" w:hAnsi="楷体" w:hint="eastAsia"/>
                <w:color w:val="000000" w:themeColor="text1"/>
                <w:sz w:val="24"/>
                <w:szCs w:val="24"/>
              </w:rPr>
              <w:t>月7日验证关闭。</w:t>
            </w:r>
          </w:p>
          <w:p w:rsidR="005832B4" w:rsidRPr="00CF093B" w:rsidRDefault="005832B4" w:rsidP="00CF093B">
            <w:pPr>
              <w:spacing w:line="360" w:lineRule="auto"/>
              <w:ind w:firstLineChars="200" w:firstLine="480"/>
              <w:rPr>
                <w:rFonts w:ascii="楷体" w:eastAsia="楷体" w:hAnsi="楷体"/>
                <w:color w:val="000000" w:themeColor="text1"/>
                <w:sz w:val="24"/>
                <w:szCs w:val="24"/>
              </w:rPr>
            </w:pPr>
            <w:r w:rsidRPr="00CF093B">
              <w:rPr>
                <w:rFonts w:ascii="楷体" w:eastAsia="楷体" w:hAnsi="楷体" w:hint="eastAsia"/>
                <w:color w:val="000000" w:themeColor="text1"/>
                <w:sz w:val="24"/>
                <w:szCs w:val="24"/>
              </w:rPr>
              <w:t>查内审报告：对体系文件和对体系的运作的符合性和有效性</w:t>
            </w:r>
            <w:r w:rsidR="00015523">
              <w:rPr>
                <w:rFonts w:ascii="楷体" w:eastAsia="楷体" w:hAnsi="楷体" w:hint="eastAsia"/>
                <w:color w:val="000000" w:themeColor="text1"/>
                <w:sz w:val="24"/>
                <w:szCs w:val="24"/>
              </w:rPr>
              <w:t>进行了评价，结论为：公司的体系</w:t>
            </w:r>
            <w:proofErr w:type="gramStart"/>
            <w:r w:rsidR="00015523">
              <w:rPr>
                <w:rFonts w:ascii="楷体" w:eastAsia="楷体" w:hAnsi="楷体" w:hint="eastAsia"/>
                <w:color w:val="000000" w:themeColor="text1"/>
                <w:sz w:val="24"/>
                <w:szCs w:val="24"/>
              </w:rPr>
              <w:t>己基本</w:t>
            </w:r>
            <w:proofErr w:type="gramEnd"/>
            <w:r w:rsidR="00015523">
              <w:rPr>
                <w:rFonts w:ascii="楷体" w:eastAsia="楷体" w:hAnsi="楷体" w:hint="eastAsia"/>
                <w:color w:val="000000" w:themeColor="text1"/>
                <w:sz w:val="24"/>
                <w:szCs w:val="24"/>
              </w:rPr>
              <w:t>进入正常运行状态，公司</w:t>
            </w:r>
            <w:r w:rsidRPr="00CF093B">
              <w:rPr>
                <w:rFonts w:ascii="楷体" w:eastAsia="楷体" w:hAnsi="楷体" w:hint="eastAsia"/>
                <w:color w:val="000000" w:themeColor="text1"/>
                <w:sz w:val="24"/>
                <w:szCs w:val="24"/>
              </w:rPr>
              <w:t>环境、职业健康安全管</w:t>
            </w:r>
            <w:r>
              <w:rPr>
                <w:rFonts w:ascii="楷体" w:eastAsia="楷体" w:hAnsi="楷体" w:hint="eastAsia"/>
                <w:color w:val="000000" w:themeColor="text1"/>
                <w:sz w:val="24"/>
                <w:szCs w:val="24"/>
              </w:rPr>
              <w:t>理体系已基本有效建立，体系文件基本符合公司实际运行状况；公司</w:t>
            </w:r>
            <w:r w:rsidR="00015523">
              <w:rPr>
                <w:rFonts w:ascii="楷体" w:eastAsia="楷体" w:hAnsi="楷体" w:hint="eastAsia"/>
                <w:color w:val="000000" w:themeColor="text1"/>
                <w:sz w:val="24"/>
                <w:szCs w:val="24"/>
              </w:rPr>
              <w:t>方针和目标基本符合公司实际情况，公司环境</w:t>
            </w:r>
            <w:r w:rsidRPr="00CF093B">
              <w:rPr>
                <w:rFonts w:ascii="楷体" w:eastAsia="楷体" w:hAnsi="楷体" w:hint="eastAsia"/>
                <w:color w:val="000000" w:themeColor="text1"/>
                <w:sz w:val="24"/>
                <w:szCs w:val="24"/>
              </w:rPr>
              <w:t xml:space="preserve">、职业健康安全目标已实现；公司组织机构和职责分工基本明确；已对公司职工进行了相关的培训，培训达到了一定的效果；    </w:t>
            </w:r>
          </w:p>
          <w:p w:rsidR="005832B4" w:rsidRPr="00CF093B" w:rsidRDefault="00015523" w:rsidP="00015523">
            <w:pPr>
              <w:spacing w:line="360" w:lineRule="auto"/>
              <w:ind w:firstLineChars="200" w:firstLine="420"/>
              <w:rPr>
                <w:rFonts w:ascii="楷体" w:eastAsia="楷体" w:hAnsi="楷体"/>
                <w:color w:val="000000" w:themeColor="text1"/>
                <w:sz w:val="24"/>
                <w:szCs w:val="24"/>
              </w:rPr>
            </w:pPr>
            <w:r>
              <w:rPr>
                <w:noProof/>
              </w:rPr>
              <w:drawing>
                <wp:anchor distT="0" distB="0" distL="114300" distR="114300" simplePos="0" relativeHeight="251663360" behindDoc="0" locked="0" layoutInCell="1" allowOverlap="1" wp14:anchorId="56EFFDA5" wp14:editId="4FE289D1">
                  <wp:simplePos x="0" y="0"/>
                  <wp:positionH relativeFrom="column">
                    <wp:posOffset>614045</wp:posOffset>
                  </wp:positionH>
                  <wp:positionV relativeFrom="paragraph">
                    <wp:posOffset>285115</wp:posOffset>
                  </wp:positionV>
                  <wp:extent cx="4241800" cy="2559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41800" cy="2559050"/>
                          </a:xfrm>
                          <a:prstGeom prst="rect">
                            <a:avLst/>
                          </a:prstGeom>
                        </pic:spPr>
                      </pic:pic>
                    </a:graphicData>
                  </a:graphic>
                  <wp14:sizeRelH relativeFrom="margin">
                    <wp14:pctWidth>0</wp14:pctWidth>
                  </wp14:sizeRelH>
                  <wp14:sizeRelV relativeFrom="margin">
                    <wp14:pctHeight>0</wp14:pctHeight>
                  </wp14:sizeRelV>
                </wp:anchor>
              </w:drawing>
            </w:r>
            <w:r w:rsidR="005832B4" w:rsidRPr="00CF093B">
              <w:rPr>
                <w:rFonts w:ascii="楷体" w:eastAsia="楷体" w:hAnsi="楷体" w:hint="eastAsia"/>
                <w:color w:val="000000" w:themeColor="text1"/>
                <w:sz w:val="24"/>
                <w:szCs w:val="24"/>
              </w:rPr>
              <w:t>提供了内审员培训记录，审核员没有审核自己部门工作，具有独立性。</w:t>
            </w:r>
          </w:p>
          <w:p w:rsidR="005832B4" w:rsidRPr="00CF093B" w:rsidRDefault="005832B4" w:rsidP="00C42B80">
            <w:pPr>
              <w:pStyle w:val="2"/>
              <w:rPr>
                <w:rFonts w:ascii="楷体" w:eastAsia="楷体" w:hAnsi="楷体"/>
                <w:sz w:val="24"/>
                <w:szCs w:val="24"/>
              </w:rPr>
            </w:pPr>
          </w:p>
          <w:p w:rsidR="005832B4" w:rsidRPr="00CF093B" w:rsidRDefault="005832B4" w:rsidP="00C42B80">
            <w:pPr>
              <w:pStyle w:val="a1"/>
              <w:rPr>
                <w:rFonts w:ascii="楷体" w:eastAsia="楷体" w:hAnsi="楷体"/>
                <w:sz w:val="24"/>
                <w:szCs w:val="24"/>
              </w:rPr>
            </w:pPr>
          </w:p>
          <w:p w:rsidR="005832B4" w:rsidRPr="00CF093B"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Default="005832B4" w:rsidP="00C42B80">
            <w:pPr>
              <w:pStyle w:val="a1"/>
              <w:rPr>
                <w:rFonts w:ascii="楷体" w:eastAsia="楷体" w:hAnsi="楷体"/>
                <w:sz w:val="24"/>
                <w:szCs w:val="24"/>
              </w:rPr>
            </w:pPr>
          </w:p>
          <w:p w:rsidR="005832B4" w:rsidRPr="003F396D" w:rsidRDefault="005832B4" w:rsidP="00C42B80">
            <w:pPr>
              <w:pStyle w:val="a1"/>
              <w:rPr>
                <w:rFonts w:ascii="楷体" w:eastAsia="楷体" w:hAnsi="楷体"/>
                <w:sz w:val="24"/>
                <w:szCs w:val="24"/>
              </w:rPr>
            </w:pPr>
          </w:p>
          <w:p w:rsidR="005832B4" w:rsidRPr="00CF093B" w:rsidRDefault="005832B4" w:rsidP="00C42B80">
            <w:pPr>
              <w:pStyle w:val="a1"/>
              <w:rPr>
                <w:rFonts w:ascii="楷体" w:eastAsia="楷体" w:hAnsi="楷体"/>
                <w:sz w:val="24"/>
                <w:szCs w:val="24"/>
              </w:rPr>
            </w:pPr>
          </w:p>
          <w:p w:rsidR="005832B4" w:rsidRPr="00CF093B" w:rsidRDefault="005832B4" w:rsidP="00C42B80">
            <w:pPr>
              <w:pStyle w:val="a1"/>
              <w:rPr>
                <w:rFonts w:ascii="楷体" w:eastAsia="楷体" w:hAnsi="楷体"/>
                <w:sz w:val="24"/>
                <w:szCs w:val="24"/>
              </w:rPr>
            </w:pPr>
          </w:p>
          <w:p w:rsidR="005832B4" w:rsidRPr="00CF093B" w:rsidRDefault="005832B4" w:rsidP="00C42B80">
            <w:pPr>
              <w:pStyle w:val="a1"/>
              <w:rPr>
                <w:rFonts w:ascii="楷体" w:eastAsia="楷体" w:hAnsi="楷体"/>
                <w:sz w:val="24"/>
                <w:szCs w:val="24"/>
              </w:rPr>
            </w:pP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5832B4" w:rsidRPr="00CF093B">
        <w:trPr>
          <w:trHeight w:val="550"/>
        </w:trPr>
        <w:tc>
          <w:tcPr>
            <w:tcW w:w="1956" w:type="dxa"/>
            <w:vAlign w:val="center"/>
          </w:tcPr>
          <w:p w:rsidR="005832B4" w:rsidRPr="00CF093B" w:rsidRDefault="005832B4">
            <w:pPr>
              <w:spacing w:line="360" w:lineRule="auto"/>
              <w:rPr>
                <w:rFonts w:ascii="楷体" w:eastAsia="楷体" w:hAnsi="楷体" w:cs="宋体"/>
                <w:sz w:val="24"/>
                <w:szCs w:val="24"/>
              </w:rPr>
            </w:pPr>
          </w:p>
          <w:p w:rsidR="005832B4" w:rsidRPr="00CF093B" w:rsidRDefault="005832B4">
            <w:pPr>
              <w:spacing w:line="360" w:lineRule="auto"/>
              <w:rPr>
                <w:rFonts w:ascii="楷体" w:eastAsia="楷体" w:hAnsi="楷体" w:cs="宋体"/>
                <w:sz w:val="24"/>
                <w:szCs w:val="24"/>
              </w:rPr>
            </w:pPr>
          </w:p>
          <w:p w:rsidR="005832B4" w:rsidRPr="00CF093B" w:rsidRDefault="005832B4">
            <w:pPr>
              <w:spacing w:line="360" w:lineRule="auto"/>
              <w:rPr>
                <w:rFonts w:ascii="楷体" w:eastAsia="楷体" w:hAnsi="楷体" w:cs="宋体"/>
                <w:sz w:val="24"/>
                <w:szCs w:val="24"/>
              </w:rPr>
            </w:pPr>
            <w:r w:rsidRPr="00CF093B">
              <w:rPr>
                <w:rFonts w:ascii="楷体" w:eastAsia="楷体" w:hAnsi="楷体" w:cs="宋体" w:hint="eastAsia"/>
                <w:sz w:val="24"/>
                <w:szCs w:val="24"/>
              </w:rPr>
              <w:t>不合格和纠正措施</w:t>
            </w:r>
          </w:p>
        </w:tc>
        <w:tc>
          <w:tcPr>
            <w:tcW w:w="1079" w:type="dxa"/>
            <w:vAlign w:val="center"/>
          </w:tcPr>
          <w:p w:rsidR="005832B4" w:rsidRPr="00CF093B" w:rsidRDefault="005832B4">
            <w:pPr>
              <w:spacing w:line="360" w:lineRule="auto"/>
              <w:jc w:val="center"/>
              <w:rPr>
                <w:rFonts w:ascii="楷体" w:eastAsia="楷体" w:hAnsi="楷体" w:cs="宋体"/>
                <w:sz w:val="24"/>
                <w:szCs w:val="24"/>
              </w:rPr>
            </w:pPr>
          </w:p>
          <w:p w:rsidR="005832B4" w:rsidRPr="00CF093B" w:rsidRDefault="005832B4">
            <w:pPr>
              <w:spacing w:line="360" w:lineRule="auto"/>
              <w:jc w:val="center"/>
              <w:rPr>
                <w:rFonts w:ascii="楷体" w:eastAsia="楷体" w:hAnsi="楷体" w:cs="宋体"/>
                <w:sz w:val="24"/>
                <w:szCs w:val="24"/>
              </w:rPr>
            </w:pPr>
          </w:p>
          <w:p w:rsidR="005832B4" w:rsidRPr="00CF093B" w:rsidRDefault="005832B4">
            <w:pPr>
              <w:spacing w:line="360" w:lineRule="auto"/>
              <w:jc w:val="center"/>
              <w:rPr>
                <w:rFonts w:ascii="楷体" w:eastAsia="楷体" w:hAnsi="楷体" w:cs="宋体"/>
                <w:sz w:val="24"/>
                <w:szCs w:val="24"/>
              </w:rPr>
            </w:pPr>
          </w:p>
          <w:p w:rsidR="005832B4" w:rsidRPr="00CF093B" w:rsidRDefault="005832B4">
            <w:pPr>
              <w:spacing w:line="360" w:lineRule="auto"/>
              <w:jc w:val="center"/>
              <w:rPr>
                <w:rFonts w:ascii="楷体" w:eastAsia="楷体" w:hAnsi="楷体" w:cs="宋体"/>
                <w:sz w:val="24"/>
                <w:szCs w:val="24"/>
              </w:rPr>
            </w:pPr>
          </w:p>
          <w:p w:rsidR="005832B4" w:rsidRPr="00CF093B" w:rsidRDefault="005832B4">
            <w:pPr>
              <w:spacing w:line="360" w:lineRule="auto"/>
              <w:jc w:val="center"/>
              <w:rPr>
                <w:rFonts w:ascii="楷体" w:eastAsia="楷体" w:hAnsi="楷体" w:cs="宋体"/>
                <w:sz w:val="24"/>
                <w:szCs w:val="24"/>
              </w:rPr>
            </w:pPr>
          </w:p>
          <w:p w:rsidR="005832B4" w:rsidRPr="00CF093B" w:rsidRDefault="005832B4">
            <w:pPr>
              <w:spacing w:line="360" w:lineRule="auto"/>
              <w:jc w:val="center"/>
              <w:rPr>
                <w:rFonts w:ascii="楷体" w:eastAsia="楷体" w:hAnsi="楷体" w:cs="Arial"/>
                <w:sz w:val="24"/>
                <w:szCs w:val="24"/>
              </w:rPr>
            </w:pPr>
            <w:r w:rsidRPr="00CF093B">
              <w:rPr>
                <w:rFonts w:ascii="楷体" w:eastAsia="楷体" w:hAnsi="楷体" w:cs="宋体" w:hint="eastAsia"/>
                <w:sz w:val="24"/>
                <w:szCs w:val="24"/>
              </w:rPr>
              <w:t>EO：10.2</w:t>
            </w:r>
          </w:p>
          <w:p w:rsidR="005832B4" w:rsidRPr="00CF093B" w:rsidRDefault="005832B4">
            <w:pPr>
              <w:spacing w:line="360" w:lineRule="auto"/>
              <w:jc w:val="center"/>
              <w:rPr>
                <w:rFonts w:ascii="楷体" w:eastAsia="楷体" w:hAnsi="楷体" w:cs="Arial"/>
                <w:spacing w:val="-6"/>
                <w:sz w:val="24"/>
                <w:szCs w:val="24"/>
              </w:rPr>
            </w:pPr>
          </w:p>
        </w:tc>
        <w:tc>
          <w:tcPr>
            <w:tcW w:w="11097" w:type="dxa"/>
          </w:tcPr>
          <w:p w:rsidR="005832B4" w:rsidRPr="00CF093B" w:rsidRDefault="005832B4"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保持实施《</w:t>
            </w:r>
            <w:r w:rsidRPr="004643E1">
              <w:rPr>
                <w:rFonts w:ascii="楷体" w:eastAsia="楷体" w:hAnsi="楷体" w:cs="宋体" w:hint="eastAsia"/>
                <w:sz w:val="24"/>
                <w:szCs w:val="24"/>
              </w:rPr>
              <w:t>QES/HW.CX17-2020</w:t>
            </w:r>
            <w:r w:rsidRPr="004643E1">
              <w:rPr>
                <w:rFonts w:ascii="楷体" w:eastAsia="楷体" w:hAnsi="楷体" w:cs="宋体" w:hint="eastAsia"/>
                <w:sz w:val="24"/>
                <w:szCs w:val="24"/>
              </w:rPr>
              <w:tab/>
              <w:t>事件调查、事故处置、不符合控制程序</w:t>
            </w:r>
            <w:r w:rsidRPr="00CF093B">
              <w:rPr>
                <w:rFonts w:ascii="楷体" w:eastAsia="楷体" w:hAnsi="楷体" w:cs="宋体" w:hint="eastAsia"/>
                <w:sz w:val="24"/>
                <w:szCs w:val="24"/>
              </w:rPr>
              <w:t xml:space="preserve">》，对纠正预防措施识别、评审、验证，事故事件报告、调查、处理等作了规定，其内容符合组织实际及标准要求。 </w:t>
            </w:r>
          </w:p>
          <w:p w:rsidR="005832B4" w:rsidRPr="00CF093B" w:rsidRDefault="005832B4"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查纠正措施实施情况：</w:t>
            </w:r>
          </w:p>
          <w:p w:rsidR="005832B4" w:rsidRPr="00CF093B" w:rsidRDefault="005832B4"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5832B4" w:rsidRPr="00CF093B" w:rsidRDefault="005832B4" w:rsidP="00CF093B">
            <w:pPr>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体系运行以来公司按照体系的要求，通过运行控制、加强培训，以及开展管理评审活动等方式采取预防措施，防止不符合/</w:t>
            </w:r>
            <w:r w:rsidR="00553CAD">
              <w:rPr>
                <w:rFonts w:ascii="楷体" w:eastAsia="楷体" w:hAnsi="楷体" w:cs="宋体" w:hint="eastAsia"/>
                <w:sz w:val="24"/>
                <w:szCs w:val="24"/>
              </w:rPr>
              <w:t>不合格的发生，不符合得到了有效控制，人员</w:t>
            </w:r>
            <w:r w:rsidRPr="00CF093B">
              <w:rPr>
                <w:rFonts w:ascii="楷体" w:eastAsia="楷体" w:hAnsi="楷体" w:cs="宋体" w:hint="eastAsia"/>
                <w:sz w:val="24"/>
                <w:szCs w:val="24"/>
              </w:rPr>
              <w:t>环保、安全意识有了明显提高，没有发现潜在的不符合，没有发生环境、职业健康安全事件和投诉处罚。</w:t>
            </w:r>
          </w:p>
          <w:p w:rsidR="005832B4" w:rsidRPr="00CF093B" w:rsidRDefault="005832B4" w:rsidP="00553CAD">
            <w:pPr>
              <w:tabs>
                <w:tab w:val="left" w:pos="6597"/>
              </w:tabs>
              <w:spacing w:line="360" w:lineRule="auto"/>
              <w:ind w:firstLineChars="200" w:firstLine="480"/>
              <w:rPr>
                <w:rFonts w:ascii="楷体" w:eastAsia="楷体" w:hAnsi="楷体" w:cs="宋体"/>
                <w:sz w:val="24"/>
                <w:szCs w:val="24"/>
              </w:rPr>
            </w:pPr>
            <w:r w:rsidRPr="00CF093B">
              <w:rPr>
                <w:rFonts w:ascii="楷体" w:eastAsia="楷体" w:hAnsi="楷体" w:cs="宋体" w:hint="eastAsia"/>
                <w:sz w:val="24"/>
                <w:szCs w:val="24"/>
              </w:rPr>
              <w:t>企业</w:t>
            </w:r>
            <w:r w:rsidR="00553CAD">
              <w:rPr>
                <w:rFonts w:ascii="楷体" w:eastAsia="楷体" w:hAnsi="楷体" w:cs="宋体" w:hint="eastAsia"/>
                <w:sz w:val="24"/>
                <w:szCs w:val="24"/>
              </w:rPr>
              <w:t>不合格和</w:t>
            </w:r>
            <w:r w:rsidRPr="00CF093B">
              <w:rPr>
                <w:rFonts w:ascii="楷体" w:eastAsia="楷体" w:hAnsi="楷体" w:cs="宋体" w:hint="eastAsia"/>
                <w:sz w:val="24"/>
                <w:szCs w:val="24"/>
              </w:rPr>
              <w:t>纠正措施的管理符合标准规定要求。</w:t>
            </w:r>
          </w:p>
        </w:tc>
        <w:tc>
          <w:tcPr>
            <w:tcW w:w="577" w:type="dxa"/>
          </w:tcPr>
          <w:p w:rsidR="005832B4" w:rsidRPr="00CF093B" w:rsidRDefault="005832B4">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5832B4" w:rsidRPr="00CF093B">
        <w:trPr>
          <w:trHeight w:val="1018"/>
        </w:trPr>
        <w:tc>
          <w:tcPr>
            <w:tcW w:w="1956" w:type="dxa"/>
            <w:vAlign w:val="center"/>
          </w:tcPr>
          <w:p w:rsidR="005832B4" w:rsidRPr="00CF093B" w:rsidRDefault="005832B4">
            <w:pPr>
              <w:spacing w:line="360" w:lineRule="auto"/>
              <w:rPr>
                <w:rFonts w:ascii="楷体" w:eastAsia="楷体" w:hAnsi="楷体" w:cs="宋体"/>
                <w:sz w:val="24"/>
                <w:szCs w:val="24"/>
              </w:rPr>
            </w:pPr>
          </w:p>
        </w:tc>
        <w:tc>
          <w:tcPr>
            <w:tcW w:w="1079" w:type="dxa"/>
            <w:vAlign w:val="center"/>
          </w:tcPr>
          <w:p w:rsidR="005832B4" w:rsidRPr="00CF093B" w:rsidRDefault="005832B4">
            <w:pPr>
              <w:spacing w:line="360" w:lineRule="auto"/>
              <w:jc w:val="center"/>
              <w:rPr>
                <w:rFonts w:ascii="楷体" w:eastAsia="楷体" w:hAnsi="楷体" w:cs="Arial"/>
                <w:spacing w:val="-6"/>
                <w:sz w:val="24"/>
                <w:szCs w:val="24"/>
              </w:rPr>
            </w:pPr>
          </w:p>
        </w:tc>
        <w:tc>
          <w:tcPr>
            <w:tcW w:w="11097" w:type="dxa"/>
          </w:tcPr>
          <w:p w:rsidR="005832B4" w:rsidRPr="00CF093B" w:rsidRDefault="005832B4" w:rsidP="00CF093B">
            <w:pPr>
              <w:tabs>
                <w:tab w:val="left" w:pos="6597"/>
              </w:tabs>
              <w:spacing w:line="360" w:lineRule="auto"/>
              <w:ind w:firstLineChars="200" w:firstLine="480"/>
              <w:rPr>
                <w:rFonts w:ascii="楷体" w:eastAsia="楷体" w:hAnsi="楷体" w:cs="宋体"/>
                <w:sz w:val="24"/>
                <w:szCs w:val="24"/>
              </w:rPr>
            </w:pPr>
          </w:p>
        </w:tc>
        <w:tc>
          <w:tcPr>
            <w:tcW w:w="577" w:type="dxa"/>
          </w:tcPr>
          <w:p w:rsidR="005832B4" w:rsidRPr="00CF093B" w:rsidRDefault="005832B4">
            <w:pPr>
              <w:rPr>
                <w:rFonts w:ascii="楷体" w:eastAsia="楷体" w:hAnsi="楷体"/>
                <w:color w:val="000000" w:themeColor="text1"/>
                <w:sz w:val="24"/>
                <w:szCs w:val="24"/>
              </w:rPr>
            </w:pPr>
          </w:p>
        </w:tc>
      </w:tr>
    </w:tbl>
    <w:p w:rsidR="006D5514" w:rsidRPr="00B32F02" w:rsidRDefault="006D5514">
      <w:pPr>
        <w:rPr>
          <w:rFonts w:ascii="楷体" w:eastAsia="楷体" w:hAnsi="楷体"/>
        </w:rPr>
      </w:pPr>
    </w:p>
    <w:p w:rsidR="006D5514" w:rsidRPr="00B32F02" w:rsidRDefault="00FF527D">
      <w:pPr>
        <w:pStyle w:val="aa"/>
        <w:rPr>
          <w:rFonts w:ascii="楷体" w:eastAsia="楷体" w:hAnsi="楷体"/>
        </w:rPr>
      </w:pPr>
      <w:r w:rsidRPr="00B32F02">
        <w:rPr>
          <w:rFonts w:ascii="楷体" w:eastAsia="楷体" w:hAnsi="楷体" w:hint="eastAsia"/>
        </w:rPr>
        <w:t>说明：不符合标注N</w:t>
      </w:r>
    </w:p>
    <w:sectPr w:rsidR="006D5514" w:rsidRPr="00B32F02">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C8" w:rsidRDefault="00470BC8">
      <w:r>
        <w:separator/>
      </w:r>
    </w:p>
  </w:endnote>
  <w:endnote w:type="continuationSeparator" w:id="0">
    <w:p w:rsidR="00470BC8" w:rsidRDefault="0047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D454A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454AE">
              <w:rPr>
                <w:b/>
                <w:noProof/>
              </w:rPr>
              <w:t>12</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C8" w:rsidRDefault="00470BC8">
      <w:r>
        <w:separator/>
      </w:r>
    </w:p>
  </w:footnote>
  <w:footnote w:type="continuationSeparator" w:id="0">
    <w:p w:rsidR="00470BC8" w:rsidRDefault="0047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8A" w:rsidRDefault="003A078A" w:rsidP="003A078A">
    <w:pPr>
      <w:pStyle w:val="ab"/>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7FFBDCA" wp14:editId="7920A3B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0BC8">
      <w:pict>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w:txbxContent>
              <w:p w:rsidR="003A078A" w:rsidRDefault="003A078A" w:rsidP="003A078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078A" w:rsidRDefault="003A078A" w:rsidP="003A078A">
    <w:pPr>
      <w:pStyle w:val="ab"/>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D5514" w:rsidRPr="003A078A" w:rsidRDefault="006D5514" w:rsidP="003A07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0D7"/>
    <w:rsid w:val="00001F06"/>
    <w:rsid w:val="000116B9"/>
    <w:rsid w:val="00015523"/>
    <w:rsid w:val="000155D5"/>
    <w:rsid w:val="00020986"/>
    <w:rsid w:val="000221DF"/>
    <w:rsid w:val="000237F6"/>
    <w:rsid w:val="0003373A"/>
    <w:rsid w:val="00054515"/>
    <w:rsid w:val="00085BF6"/>
    <w:rsid w:val="000C2BD7"/>
    <w:rsid w:val="000C5A1F"/>
    <w:rsid w:val="0012368E"/>
    <w:rsid w:val="00131644"/>
    <w:rsid w:val="001A2D7F"/>
    <w:rsid w:val="001D430D"/>
    <w:rsid w:val="001F3525"/>
    <w:rsid w:val="00216381"/>
    <w:rsid w:val="00230CE0"/>
    <w:rsid w:val="00233AFF"/>
    <w:rsid w:val="00234E37"/>
    <w:rsid w:val="002531DB"/>
    <w:rsid w:val="00255D06"/>
    <w:rsid w:val="00266703"/>
    <w:rsid w:val="002671EB"/>
    <w:rsid w:val="002A2537"/>
    <w:rsid w:val="0032648D"/>
    <w:rsid w:val="00337922"/>
    <w:rsid w:val="00340867"/>
    <w:rsid w:val="0035603A"/>
    <w:rsid w:val="0037347B"/>
    <w:rsid w:val="00380837"/>
    <w:rsid w:val="003A078A"/>
    <w:rsid w:val="003A198A"/>
    <w:rsid w:val="003E18E3"/>
    <w:rsid w:val="003F396D"/>
    <w:rsid w:val="003F743A"/>
    <w:rsid w:val="00410914"/>
    <w:rsid w:val="004234A5"/>
    <w:rsid w:val="00436979"/>
    <w:rsid w:val="004643E1"/>
    <w:rsid w:val="00470BC8"/>
    <w:rsid w:val="00472616"/>
    <w:rsid w:val="0047492E"/>
    <w:rsid w:val="004F4941"/>
    <w:rsid w:val="00503807"/>
    <w:rsid w:val="00514CC5"/>
    <w:rsid w:val="0052193A"/>
    <w:rsid w:val="005229FB"/>
    <w:rsid w:val="0053140E"/>
    <w:rsid w:val="00536930"/>
    <w:rsid w:val="00543B79"/>
    <w:rsid w:val="00545E49"/>
    <w:rsid w:val="00553CAD"/>
    <w:rsid w:val="00554301"/>
    <w:rsid w:val="00561F6A"/>
    <w:rsid w:val="00564E53"/>
    <w:rsid w:val="005657B4"/>
    <w:rsid w:val="00574FC0"/>
    <w:rsid w:val="00575BEF"/>
    <w:rsid w:val="00576F56"/>
    <w:rsid w:val="005832B4"/>
    <w:rsid w:val="005879D0"/>
    <w:rsid w:val="005C36C7"/>
    <w:rsid w:val="005C5FEC"/>
    <w:rsid w:val="005D6801"/>
    <w:rsid w:val="00602D62"/>
    <w:rsid w:val="0060356C"/>
    <w:rsid w:val="00624EA9"/>
    <w:rsid w:val="00640091"/>
    <w:rsid w:val="00644FE2"/>
    <w:rsid w:val="006639D8"/>
    <w:rsid w:val="00675FE2"/>
    <w:rsid w:val="0067640C"/>
    <w:rsid w:val="006915E5"/>
    <w:rsid w:val="006D5514"/>
    <w:rsid w:val="006E678B"/>
    <w:rsid w:val="00717155"/>
    <w:rsid w:val="00744338"/>
    <w:rsid w:val="00774C81"/>
    <w:rsid w:val="007757F3"/>
    <w:rsid w:val="007C3A37"/>
    <w:rsid w:val="007E03DE"/>
    <w:rsid w:val="007E6AEB"/>
    <w:rsid w:val="008276D7"/>
    <w:rsid w:val="008312F3"/>
    <w:rsid w:val="00854595"/>
    <w:rsid w:val="00882229"/>
    <w:rsid w:val="00885471"/>
    <w:rsid w:val="00886209"/>
    <w:rsid w:val="008973EE"/>
    <w:rsid w:val="00931308"/>
    <w:rsid w:val="009425D1"/>
    <w:rsid w:val="00971600"/>
    <w:rsid w:val="009853B4"/>
    <w:rsid w:val="009973B4"/>
    <w:rsid w:val="009B70BC"/>
    <w:rsid w:val="009C28C1"/>
    <w:rsid w:val="009F7EED"/>
    <w:rsid w:val="00A17F70"/>
    <w:rsid w:val="00A2604F"/>
    <w:rsid w:val="00A46A09"/>
    <w:rsid w:val="00A62B7C"/>
    <w:rsid w:val="00A669A5"/>
    <w:rsid w:val="00A6723C"/>
    <w:rsid w:val="00A733BA"/>
    <w:rsid w:val="00A779FF"/>
    <w:rsid w:val="00A83F45"/>
    <w:rsid w:val="00AF0AAB"/>
    <w:rsid w:val="00B11AAF"/>
    <w:rsid w:val="00B22D5C"/>
    <w:rsid w:val="00B32F02"/>
    <w:rsid w:val="00B73D57"/>
    <w:rsid w:val="00BA1F08"/>
    <w:rsid w:val="00BC5819"/>
    <w:rsid w:val="00BC6FBD"/>
    <w:rsid w:val="00BE7DE4"/>
    <w:rsid w:val="00BF597E"/>
    <w:rsid w:val="00C14A9D"/>
    <w:rsid w:val="00C20BA5"/>
    <w:rsid w:val="00C3691A"/>
    <w:rsid w:val="00C42B80"/>
    <w:rsid w:val="00C51A36"/>
    <w:rsid w:val="00C55228"/>
    <w:rsid w:val="00C7382F"/>
    <w:rsid w:val="00C80D0A"/>
    <w:rsid w:val="00C96CCE"/>
    <w:rsid w:val="00CB7E78"/>
    <w:rsid w:val="00CE315A"/>
    <w:rsid w:val="00CE75F5"/>
    <w:rsid w:val="00CF093B"/>
    <w:rsid w:val="00D06F59"/>
    <w:rsid w:val="00D13A5B"/>
    <w:rsid w:val="00D335BC"/>
    <w:rsid w:val="00D454AE"/>
    <w:rsid w:val="00D764DE"/>
    <w:rsid w:val="00D765A8"/>
    <w:rsid w:val="00D8388C"/>
    <w:rsid w:val="00DD7B4D"/>
    <w:rsid w:val="00DF5F8A"/>
    <w:rsid w:val="00E5692E"/>
    <w:rsid w:val="00EB0164"/>
    <w:rsid w:val="00ED0F62"/>
    <w:rsid w:val="00F7268D"/>
    <w:rsid w:val="00FB3E61"/>
    <w:rsid w:val="00FC60D1"/>
    <w:rsid w:val="00FC737C"/>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rsid w:val="005832B4"/>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160</cp:revision>
  <dcterms:created xsi:type="dcterms:W3CDTF">2015-06-17T12:51:00Z</dcterms:created>
  <dcterms:modified xsi:type="dcterms:W3CDTF">2022-09-10T01:34:00Z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