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-30480</wp:posOffset>
            </wp:positionH>
            <wp:positionV relativeFrom="paragraph">
              <wp:posOffset>92075</wp:posOffset>
            </wp:positionV>
            <wp:extent cx="6400165" cy="9143365"/>
            <wp:effectExtent l="0" t="0" r="635" b="635"/>
            <wp:wrapNone/>
            <wp:docPr id="1" name="图片 1" descr="新文档 2022-08-17 08.45.37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7 08.45.37_8"/>
                    <pic:cNvPicPr>
                      <a:picLocks noChangeAspect="1"/>
                    </pic:cNvPicPr>
                  </pic:nvPicPr>
                  <pic:blipFill>
                    <a:blip r:embed="rId6"/>
                    <a:stretch>
                      <a:fillRect/>
                    </a:stretch>
                  </pic:blipFill>
                  <pic:spPr>
                    <a:xfrm>
                      <a:off x="0" y="0"/>
                      <a:ext cx="6400165" cy="914336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河北华泰复合管道有限公司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0826-2021-QEO-2022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rFonts w:hint="eastAsia"/>
                <w:sz w:val="22"/>
                <w:szCs w:val="22"/>
                <w:lang w:val="en-US" w:eastAsia="zh-CN"/>
              </w:rPr>
              <w:t>1次监督</w:t>
            </w:r>
            <w:r>
              <w:rPr>
                <w:rFonts w:hint="eastAsia"/>
                <w:sz w:val="22"/>
                <w:szCs w:val="22"/>
              </w:rPr>
              <w:t>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2019-N1QMS-3022240</w:t>
            </w:r>
          </w:p>
          <w:p>
            <w:pPr>
              <w:jc w:val="center"/>
              <w:rPr>
                <w:b w:val="0"/>
                <w:bCs w:val="0"/>
                <w:sz w:val="21"/>
                <w:szCs w:val="21"/>
                <w:lang w:val="de-DE"/>
              </w:rPr>
            </w:pPr>
            <w:r>
              <w:rPr>
                <w:b w:val="0"/>
                <w:bCs w:val="0"/>
                <w:sz w:val="21"/>
                <w:szCs w:val="21"/>
                <w:lang w:val="de-DE"/>
              </w:rPr>
              <w:t>2020-N1EMS-3022240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周文廷</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lang w:val="de-DE"/>
              </w:rPr>
            </w:pPr>
            <w:r>
              <w:rPr>
                <w:b w:val="0"/>
                <w:bCs w:val="0"/>
                <w:sz w:val="21"/>
                <w:szCs w:val="21"/>
                <w:lang w:val="de-DE"/>
              </w:rPr>
              <w:t>2022-N1QMS-2244880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5EF0DDB"/>
    <w:rsid w:val="335F16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2022-08-17T01:35:08Z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