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河北盛通桁架楼承板科技有限公司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河北省衡水市阜城县经济开发区西区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河北省衡水市阜城县顺达路南侧、黄庄村地82区3号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0981-2022-Q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石新荣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15930386507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15930386507@163.com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石新荣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钢筋桁架楼承板的加工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17.06.01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eastAsia="黑体"/>
                <w:b/>
                <w:bCs/>
                <w:color w:val="auto"/>
                <w:sz w:val="21"/>
                <w:szCs w:val="21"/>
                <w:lang w:val="en-US" w:eastAsia="zh-CN"/>
              </w:rPr>
              <w:t>HS</w:t>
            </w:r>
            <w:r>
              <w:rPr>
                <w:rFonts w:hint="eastAsia" w:ascii="黑体" w:eastAsia="黑体"/>
                <w:b/>
                <w:bCs/>
                <w:color w:val="auto"/>
                <w:sz w:val="21"/>
                <w:szCs w:val="21"/>
                <w:lang w:eastAsia="zh-CN"/>
              </w:rPr>
              <w:t>-QM-2022</w:t>
            </w:r>
            <w:r>
              <w:rPr>
                <w:rFonts w:hint="eastAsia" w:ascii="黑体" w:eastAsia="黑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2022年08月15日 上午至2022年08月15日 上午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4838700" cy="641477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414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  <w:bookmarkStart w:id="26" w:name="_GoBack"/>
      <w:bookmarkEnd w:id="26"/>
    </w:p>
    <w:p>
      <w:pPr>
        <w:snapToGrid w:val="0"/>
        <w:spacing w:before="163" w:beforeLines="50" w:line="320" w:lineRule="exact"/>
        <w:ind w:firstLine="4160" w:firstLineChars="13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319"/>
        <w:gridCol w:w="663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2022-08-15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08:00-08:15</w:t>
            </w:r>
          </w:p>
        </w:tc>
        <w:tc>
          <w:tcPr>
            <w:tcW w:w="66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08:15-09:00</w:t>
            </w:r>
          </w:p>
        </w:tc>
        <w:tc>
          <w:tcPr>
            <w:tcW w:w="6636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09:00-09:30</w:t>
            </w:r>
          </w:p>
        </w:tc>
        <w:tc>
          <w:tcPr>
            <w:tcW w:w="6636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09:30-10:00</w:t>
            </w:r>
          </w:p>
        </w:tc>
        <w:tc>
          <w:tcPr>
            <w:tcW w:w="6636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636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2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636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11:00-11:45</w:t>
            </w:r>
          </w:p>
        </w:tc>
        <w:tc>
          <w:tcPr>
            <w:tcW w:w="6636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2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11:45-12:00</w:t>
            </w:r>
          </w:p>
        </w:tc>
        <w:tc>
          <w:tcPr>
            <w:tcW w:w="663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firstLine="456" w:firstLineChars="0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1220F"/>
    <w:rsid w:val="77571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ScaleCrop>false</ScaleCrop>
  <LinksUpToDate>false</LinksUpToDate>
  <CharactersWithSpaces>3698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2022-08-17T02:09:29Z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