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天津尧阳科技发展有限公司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天津市北辰区小淀镇小淀村工业区5号路27号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天津市北辰区双街镇双进道星江庭苑10号楼1门1901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周建立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18698051245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hd05302424808@126.com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郝妍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0842-2021-QEO-2022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Q：教学仪器、实验室设备、音体美器材、课桌椅、办公家具、办公用品、窗帘、环保设备、多媒体设备、厨房设备、科技馆设备、电子琴、秒表、舞台设备的销售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E：教学仪器、实验室设备、音体美器材、课桌椅、办公家具、办公用品、窗帘、环保设备、多媒体设备、厨房设备、科技馆设备、电子琴、秒表、舞台设备的销售所涉及场所的相关环境管理活动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O：教学仪器、实验室设备、音体美器材、课桌椅、办公家具、办公用品、窗帘、环保设备、多媒体设备、厨房设备、科技馆设备、电子琴、秒表、舞台设备的销售所涉及场所的相关职业健康安全管理活动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2022年08月11日 上午至2022年08月12日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2022年8月10日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2022年8月10日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2022年8月10日</w:t>
            </w:r>
          </w:p>
        </w:tc>
      </w:tr>
    </w:tbl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60"/>
        <w:gridCol w:w="1200"/>
        <w:gridCol w:w="607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8月11日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8：30-14：00（12：00-13：00午餐）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6.3变更的策划；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7.1.1资源 总则；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7.3意识；7.4沟通；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9.1.1监测、分析和评价总则；9.3管理评审；10.1改进 总则；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7.1资源;7.3意识；7.4沟通；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10.3持续改进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7.3意识；7.4沟通；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9.3管理评审；10.1事件、不符合和纠正措施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10.3持续改进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上次审核不符合的验证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14：00-17：00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7.1.3基础设施；7.1.4过程运行环境；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8.1运行策划和控制；8.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2产品和服务的要求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8.3设计和开发；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8.4外部提供供方的控制；8.5.1生产和服务提供的控制；8.5.2标识和可追溯性；8.5.3顾客或外部供方的财产；8.5.4防护；8.5.5交付后的活动；8.5.6更改控制；8.6产品和服务放行；8.7不合格输出的控制；9.1.2顾客满意；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8月12日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8：00-11：00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销售部</w:t>
            </w:r>
          </w:p>
        </w:tc>
        <w:tc>
          <w:tcPr>
            <w:tcW w:w="7198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继续昨天审核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11：00-16：00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（12：00-12：30午餐）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行政部</w:t>
            </w:r>
            <w:bookmarkStart w:id="36" w:name="_GoBack"/>
            <w:bookmarkEnd w:id="36"/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10.2不合格和纠正措施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5.3组织的角色、职责和权限;6.1.2环境因素；6.1.3合规义务；6.2目标及其达成的策划；8.1运行策划和控制；8.2应急准备和响应；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9.1.1监测、分析和评估总则；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9.1.2符合性评估；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10.2不符合和纠正措施/EMS运行控制相关财务支出证据。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5.3组织的角色、职责和权限；6.1.2危险源辨识和职业安全风险评价；6.1.3法律法规要求和其他要求；6.2目标及其实现的策划；8.1运行策划和控制；8.2应急准备和响应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9.1监视、测量、分析和评价；9.1.2法律法规要求和其他要求的合规性评价；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事件、不符合和纠正措施/OHSMS运行控制财务支出证据。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16：00-16：30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5A32865"/>
    <w:rsid w:val="79F34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2411</Words>
  <Characters>3312</Characters>
  <Lines>37</Lines>
  <Paragraphs>10</Paragraphs>
  <TotalTime>3</TotalTime>
  <ScaleCrop>false</ScaleCrop>
  <LinksUpToDate>false</LinksUpToDate>
  <CharactersWithSpaces>3377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2022-08-11T15:01:31Z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