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0570-2022-QEO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667"/>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2"/>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杭州公望国有资产经营有限公司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王献华</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2"/>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2"/>
          </w:tcPr>
          <w:p>
            <w:pPr>
              <w:snapToGrid w:val="0"/>
              <w:spacing w:line="0" w:lineRule="atLeast"/>
              <w:jc w:val="center"/>
              <w:rPr>
                <w:sz w:val="22"/>
                <w:szCs w:val="22"/>
              </w:rPr>
            </w:pPr>
            <w:bookmarkStart w:id="4" w:name="机构代码"/>
            <w:r>
              <w:rPr>
                <w:sz w:val="22"/>
                <w:szCs w:val="22"/>
              </w:rPr>
              <w:t>91330183MA2KJ4CY85</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2"/>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Q:85,E:85,O:85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4"/>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4"/>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3"/>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杭州公望国有资产经营有限公司</w:t>
            </w:r>
            <w:bookmarkEnd w:id="17"/>
          </w:p>
        </w:tc>
        <w:tc>
          <w:tcPr>
            <w:tcW w:w="5013" w:type="dxa"/>
            <w:gridSpan w:val="3"/>
            <w:vMerge w:val="restart"/>
          </w:tcPr>
          <w:p>
            <w:pPr>
              <w:snapToGrid w:val="0"/>
              <w:spacing w:line="0" w:lineRule="atLeast"/>
              <w:jc w:val="left"/>
              <w:rPr>
                <w:sz w:val="22"/>
                <w:szCs w:val="22"/>
              </w:rPr>
            </w:pPr>
            <w:bookmarkStart w:id="18" w:name="审核范围"/>
            <w:r>
              <w:rPr>
                <w:sz w:val="22"/>
                <w:szCs w:val="22"/>
              </w:rPr>
              <w:t>Q：物业管理服务</w:t>
            </w:r>
          </w:p>
          <w:p>
            <w:pPr>
              <w:snapToGrid w:val="0"/>
              <w:spacing w:line="0" w:lineRule="atLeast"/>
              <w:jc w:val="left"/>
              <w:rPr>
                <w:sz w:val="22"/>
                <w:szCs w:val="22"/>
              </w:rPr>
            </w:pPr>
            <w:r>
              <w:rPr>
                <w:sz w:val="22"/>
                <w:szCs w:val="22"/>
              </w:rPr>
              <w:t>E：物业管理服务所涉及场所的相关环境管理活动</w:t>
            </w:r>
          </w:p>
          <w:p>
            <w:pPr>
              <w:snapToGrid w:val="0"/>
              <w:spacing w:line="0" w:lineRule="atLeast"/>
              <w:jc w:val="left"/>
              <w:rPr>
                <w:sz w:val="22"/>
                <w:szCs w:val="22"/>
              </w:rPr>
            </w:pPr>
            <w:r>
              <w:rPr>
                <w:sz w:val="22"/>
                <w:szCs w:val="22"/>
              </w:rPr>
              <w:t>O：物业管理服务所涉及场所相关的职业健康安全管理活动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浙江省杭州市富阳区富春街道富春街162号四楼</w:t>
            </w:r>
            <w:bookmarkEnd w:id="19"/>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浙江省杭州市富阳区富春街道富春街162号四楼</w:t>
            </w:r>
            <w:bookmarkEnd w:id="20"/>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sz w:val="22"/>
                <w:szCs w:val="18"/>
              </w:rPr>
            </w:pPr>
            <w:r>
              <w:rPr>
                <w:rFonts w:hint="eastAsia"/>
                <w:sz w:val="22"/>
                <w:szCs w:val="18"/>
              </w:rPr>
              <w:t>证书规格：A4； 中文一份；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bookmarkStart w:id="21" w:name="_GoBack"/>
            <w:bookmarkEnd w:id="21"/>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MxNmFjM2JiM2E0NTA2NDBlNDc5ZjJlODAzODVlOTAifQ=="/>
  </w:docVars>
  <w:rsids>
    <w:rsidRoot w:val="00000000"/>
    <w:rsid w:val="51B8665F"/>
    <w:rsid w:val="702C4F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2</TotalTime>
  <ScaleCrop>false</ScaleCrop>
  <LinksUpToDate>false</LinksUpToDate>
  <CharactersWithSpaces>2588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wangxianhua</cp:lastModifiedBy>
  <cp:lastPrinted>2019-05-13T03:13:00Z</cp:lastPrinted>
  <dcterms:modified xsi:type="dcterms:W3CDTF">2022-08-17T04:00:48Z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2052-11.1.0.11365</vt:lpwstr>
  </property>
</Properties>
</file>