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51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766"/>
        <w:gridCol w:w="1099"/>
        <w:gridCol w:w="737"/>
        <w:gridCol w:w="942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15" w:hRule="atLeast"/>
        </w:trPr>
        <w:tc>
          <w:tcPr>
            <w:tcW w:w="1766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58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潘伟强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潘祺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03" w:hRule="atLeast"/>
        </w:trPr>
        <w:tc>
          <w:tcPr>
            <w:tcW w:w="1766" w:type="dxa"/>
            <w:vMerge w:val="continue"/>
            <w:vAlign w:val="center"/>
          </w:tcPr>
          <w:p/>
        </w:tc>
        <w:tc>
          <w:tcPr>
            <w:tcW w:w="1099" w:type="dxa"/>
            <w:vMerge w:val="continue"/>
            <w:vAlign w:val="center"/>
          </w:tcPr>
          <w:p/>
        </w:tc>
        <w:tc>
          <w:tcPr>
            <w:tcW w:w="10158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审核员：肖新龙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审核日期：</w:t>
            </w:r>
            <w:r>
              <w:rPr>
                <w:rFonts w:hint="eastAsia"/>
                <w:lang w:val="en-US" w:eastAsia="zh-CN"/>
              </w:rPr>
              <w:t>2022-09-08日下午</w:t>
            </w: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30" w:hRule="atLeast"/>
        </w:trPr>
        <w:tc>
          <w:tcPr>
            <w:tcW w:w="1766" w:type="dxa"/>
            <w:vMerge w:val="continue"/>
            <w:vAlign w:val="center"/>
          </w:tcPr>
          <w:p/>
        </w:tc>
        <w:tc>
          <w:tcPr>
            <w:tcW w:w="1099" w:type="dxa"/>
            <w:vMerge w:val="continue"/>
            <w:vAlign w:val="center"/>
          </w:tcPr>
          <w:p/>
        </w:tc>
        <w:tc>
          <w:tcPr>
            <w:tcW w:w="1015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审核条款：F</w:t>
            </w:r>
            <w:r>
              <w:t>:5.3/6.2/7.1.6</w:t>
            </w:r>
            <w:r>
              <w:rPr>
                <w:rFonts w:hint="eastAsia"/>
                <w:lang w:val="en-US" w:eastAsia="zh-CN"/>
              </w:rPr>
              <w:t>/8.2/8.5.4.5</w:t>
            </w:r>
          </w:p>
          <w:p>
            <w:pPr>
              <w:spacing w:line="300" w:lineRule="exact"/>
              <w:ind w:firstLine="1050" w:firstLineChars="500"/>
              <w:jc w:val="left"/>
              <w:rPr>
                <w:rFonts w:hint="default" w:eastAsia="宋体"/>
                <w:lang w:val="en-US" w:eastAsia="zh-CN"/>
              </w:rPr>
            </w:pPr>
            <w:r>
              <w:t>H:2.4.2/2.5.1/3.5</w:t>
            </w:r>
            <w:r>
              <w:rPr>
                <w:rFonts w:hint="eastAsia"/>
                <w:lang w:val="en-US" w:eastAsia="zh-CN"/>
              </w:rPr>
              <w:t>/4.3.4</w:t>
            </w: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43" w:hRule="atLeast"/>
        </w:trPr>
        <w:tc>
          <w:tcPr>
            <w:tcW w:w="1766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099" w:type="dxa"/>
            <w:vMerge w:val="restart"/>
          </w:tcPr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F5.3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H2.5.1</w:t>
            </w:r>
          </w:p>
        </w:tc>
        <w:tc>
          <w:tcPr>
            <w:tcW w:w="73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</w:tcPr>
          <w:p>
            <w:pPr>
              <w:tabs>
                <w:tab w:val="left" w:pos="3108"/>
              </w:tabs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《管理手册》</w:t>
            </w:r>
            <w:r>
              <w:rPr>
                <w:rFonts w:hint="eastAsia"/>
              </w:rPr>
              <w:t>第5.3章</w:t>
            </w:r>
          </w:p>
        </w:tc>
        <w:tc>
          <w:tcPr>
            <w:tcW w:w="1422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42" w:hRule="atLeast"/>
        </w:trPr>
        <w:tc>
          <w:tcPr>
            <w:tcW w:w="1766" w:type="dxa"/>
            <w:vMerge w:val="continue"/>
          </w:tcPr>
          <w:p/>
        </w:tc>
        <w:tc>
          <w:tcPr>
            <w:tcW w:w="1099" w:type="dxa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主要负责供方及采购过程所涉及的食品安全管理等工作。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询问负责人，审核周期内本部门职责未发生变化。</w:t>
            </w: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43" w:hRule="atLeast"/>
        </w:trPr>
        <w:tc>
          <w:tcPr>
            <w:tcW w:w="1766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管理目标及其实现的策划</w:t>
            </w:r>
          </w:p>
        </w:tc>
        <w:tc>
          <w:tcPr>
            <w:tcW w:w="1099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F6.2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H2.4.2</w:t>
            </w:r>
          </w:p>
        </w:tc>
        <w:tc>
          <w:tcPr>
            <w:tcW w:w="737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421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《食品安全目标分解考核表》</w:t>
            </w:r>
          </w:p>
        </w:tc>
        <w:tc>
          <w:tcPr>
            <w:tcW w:w="1422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822" w:hRule="atLeast"/>
        </w:trPr>
        <w:tc>
          <w:tcPr>
            <w:tcW w:w="1766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99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37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421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管理目标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</w:rPr>
              <w:t>管理目标，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管理</w:t>
            </w:r>
            <w:r>
              <w:rPr>
                <w:rFonts w:hint="eastAsia"/>
                <w:highlight w:val="none"/>
              </w:rPr>
              <w:t>目标分解到本部门的实现情况的评价及其测量方法如下：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0"/>
              <w:gridCol w:w="1953"/>
              <w:gridCol w:w="1802"/>
              <w:gridCol w:w="35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本部门管理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195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考核频率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考核/统计方法</w:t>
                  </w:r>
                </w:p>
              </w:tc>
              <w:tc>
                <w:tcPr>
                  <w:tcW w:w="353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目标实际完成（</w:t>
                  </w:r>
                  <w:r>
                    <w:rPr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2.01-2022.06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  <w:highlight w:val="none"/>
                    </w:rPr>
                    <w:t>采购物料质量合格率≥95%；</w:t>
                  </w:r>
                </w:p>
              </w:tc>
              <w:tc>
                <w:tcPr>
                  <w:tcW w:w="1953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每批验证，考核频率不够清楚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对每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批</w:t>
                  </w:r>
                  <w:r>
                    <w:rPr>
                      <w:rFonts w:hint="eastAsia"/>
                      <w:highlight w:val="none"/>
                    </w:rPr>
                    <w:t>原材料情况进行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验证</w:t>
                  </w:r>
                </w:p>
              </w:tc>
              <w:tc>
                <w:tcPr>
                  <w:tcW w:w="353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  <w:highlight w:val="none"/>
                    </w:rPr>
                    <w:t>目前原料均需检测合格才能入库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highlight w:val="none"/>
                      <w:lang w:val="en-US" w:eastAsia="zh-CN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  <w:highlight w:val="none"/>
                    </w:rPr>
                    <w:t>合格供方评价率100%；</w:t>
                  </w:r>
                </w:p>
              </w:tc>
              <w:tc>
                <w:tcPr>
                  <w:tcW w:w="1953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每年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每年对原材料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供应商</w:t>
                  </w:r>
                  <w:r>
                    <w:rPr>
                      <w:rFonts w:hint="eastAsia"/>
                      <w:highlight w:val="none"/>
                    </w:rPr>
                    <w:t>进行考核</w:t>
                  </w:r>
                </w:p>
              </w:tc>
              <w:tc>
                <w:tcPr>
                  <w:tcW w:w="353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  <w:highlight w:val="none"/>
                    </w:rPr>
                    <w:t>到目前为止供应商均经过严格评审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Times New Roman"/>
                      <w:szCs w:val="21"/>
                      <w:highlight w:val="none"/>
                      <w:lang w:val="en-US" w:eastAsia="zh-CN"/>
                    </w:rPr>
                    <w:t>达标</w:t>
                  </w:r>
                </w:p>
              </w:tc>
            </w:tr>
          </w:tbl>
          <w:p>
            <w:pPr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目标已实现。</w:t>
            </w:r>
            <w:r>
              <w:rPr>
                <w:rFonts w:hint="eastAsia"/>
                <w:highlight w:val="none"/>
                <w:lang w:val="en-US" w:eastAsia="zh-CN"/>
              </w:rPr>
              <w:t>抽查2021.07月至2022.12月，食品安全管理体系目标，本部门已实施完成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42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36" w:hRule="atLeast"/>
        </w:trPr>
        <w:tc>
          <w:tcPr>
            <w:tcW w:w="1766" w:type="dxa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1099" w:type="dxa"/>
            <w:vMerge w:val="restart"/>
          </w:tcPr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F7.1.6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</w:t>
            </w:r>
            <w:r>
              <w:t>3.5</w:t>
            </w:r>
          </w:p>
          <w:p>
            <w:pPr>
              <w:pStyle w:val="7"/>
              <w:ind w:lef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F8.5.4.5</w:t>
            </w:r>
          </w:p>
          <w:p>
            <w:pPr>
              <w:pStyle w:val="7"/>
              <w:ind w:left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H4.3.4</w:t>
            </w:r>
          </w:p>
          <w:p>
            <w:pPr>
              <w:pStyle w:val="7"/>
              <w:ind w:left="0" w:firstLine="0" w:firstLineChars="0"/>
            </w:pPr>
          </w:p>
        </w:tc>
        <w:tc>
          <w:tcPr>
            <w:tcW w:w="73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《食品安全管理手册》</w:t>
            </w:r>
            <w:r>
              <w:rPr>
                <w:rFonts w:hint="eastAsia"/>
              </w:rPr>
              <w:t>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422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772" w:type="dxa"/>
            <w:gridSpan w:val="2"/>
            <w:vMerge w:val="restart"/>
          </w:tcPr>
          <w:p/>
        </w:tc>
        <w:tc>
          <w:tcPr>
            <w:tcW w:w="1099" w:type="dxa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rPr>
                <w:rFonts w:hint="default" w:eastAsia="宋体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本部门不涉及CCP点的实施，原料验收见质检部审核记录</w:t>
            </w: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共</w:t>
            </w:r>
            <w:r>
              <w:rPr>
                <w:rFonts w:hint="eastAsia"/>
                <w:u w:val="single"/>
                <w:lang w:val="en-US" w:eastAsia="zh-CN"/>
              </w:rPr>
              <w:t>8</w:t>
            </w:r>
            <w:r>
              <w:rPr>
                <w:rFonts w:hint="eastAsia"/>
                <w:u w:val="single"/>
              </w:rPr>
              <w:t xml:space="preserve">家直接供方  </w:t>
            </w:r>
          </w:p>
          <w:p>
            <w:pPr>
              <w:rPr>
                <w:rFonts w:hint="default" w:eastAsia="宋体"/>
                <w:strike/>
                <w:dstrike w:val="0"/>
                <w:lang w:val="en-US" w:eastAsia="zh-CN"/>
              </w:rPr>
            </w:pPr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未明确新老外部供方，已与企业沟通，下次审核关注。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吴中区横泾濮晓明蔬菜摊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widowControl/>
                    <w:rPr>
                      <w:rFonts w:hint="eastAsia" w:eastAsia="宋体"/>
                      <w:color w:val="000000"/>
                      <w:kern w:val="0"/>
                      <w:sz w:val="20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lang w:val="en-US" w:eastAsia="zh-CN"/>
                    </w:rPr>
                    <w:t>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92320506MA1P8K2458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u w:val="single"/>
                    </w:rPr>
                    <w:t xml:space="preserve">  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不适用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农残每批自测，随机抽取：2022-06-19日生姜、菜椒、白萝卜、青椒、等，农残残留：有机磷和氨基甲酸酯类测试：阴性；另抽查2022-07-20日、2022-08-18日，农残测试结果为阴性。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pStyle w:val="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苏州市华统食品有限公司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widowControl/>
                    <w:rPr>
                      <w:rFonts w:hint="default" w:eastAsia="宋体"/>
                      <w:color w:val="000000"/>
                      <w:kern w:val="0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lang w:val="en-US" w:eastAsia="zh-CN"/>
                    </w:rPr>
                    <w:t>猪肉类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91320506575352621T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动物防疫条件合格证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代码编号：32050640110003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生猪定点屠宰证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批准号：苏苏屠准字7号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，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定点屠宰代码：A12130511</w:t>
                  </w:r>
                  <w:r>
                    <w:rPr>
                      <w:u w:val="single"/>
                    </w:rPr>
                    <w:t xml:space="preserve">           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不适用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其他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，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产品名称：鲜猪肉，肉品品质检验合格证：NO.EZ11574425,日期：2022-06-12日，动物检疫合格证明编号：NO.3282579479,日期：2022-06-11日，非洲猪瘟病毒核酸监测报告编号：20220611001，日期：2022-06-11日，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；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领抽查2022-07-13日批次、2022-08-13日批次鲜猪肉，结论同上。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苏州市吴中区横泾赵月林鲜活家禽零售店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鲜禽类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41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92320506MA1PEEM49T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产品名称：鸡胴体，动物检疫合格证明编号：No.3289247652，日期：2022-09-05日、鸭副产品，动物检疫合格证明编号：No.3288670485，日期：2022-09-07日。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苏州市盛穗粮食有限公司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预包装食品（米、面、粮油等）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91320506MA1MMHUH5P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不适用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大米外检报告：报告编号：A1C608024A1F11C0806，报告日期：2022-06-17日；检测项目包括：黄曲霉毒素B1、麦角、铅、镉等，检查单位：谱尼测试。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金龙鱼精炼一级大豆油(非转基因) ，报告编号WT10103220002316WT2，报告日期：2022-01-12日，检测项目：酸价、过氧化值、黄曲霉素毒素B1、总砷、铅等，检测单位：深圳市计量质量检测研究院。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pPr>
                    <w:pStyle w:val="2"/>
                    <w:rPr>
                      <w:rFonts w:hint="eastAsia"/>
                      <w:highlight w:val="yellow"/>
                    </w:rPr>
                  </w:pPr>
                </w:p>
                <w:p>
                  <w:pPr>
                    <w:pStyle w:val="2"/>
                    <w:rPr>
                      <w:rFonts w:hint="default" w:eastAsia="宋体"/>
                      <w:sz w:val="21"/>
                      <w:szCs w:val="21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u w:val="single"/>
                      <w:lang w:val="en-US" w:eastAsia="zh-CN"/>
                    </w:rPr>
                    <w:t>面粉报告编号：NJ-W22060850，检测项目包括：六六六、滴滴涕、黄曲霉毒素B1、苯并芘、脱氧学府镰刀菌烯醇等，报告日期：2022-06-18日，检测单位：钛和中谱检测技术（江苏）有限公司。检测结论：有效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苏州市宏伟食品有限公司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预包装冷冻品（冷冻畜禽肉类、冷冻馒头等）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91320508753937244N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《食品经营许可证》编号： 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有效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  <w:u w:val="single"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冷冻猪肉：报告编号：NO.ACC222004ACF1013926，报告日期：2022-03-03日，检测项目：四环素、敌敌畏、铅、镉、挥发性盐基氮等，检测单位：黑龙江谱尼测试科技有限公司，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；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另抽查：鸡肉（报告编号：NO.FSY20220602927）、鸡肉（报告编号：FQG0300140041）、奶香馒头（编号编号：NO.（2022）SJZFC-WT0792）、烧麦（报告编号：（2022）JYJFC-WT0119），结论：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有效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rPr>
                <w:rFonts w:hint="default" w:eastAsia="宋体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车辆维保在指定的维修店进行，维保运行等见物流部审核记录</w:t>
            </w:r>
          </w:p>
          <w:p>
            <w:pPr>
              <w:pStyle w:val="2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洗手液、84消毒液从当地超市购买。</w:t>
            </w:r>
            <w:bookmarkStart w:id="0" w:name="_GoBack"/>
            <w:bookmarkEnd w:id="0"/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另外抽查：</w:t>
            </w:r>
            <w:r>
              <w:rPr>
                <w:rFonts w:hint="eastAsia"/>
                <w:u w:val="single"/>
                <w:lang w:val="en-US" w:eastAsia="zh-CN"/>
              </w:rPr>
              <w:t xml:space="preserve">鸡蛋  </w:t>
            </w:r>
            <w:r>
              <w:rPr>
                <w:rFonts w:hint="eastAsia"/>
                <w:u w:val="single"/>
              </w:rPr>
              <w:t>供方</w:t>
            </w:r>
            <w:r>
              <w:rPr>
                <w:rFonts w:hint="eastAsia"/>
                <w:u w:val="single"/>
                <w:lang w:val="en-US" w:eastAsia="zh-CN"/>
              </w:rPr>
              <w:t xml:space="preserve"> 苏州玛特斯食品有限公司  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老外部供方的初始评价和选择要求——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暂未明确区分，已与企业沟通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</w:t>
            </w:r>
          </w:p>
          <w:p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 xml:space="preserve"> ——</w:t>
            </w:r>
            <w:r>
              <w:rPr>
                <w:u w:val="single"/>
              </w:rPr>
              <w:t xml:space="preserve">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DDD有限公司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EEE有限公司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  <w:lang w:eastAsia="zh-CN"/>
              </w:rPr>
              <w:t>；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查合格供方评价情况：《供方选择评价表》</w:t>
            </w:r>
          </w:p>
          <w:p>
            <w:pPr>
              <w:pStyle w:val="2"/>
              <w:rPr>
                <w:rFonts w:hint="eastAsia"/>
                <w:u w:val="single"/>
                <w:lang w:val="en-US" w:eastAsia="zh-CN"/>
              </w:rPr>
            </w:pPr>
          </w:p>
          <w:tbl>
            <w:tblPr>
              <w:tblStyle w:val="9"/>
              <w:tblpPr w:leftFromText="180" w:rightFromText="180" w:vertAnchor="text" w:horzAnchor="page" w:tblpX="105" w:tblpY="56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苏州市宏伟食品有限公司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预包装冷冻品（冷冻畜禽肉类、冷冻馒头等）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信誉、交付、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守法意识、本行业中的地位、以往业绩、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u w:val="single"/>
                <w:lang w:val="en-US" w:eastAsia="zh-CN"/>
              </w:rPr>
            </w:pPr>
          </w:p>
          <w:tbl>
            <w:tblPr>
              <w:tblStyle w:val="9"/>
              <w:tblpPr w:leftFromText="180" w:rightFromText="180" w:vertAnchor="text" w:horzAnchor="page" w:tblpX="105" w:tblpY="56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苏州市华统食品有限公司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widowControl/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lang w:val="en-US" w:eastAsia="zh-CN"/>
                    </w:rPr>
                    <w:t>猪肉类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信誉、交付、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守法意识、本行业中的地位、以往业绩、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rFonts w:hint="default"/>
                <w:u w:val="single"/>
                <w:lang w:val="en-US" w:eastAsia="zh-CN"/>
              </w:rPr>
            </w:pPr>
          </w:p>
          <w:tbl>
            <w:tblPr>
              <w:tblStyle w:val="9"/>
              <w:tblpPr w:leftFromText="180" w:rightFromText="180" w:vertAnchor="text" w:horzAnchor="page" w:tblpX="114" w:tblpY="490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苏州市盛穗粮食有限公司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预包装食品（米、面、粮油等）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信誉、交付、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守法意识、本行业中的地位、以往业绩、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22" w:type="dxa"/>
            <w:vMerge w:val="restart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 </w:t>
            </w:r>
          </w:p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 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772" w:type="dxa"/>
            <w:gridSpan w:val="2"/>
            <w:vMerge w:val="continue"/>
          </w:tcPr>
          <w:p/>
        </w:tc>
        <w:tc>
          <w:tcPr>
            <w:tcW w:w="1099" w:type="dxa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观察</w:t>
            </w:r>
          </w:p>
        </w:tc>
        <w:tc>
          <w:tcPr>
            <w:tcW w:w="9421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/>
                <w:u w:val="single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>
            <w:pPr>
              <w:pStyle w:val="2"/>
              <w:rPr>
                <w:rFonts w:hint="eastAsia"/>
                <w:u w:val="single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现场观察:有少量土豆、花菜存放在白色周转筐中；</w:t>
            </w:r>
          </w:p>
          <w:p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粮油调味料库存放有少量植物油、大米，分区域存放，致敏原标识不够清楚，已与企业沟通</w:t>
            </w:r>
          </w:p>
        </w:tc>
        <w:tc>
          <w:tcPr>
            <w:tcW w:w="1422" w:type="dxa"/>
            <w:vMerge w:val="continue"/>
          </w:tcPr>
          <w:p/>
        </w:tc>
      </w:tr>
    </w:tbl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3C62"/>
    <w:rsid w:val="00016C0F"/>
    <w:rsid w:val="000237F6"/>
    <w:rsid w:val="0003373A"/>
    <w:rsid w:val="00036AFB"/>
    <w:rsid w:val="000400E2"/>
    <w:rsid w:val="000472DB"/>
    <w:rsid w:val="00050015"/>
    <w:rsid w:val="000504B6"/>
    <w:rsid w:val="000535A5"/>
    <w:rsid w:val="00054988"/>
    <w:rsid w:val="00062E46"/>
    <w:rsid w:val="0006662A"/>
    <w:rsid w:val="00071522"/>
    <w:rsid w:val="00073557"/>
    <w:rsid w:val="00073A25"/>
    <w:rsid w:val="00085B43"/>
    <w:rsid w:val="00085C39"/>
    <w:rsid w:val="000A4138"/>
    <w:rsid w:val="000A5340"/>
    <w:rsid w:val="000A54BC"/>
    <w:rsid w:val="000A634C"/>
    <w:rsid w:val="000B1A43"/>
    <w:rsid w:val="000B5B05"/>
    <w:rsid w:val="000C4B4F"/>
    <w:rsid w:val="000E606A"/>
    <w:rsid w:val="000E6B21"/>
    <w:rsid w:val="00134B3B"/>
    <w:rsid w:val="00135082"/>
    <w:rsid w:val="00144553"/>
    <w:rsid w:val="00145304"/>
    <w:rsid w:val="00161E82"/>
    <w:rsid w:val="00171904"/>
    <w:rsid w:val="001750C6"/>
    <w:rsid w:val="00177411"/>
    <w:rsid w:val="00177E4F"/>
    <w:rsid w:val="00182530"/>
    <w:rsid w:val="001932C6"/>
    <w:rsid w:val="0019695B"/>
    <w:rsid w:val="001A2D7F"/>
    <w:rsid w:val="001A7DCC"/>
    <w:rsid w:val="001C6FD4"/>
    <w:rsid w:val="001C7DD2"/>
    <w:rsid w:val="001F0830"/>
    <w:rsid w:val="001F1DDB"/>
    <w:rsid w:val="00201132"/>
    <w:rsid w:val="0023145E"/>
    <w:rsid w:val="002522A6"/>
    <w:rsid w:val="00256850"/>
    <w:rsid w:val="00257A65"/>
    <w:rsid w:val="00274262"/>
    <w:rsid w:val="00276516"/>
    <w:rsid w:val="00290653"/>
    <w:rsid w:val="002939AD"/>
    <w:rsid w:val="0029410C"/>
    <w:rsid w:val="00295C5D"/>
    <w:rsid w:val="00296249"/>
    <w:rsid w:val="002B324E"/>
    <w:rsid w:val="002B3F44"/>
    <w:rsid w:val="002B3FFE"/>
    <w:rsid w:val="002C5AE0"/>
    <w:rsid w:val="002F3121"/>
    <w:rsid w:val="00314AF6"/>
    <w:rsid w:val="003273B7"/>
    <w:rsid w:val="00331250"/>
    <w:rsid w:val="00332757"/>
    <w:rsid w:val="00337922"/>
    <w:rsid w:val="00340867"/>
    <w:rsid w:val="00351F43"/>
    <w:rsid w:val="00363753"/>
    <w:rsid w:val="00364D15"/>
    <w:rsid w:val="00372126"/>
    <w:rsid w:val="0037744C"/>
    <w:rsid w:val="00380837"/>
    <w:rsid w:val="003A198A"/>
    <w:rsid w:val="003A3940"/>
    <w:rsid w:val="003B21C4"/>
    <w:rsid w:val="003B2496"/>
    <w:rsid w:val="003B2BC3"/>
    <w:rsid w:val="003B4966"/>
    <w:rsid w:val="003B6250"/>
    <w:rsid w:val="003C5523"/>
    <w:rsid w:val="003D1556"/>
    <w:rsid w:val="003E693C"/>
    <w:rsid w:val="00410914"/>
    <w:rsid w:val="004145E8"/>
    <w:rsid w:val="0041523A"/>
    <w:rsid w:val="00415838"/>
    <w:rsid w:val="00417D46"/>
    <w:rsid w:val="004217FC"/>
    <w:rsid w:val="00421B59"/>
    <w:rsid w:val="00423D3B"/>
    <w:rsid w:val="00430212"/>
    <w:rsid w:val="0045323B"/>
    <w:rsid w:val="00454DF0"/>
    <w:rsid w:val="00472CAE"/>
    <w:rsid w:val="004749CC"/>
    <w:rsid w:val="00474F25"/>
    <w:rsid w:val="004754ED"/>
    <w:rsid w:val="00476720"/>
    <w:rsid w:val="0048201E"/>
    <w:rsid w:val="00491C04"/>
    <w:rsid w:val="00497FF0"/>
    <w:rsid w:val="004A3C24"/>
    <w:rsid w:val="004A6779"/>
    <w:rsid w:val="004C0054"/>
    <w:rsid w:val="004D0382"/>
    <w:rsid w:val="004D6DED"/>
    <w:rsid w:val="004E009B"/>
    <w:rsid w:val="004F2F8B"/>
    <w:rsid w:val="004F5768"/>
    <w:rsid w:val="004F75F9"/>
    <w:rsid w:val="00501AA3"/>
    <w:rsid w:val="00510AA7"/>
    <w:rsid w:val="005223A0"/>
    <w:rsid w:val="00536930"/>
    <w:rsid w:val="0054025D"/>
    <w:rsid w:val="00546344"/>
    <w:rsid w:val="00547BBF"/>
    <w:rsid w:val="00556519"/>
    <w:rsid w:val="00557EFC"/>
    <w:rsid w:val="00564E53"/>
    <w:rsid w:val="0056561D"/>
    <w:rsid w:val="00565FDD"/>
    <w:rsid w:val="00571CDA"/>
    <w:rsid w:val="00574EEA"/>
    <w:rsid w:val="00576D7A"/>
    <w:rsid w:val="0057779C"/>
    <w:rsid w:val="00580EA1"/>
    <w:rsid w:val="005863AB"/>
    <w:rsid w:val="00591F27"/>
    <w:rsid w:val="005A4412"/>
    <w:rsid w:val="005B1F24"/>
    <w:rsid w:val="005B2C8D"/>
    <w:rsid w:val="005C6A9A"/>
    <w:rsid w:val="005D11BD"/>
    <w:rsid w:val="005D5659"/>
    <w:rsid w:val="005E1C2E"/>
    <w:rsid w:val="005F2731"/>
    <w:rsid w:val="005F38D5"/>
    <w:rsid w:val="005F7408"/>
    <w:rsid w:val="00600C20"/>
    <w:rsid w:val="006072A9"/>
    <w:rsid w:val="00610632"/>
    <w:rsid w:val="00611175"/>
    <w:rsid w:val="00612731"/>
    <w:rsid w:val="00624B7D"/>
    <w:rsid w:val="0063041F"/>
    <w:rsid w:val="00637C7C"/>
    <w:rsid w:val="006422AC"/>
    <w:rsid w:val="00644FE2"/>
    <w:rsid w:val="006463FA"/>
    <w:rsid w:val="006526C8"/>
    <w:rsid w:val="0065414D"/>
    <w:rsid w:val="00655789"/>
    <w:rsid w:val="00670B28"/>
    <w:rsid w:val="0067640C"/>
    <w:rsid w:val="00677DBF"/>
    <w:rsid w:val="0068187C"/>
    <w:rsid w:val="00682945"/>
    <w:rsid w:val="00692A41"/>
    <w:rsid w:val="00693071"/>
    <w:rsid w:val="0069480F"/>
    <w:rsid w:val="00697FFA"/>
    <w:rsid w:val="006A0EE0"/>
    <w:rsid w:val="006A55E2"/>
    <w:rsid w:val="006A6483"/>
    <w:rsid w:val="006B20A9"/>
    <w:rsid w:val="006B26EC"/>
    <w:rsid w:val="006B3D0F"/>
    <w:rsid w:val="006B6ABE"/>
    <w:rsid w:val="006C3859"/>
    <w:rsid w:val="006D77CB"/>
    <w:rsid w:val="006E1177"/>
    <w:rsid w:val="006E678B"/>
    <w:rsid w:val="006E6869"/>
    <w:rsid w:val="006E7B1D"/>
    <w:rsid w:val="006F277F"/>
    <w:rsid w:val="006F2E6D"/>
    <w:rsid w:val="0070407D"/>
    <w:rsid w:val="007110A2"/>
    <w:rsid w:val="00711D41"/>
    <w:rsid w:val="00716F2B"/>
    <w:rsid w:val="00721894"/>
    <w:rsid w:val="007254CA"/>
    <w:rsid w:val="00731240"/>
    <w:rsid w:val="00744C1A"/>
    <w:rsid w:val="00747832"/>
    <w:rsid w:val="00751C5D"/>
    <w:rsid w:val="00753152"/>
    <w:rsid w:val="00754C6D"/>
    <w:rsid w:val="00765A6D"/>
    <w:rsid w:val="00765F47"/>
    <w:rsid w:val="007755CE"/>
    <w:rsid w:val="007757F3"/>
    <w:rsid w:val="00777105"/>
    <w:rsid w:val="0078477E"/>
    <w:rsid w:val="0079152F"/>
    <w:rsid w:val="00794B98"/>
    <w:rsid w:val="007C1B48"/>
    <w:rsid w:val="007D0D0E"/>
    <w:rsid w:val="007D375E"/>
    <w:rsid w:val="007E3B15"/>
    <w:rsid w:val="007E3CB9"/>
    <w:rsid w:val="007E4F18"/>
    <w:rsid w:val="007E52E7"/>
    <w:rsid w:val="007E6AEB"/>
    <w:rsid w:val="007F0B9E"/>
    <w:rsid w:val="00804F67"/>
    <w:rsid w:val="0081311A"/>
    <w:rsid w:val="00814888"/>
    <w:rsid w:val="00821A57"/>
    <w:rsid w:val="0083419D"/>
    <w:rsid w:val="00834771"/>
    <w:rsid w:val="008359AC"/>
    <w:rsid w:val="008578A4"/>
    <w:rsid w:val="008606F7"/>
    <w:rsid w:val="00862853"/>
    <w:rsid w:val="00863155"/>
    <w:rsid w:val="008638BA"/>
    <w:rsid w:val="00867200"/>
    <w:rsid w:val="00877CC5"/>
    <w:rsid w:val="00893EAA"/>
    <w:rsid w:val="00894840"/>
    <w:rsid w:val="008973EE"/>
    <w:rsid w:val="008C32FA"/>
    <w:rsid w:val="008D31A4"/>
    <w:rsid w:val="008E0D64"/>
    <w:rsid w:val="008E71AB"/>
    <w:rsid w:val="008F4143"/>
    <w:rsid w:val="00901120"/>
    <w:rsid w:val="0092308C"/>
    <w:rsid w:val="009260DA"/>
    <w:rsid w:val="00941E1B"/>
    <w:rsid w:val="009426BC"/>
    <w:rsid w:val="009439B9"/>
    <w:rsid w:val="00963CC8"/>
    <w:rsid w:val="00971600"/>
    <w:rsid w:val="00971ACB"/>
    <w:rsid w:val="00985764"/>
    <w:rsid w:val="009973B4"/>
    <w:rsid w:val="00997620"/>
    <w:rsid w:val="009B2E80"/>
    <w:rsid w:val="009C28C1"/>
    <w:rsid w:val="009F6E58"/>
    <w:rsid w:val="009F779F"/>
    <w:rsid w:val="009F7EED"/>
    <w:rsid w:val="00A10A43"/>
    <w:rsid w:val="00A22A49"/>
    <w:rsid w:val="00A46019"/>
    <w:rsid w:val="00A55742"/>
    <w:rsid w:val="00A62C54"/>
    <w:rsid w:val="00A74882"/>
    <w:rsid w:val="00A80636"/>
    <w:rsid w:val="00A80B72"/>
    <w:rsid w:val="00A80EFB"/>
    <w:rsid w:val="00A94F3E"/>
    <w:rsid w:val="00AA2E65"/>
    <w:rsid w:val="00AA65A0"/>
    <w:rsid w:val="00AC15D4"/>
    <w:rsid w:val="00AD1AA5"/>
    <w:rsid w:val="00AE10D4"/>
    <w:rsid w:val="00AF0AAB"/>
    <w:rsid w:val="00AF3644"/>
    <w:rsid w:val="00B004B7"/>
    <w:rsid w:val="00B059CB"/>
    <w:rsid w:val="00B06CC0"/>
    <w:rsid w:val="00B127A7"/>
    <w:rsid w:val="00B1459E"/>
    <w:rsid w:val="00B17ADA"/>
    <w:rsid w:val="00B21204"/>
    <w:rsid w:val="00B25629"/>
    <w:rsid w:val="00B305B2"/>
    <w:rsid w:val="00B4406D"/>
    <w:rsid w:val="00B4643B"/>
    <w:rsid w:val="00B544E1"/>
    <w:rsid w:val="00B6429D"/>
    <w:rsid w:val="00B701E7"/>
    <w:rsid w:val="00B76E57"/>
    <w:rsid w:val="00B80A14"/>
    <w:rsid w:val="00B86146"/>
    <w:rsid w:val="00B86A3C"/>
    <w:rsid w:val="00B87F0C"/>
    <w:rsid w:val="00B9335E"/>
    <w:rsid w:val="00B93520"/>
    <w:rsid w:val="00B971B9"/>
    <w:rsid w:val="00B9734D"/>
    <w:rsid w:val="00BA2698"/>
    <w:rsid w:val="00BA5F7D"/>
    <w:rsid w:val="00BB21D0"/>
    <w:rsid w:val="00BB2932"/>
    <w:rsid w:val="00BC065D"/>
    <w:rsid w:val="00BE6FE9"/>
    <w:rsid w:val="00BF3977"/>
    <w:rsid w:val="00BF597E"/>
    <w:rsid w:val="00BF7B9D"/>
    <w:rsid w:val="00C05C25"/>
    <w:rsid w:val="00C11209"/>
    <w:rsid w:val="00C17F48"/>
    <w:rsid w:val="00C30200"/>
    <w:rsid w:val="00C30BD2"/>
    <w:rsid w:val="00C336E9"/>
    <w:rsid w:val="00C51A36"/>
    <w:rsid w:val="00C5433B"/>
    <w:rsid w:val="00C55228"/>
    <w:rsid w:val="00C63768"/>
    <w:rsid w:val="00C72991"/>
    <w:rsid w:val="00C769BB"/>
    <w:rsid w:val="00C82624"/>
    <w:rsid w:val="00CB4F15"/>
    <w:rsid w:val="00CB6FCC"/>
    <w:rsid w:val="00CC39B3"/>
    <w:rsid w:val="00CC3D64"/>
    <w:rsid w:val="00CD3413"/>
    <w:rsid w:val="00CE315A"/>
    <w:rsid w:val="00CF5B83"/>
    <w:rsid w:val="00CF6681"/>
    <w:rsid w:val="00D06F59"/>
    <w:rsid w:val="00D21C5A"/>
    <w:rsid w:val="00D33D04"/>
    <w:rsid w:val="00D434A2"/>
    <w:rsid w:val="00D47813"/>
    <w:rsid w:val="00D54790"/>
    <w:rsid w:val="00D56FD9"/>
    <w:rsid w:val="00D64EFB"/>
    <w:rsid w:val="00D8388C"/>
    <w:rsid w:val="00D83907"/>
    <w:rsid w:val="00D87124"/>
    <w:rsid w:val="00D90793"/>
    <w:rsid w:val="00D921AC"/>
    <w:rsid w:val="00D97FA1"/>
    <w:rsid w:val="00DA16DE"/>
    <w:rsid w:val="00DD3CDE"/>
    <w:rsid w:val="00DE4FDB"/>
    <w:rsid w:val="00DF2177"/>
    <w:rsid w:val="00DF4663"/>
    <w:rsid w:val="00E03468"/>
    <w:rsid w:val="00E118C4"/>
    <w:rsid w:val="00E20E3C"/>
    <w:rsid w:val="00E3278F"/>
    <w:rsid w:val="00E33CF3"/>
    <w:rsid w:val="00E37076"/>
    <w:rsid w:val="00E41ACE"/>
    <w:rsid w:val="00E45E2C"/>
    <w:rsid w:val="00E50414"/>
    <w:rsid w:val="00E54128"/>
    <w:rsid w:val="00E566B4"/>
    <w:rsid w:val="00E57B3E"/>
    <w:rsid w:val="00E61EC4"/>
    <w:rsid w:val="00E6224C"/>
    <w:rsid w:val="00E64C1D"/>
    <w:rsid w:val="00E676ED"/>
    <w:rsid w:val="00E75AC3"/>
    <w:rsid w:val="00E75B98"/>
    <w:rsid w:val="00E82AA9"/>
    <w:rsid w:val="00E92C7F"/>
    <w:rsid w:val="00EA18FB"/>
    <w:rsid w:val="00EB0164"/>
    <w:rsid w:val="00EB75B7"/>
    <w:rsid w:val="00EC4C9E"/>
    <w:rsid w:val="00ED0F62"/>
    <w:rsid w:val="00ED2C1D"/>
    <w:rsid w:val="00ED6BFB"/>
    <w:rsid w:val="00EE14CD"/>
    <w:rsid w:val="00EE557C"/>
    <w:rsid w:val="00F0343D"/>
    <w:rsid w:val="00F22105"/>
    <w:rsid w:val="00F23154"/>
    <w:rsid w:val="00F313B6"/>
    <w:rsid w:val="00F364BA"/>
    <w:rsid w:val="00F42ADA"/>
    <w:rsid w:val="00F67EA6"/>
    <w:rsid w:val="00F8015C"/>
    <w:rsid w:val="00FA2668"/>
    <w:rsid w:val="00FD3E20"/>
    <w:rsid w:val="00FD5ED2"/>
    <w:rsid w:val="00FD6024"/>
    <w:rsid w:val="00FE523A"/>
    <w:rsid w:val="00FE60B0"/>
    <w:rsid w:val="00FF2A0B"/>
    <w:rsid w:val="00FF6085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92F79"/>
    <w:rsid w:val="059F2D59"/>
    <w:rsid w:val="05A05014"/>
    <w:rsid w:val="05F6270F"/>
    <w:rsid w:val="0605101B"/>
    <w:rsid w:val="060F0C75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093E3A"/>
    <w:rsid w:val="11536201"/>
    <w:rsid w:val="115D3DB9"/>
    <w:rsid w:val="11BD2BE2"/>
    <w:rsid w:val="11BE2038"/>
    <w:rsid w:val="11DC0AC4"/>
    <w:rsid w:val="11E2439D"/>
    <w:rsid w:val="120225CC"/>
    <w:rsid w:val="125357B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CC2E16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DFC36C4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332DC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DE11FEA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3230</Words>
  <Characters>3719</Characters>
  <Lines>36</Lines>
  <Paragraphs>10</Paragraphs>
  <TotalTime>9</TotalTime>
  <ScaleCrop>false</ScaleCrop>
  <LinksUpToDate>false</LinksUpToDate>
  <CharactersWithSpaces>4394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2022-05-27T12:32:00Z</dcterms:created>
  <dc:creator>微软用户</dc:creator>
  <cp:lastModifiedBy>肖新龙</cp:lastModifiedBy>
  <dcterms:modified xsi:type="dcterms:W3CDTF">2022-09-08T05:58:30Z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B946D4C21423489BBB662FF1B3976CC7</vt:lpwstr>
  </property>
</Properties>
</file>