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92"/>
        <w:gridCol w:w="992"/>
        <w:gridCol w:w="851"/>
        <w:gridCol w:w="10631"/>
        <w:gridCol w:w="929"/>
        <w:gridCol w:w="35"/>
      </w:tblGrid>
      <w:tr w:rsidR="00763F79" w:rsidTr="00540FFC">
        <w:trPr>
          <w:trHeight w:val="515"/>
        </w:trPr>
        <w:tc>
          <w:tcPr>
            <w:tcW w:w="1006" w:type="dxa"/>
            <w:gridSpan w:val="2"/>
            <w:vMerge w:val="restart"/>
            <w:vAlign w:val="center"/>
          </w:tcPr>
          <w:p w:rsidR="00763F79" w:rsidRDefault="005207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63F79" w:rsidRDefault="005207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 w:rsidR="00763F79" w:rsidRDefault="00520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63F79" w:rsidRDefault="005207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482" w:type="dxa"/>
            <w:gridSpan w:val="2"/>
            <w:vAlign w:val="center"/>
          </w:tcPr>
          <w:p w:rsidR="00763F79" w:rsidRDefault="00557ACF" w:rsidP="001306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受审核部门：物流部</w:t>
            </w:r>
            <w:r>
              <w:rPr>
                <w:sz w:val="24"/>
                <w:szCs w:val="24"/>
              </w:rPr>
              <w:t xml:space="preserve">  </w:t>
            </w:r>
            <w:r w:rsidR="0052071E">
              <w:rPr>
                <w:sz w:val="24"/>
                <w:szCs w:val="24"/>
              </w:rPr>
              <w:t xml:space="preserve">  </w:t>
            </w:r>
            <w:r w:rsidR="003D2D5D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张庆</w:t>
            </w:r>
            <w:r>
              <w:rPr>
                <w:sz w:val="24"/>
                <w:szCs w:val="24"/>
              </w:rPr>
              <w:t>华</w:t>
            </w:r>
            <w:r w:rsidR="0052071E">
              <w:rPr>
                <w:sz w:val="24"/>
                <w:szCs w:val="24"/>
              </w:rPr>
              <w:t xml:space="preserve">   </w:t>
            </w:r>
            <w:r w:rsidR="0052071E">
              <w:rPr>
                <w:rFonts w:hint="eastAsia"/>
                <w:sz w:val="24"/>
                <w:szCs w:val="24"/>
              </w:rPr>
              <w:t>陪同人员：</w:t>
            </w:r>
            <w:r w:rsidR="003D2D5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sz w:val="24"/>
                <w:szCs w:val="24"/>
              </w:rPr>
              <w:t>朦朦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763F79" w:rsidRDefault="00520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3F79" w:rsidTr="00540FFC">
        <w:trPr>
          <w:trHeight w:val="403"/>
        </w:trPr>
        <w:tc>
          <w:tcPr>
            <w:tcW w:w="1006" w:type="dxa"/>
            <w:gridSpan w:val="2"/>
            <w:vMerge/>
            <w:vAlign w:val="center"/>
          </w:tcPr>
          <w:p w:rsidR="00763F79" w:rsidRDefault="00763F79"/>
        </w:tc>
        <w:tc>
          <w:tcPr>
            <w:tcW w:w="992" w:type="dxa"/>
            <w:vMerge/>
            <w:vAlign w:val="center"/>
          </w:tcPr>
          <w:p w:rsidR="00763F79" w:rsidRDefault="00763F79"/>
        </w:tc>
        <w:tc>
          <w:tcPr>
            <w:tcW w:w="11482" w:type="dxa"/>
            <w:gridSpan w:val="2"/>
            <w:vAlign w:val="center"/>
          </w:tcPr>
          <w:p w:rsidR="002B709E" w:rsidRDefault="0052071E">
            <w:pPr>
              <w:spacing w:before="120"/>
            </w:pPr>
            <w:r>
              <w:rPr>
                <w:rFonts w:hint="eastAsia"/>
              </w:rPr>
              <w:t>审核员：</w:t>
            </w:r>
            <w:r w:rsidR="00C07DEE">
              <w:rPr>
                <w:rFonts w:hint="eastAsia"/>
              </w:rPr>
              <w:t>邝</w:t>
            </w:r>
            <w:r w:rsidR="00C07DEE">
              <w:t>柏臣</w:t>
            </w:r>
            <w:r w:rsidR="00434BD7">
              <w:rPr>
                <w:sz w:val="24"/>
                <w:szCs w:val="24"/>
              </w:rPr>
              <w:t xml:space="preserve">  </w:t>
            </w:r>
          </w:p>
          <w:p w:rsidR="00763F79" w:rsidRDefault="0052071E" w:rsidP="0071392A">
            <w:pPr>
              <w:spacing w:before="120"/>
            </w:pPr>
            <w:r>
              <w:rPr>
                <w:rFonts w:hint="eastAsia"/>
              </w:rPr>
              <w:t>审核日期：</w:t>
            </w:r>
            <w:r w:rsidR="00877E94">
              <w:t>2022</w:t>
            </w:r>
            <w:r w:rsidR="00877E94">
              <w:rPr>
                <w:rFonts w:hint="eastAsia"/>
              </w:rPr>
              <w:t>年</w:t>
            </w:r>
            <w:r w:rsidR="00557ACF">
              <w:rPr>
                <w:rFonts w:hint="eastAsia"/>
              </w:rPr>
              <w:t>9</w:t>
            </w:r>
            <w:r w:rsidR="00877E94">
              <w:rPr>
                <w:rFonts w:hint="eastAsia"/>
              </w:rPr>
              <w:t>月</w:t>
            </w:r>
            <w:r w:rsidR="00130660">
              <w:rPr>
                <w:rFonts w:hint="eastAsia"/>
              </w:rPr>
              <w:t>8</w:t>
            </w:r>
            <w:r w:rsidR="00877E94">
              <w:rPr>
                <w:rFonts w:hint="eastAsia"/>
              </w:rPr>
              <w:t>日</w:t>
            </w:r>
            <w:r w:rsidR="00557ACF">
              <w:rPr>
                <w:rFonts w:hint="eastAsia"/>
              </w:rPr>
              <w:t>上</w:t>
            </w:r>
            <w:r w:rsidR="00557ACF">
              <w:t>午</w:t>
            </w:r>
            <w:r w:rsidR="00130660">
              <w:rPr>
                <w:rFonts w:hint="eastAsia"/>
              </w:rPr>
              <w:t>-9</w:t>
            </w:r>
            <w:r w:rsidR="00130660">
              <w:rPr>
                <w:rFonts w:hint="eastAsia"/>
              </w:rPr>
              <w:t>日</w:t>
            </w:r>
            <w:r w:rsidR="00130660">
              <w:t>上午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540FFC">
        <w:trPr>
          <w:trHeight w:val="1339"/>
        </w:trPr>
        <w:tc>
          <w:tcPr>
            <w:tcW w:w="1006" w:type="dxa"/>
            <w:gridSpan w:val="2"/>
            <w:vMerge/>
            <w:vAlign w:val="center"/>
          </w:tcPr>
          <w:p w:rsidR="00763F79" w:rsidRDefault="00763F79"/>
        </w:tc>
        <w:tc>
          <w:tcPr>
            <w:tcW w:w="992" w:type="dxa"/>
            <w:vMerge/>
            <w:vAlign w:val="center"/>
          </w:tcPr>
          <w:p w:rsidR="00763F79" w:rsidRDefault="00763F79"/>
        </w:tc>
        <w:tc>
          <w:tcPr>
            <w:tcW w:w="11482" w:type="dxa"/>
            <w:gridSpan w:val="2"/>
            <w:vAlign w:val="center"/>
          </w:tcPr>
          <w:p w:rsidR="00C46874" w:rsidRDefault="0052071E" w:rsidP="00C46874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审核条款：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F:5.3/6.2/7.1.3/7.1.4/7.4/8.1/8.2/8.3/8.4/8.5.4.5/</w:t>
            </w:r>
            <w:r w:rsidR="004B0674" w:rsidRPr="00C80F5E">
              <w:rPr>
                <w:rFonts w:asciiTheme="minorEastAsia" w:eastAsiaTheme="minorEastAsia" w:hAnsiTheme="minorEastAsia"/>
                <w:szCs w:val="21"/>
              </w:rPr>
              <w:t>8.8.1</w:t>
            </w:r>
            <w:r w:rsidR="004B0674" w:rsidRPr="00557AC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763F79" w:rsidRDefault="004B0674" w:rsidP="00C46874">
            <w:pPr>
              <w:spacing w:line="300" w:lineRule="exact"/>
              <w:jc w:val="left"/>
              <w:rPr>
                <w:sz w:val="18"/>
                <w:szCs w:val="18"/>
                <w:highlight w:val="yellow"/>
              </w:rPr>
            </w:pPr>
            <w:r w:rsidRPr="00764CF2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3.7/3.8/3.9/3.10/3.11/3.12/3.13/4.3.4.3/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540FFC">
        <w:trPr>
          <w:trHeight w:val="443"/>
        </w:trPr>
        <w:tc>
          <w:tcPr>
            <w:tcW w:w="1006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vMerge w:val="restart"/>
          </w:tcPr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F5.3</w:t>
            </w:r>
          </w:p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540FFC">
        <w:trPr>
          <w:trHeight w:val="831"/>
        </w:trPr>
        <w:tc>
          <w:tcPr>
            <w:tcW w:w="1006" w:type="dxa"/>
            <w:gridSpan w:val="2"/>
            <w:vMerge/>
          </w:tcPr>
          <w:p w:rsidR="00763F79" w:rsidRDefault="00763F79"/>
        </w:tc>
        <w:tc>
          <w:tcPr>
            <w:tcW w:w="992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 w:rsidP="0003625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产品撤回召回；负责顾客财产信息的防护、负责顾客满意度调查、顾客抱怨投诉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540FFC">
        <w:trPr>
          <w:trHeight w:val="443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763F79" w:rsidRDefault="0052071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 w:rsidR="00763F79" w:rsidRDefault="00763F79"/>
        </w:tc>
        <w:tc>
          <w:tcPr>
            <w:tcW w:w="992" w:type="dxa"/>
            <w:vMerge w:val="restart"/>
            <w:shd w:val="clear" w:color="auto" w:fill="auto"/>
          </w:tcPr>
          <w:p w:rsidR="00763F79" w:rsidRDefault="0052071E">
            <w:r>
              <w:rPr>
                <w:rFonts w:hint="eastAsia"/>
              </w:rPr>
              <w:t>F6.2</w:t>
            </w:r>
          </w:p>
          <w:p w:rsidR="00763F79" w:rsidRDefault="0052071E">
            <w:r>
              <w:rPr>
                <w:rFonts w:hint="eastAsia"/>
              </w:rPr>
              <w:t>H2.4.2</w:t>
            </w:r>
          </w:p>
        </w:tc>
        <w:tc>
          <w:tcPr>
            <w:tcW w:w="85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 w:rsidP="0096742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2021.</w:t>
            </w:r>
            <w:r w:rsidR="0001685F">
              <w:t>9</w:t>
            </w:r>
            <w:r>
              <w:rPr>
                <w:rFonts w:hint="eastAsia"/>
              </w:rPr>
              <w:t>-2022.</w:t>
            </w:r>
            <w:r w:rsidR="00967423">
              <w:t>2</w:t>
            </w:r>
            <w:r>
              <w:rPr>
                <w:rFonts w:hint="eastAsia"/>
              </w:rPr>
              <w:t>年各部门食品安全目标及考核结果统计》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540FFC">
        <w:trPr>
          <w:trHeight w:val="822"/>
        </w:trPr>
        <w:tc>
          <w:tcPr>
            <w:tcW w:w="1006" w:type="dxa"/>
            <w:gridSpan w:val="2"/>
            <w:vMerge/>
            <w:shd w:val="clear" w:color="auto" w:fill="auto"/>
          </w:tcPr>
          <w:p w:rsidR="00763F79" w:rsidRDefault="00763F79"/>
        </w:tc>
        <w:tc>
          <w:tcPr>
            <w:tcW w:w="992" w:type="dxa"/>
            <w:vMerge/>
            <w:shd w:val="clear" w:color="auto" w:fill="auto"/>
          </w:tcPr>
          <w:p w:rsidR="00763F79" w:rsidRDefault="00763F79"/>
        </w:tc>
        <w:tc>
          <w:tcPr>
            <w:tcW w:w="85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763F79" w:rsidRDefault="0052071E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p w:rsidR="001655D1" w:rsidRDefault="001655D1" w:rsidP="001655D1">
            <w:pPr>
              <w:pStyle w:val="a0"/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256"/>
            </w:tblGrid>
            <w:tr w:rsidR="001655D1" w:rsidTr="00EC7A9B">
              <w:trPr>
                <w:trHeight w:val="639"/>
              </w:trPr>
              <w:tc>
                <w:tcPr>
                  <w:tcW w:w="3065" w:type="dxa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 w:rsidR="001655D1" w:rsidRDefault="001655D1" w:rsidP="000A15D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color w:val="000000"/>
                      <w:szCs w:val="21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~</w:t>
                  </w:r>
                  <w:r>
                    <w:rPr>
                      <w:color w:val="000000"/>
                      <w:szCs w:val="21"/>
                    </w:rPr>
                    <w:t>2022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0A15D8">
                    <w:rPr>
                      <w:color w:val="000000"/>
                      <w:szCs w:val="21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color w:val="000000"/>
                      <w:szCs w:val="21"/>
                    </w:rPr>
                    <w:t>）</w:t>
                  </w:r>
                </w:p>
              </w:tc>
            </w:tr>
            <w:tr w:rsidR="001655D1" w:rsidTr="00EC7A9B"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合同计划完成率    98%以上</w:t>
                  </w:r>
                </w:p>
              </w:tc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本年度合同全部按期履行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1655D1" w:rsidTr="00EC7A9B"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设备完好率       98%以上</w:t>
                  </w:r>
                </w:p>
              </w:tc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  <w:r>
                    <w:rPr>
                      <w:szCs w:val="21"/>
                    </w:rPr>
                    <w:t>0%</w:t>
                  </w:r>
                </w:p>
              </w:tc>
            </w:tr>
            <w:tr w:rsidR="001655D1" w:rsidTr="00EC7A9B"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产品检验合格率   95%以上</w:t>
                  </w:r>
                  <w:r>
                    <w:rPr>
                      <w:rFonts w:hint="eastAsia"/>
                      <w:szCs w:val="21"/>
                    </w:rPr>
                    <w:t>度</w:t>
                  </w:r>
                </w:p>
              </w:tc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1655D1" w:rsidTr="00EC7A9B"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lastRenderedPageBreak/>
                    <w:t>安全事故率：          0</w:t>
                  </w:r>
                </w:p>
              </w:tc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szCs w:val="21"/>
                    </w:rPr>
                    <w:t>季度由</w:t>
                  </w:r>
                  <w:r>
                    <w:rPr>
                      <w:rFonts w:hint="eastAsia"/>
                      <w:szCs w:val="21"/>
                    </w:rPr>
                    <w:t>管</w:t>
                  </w:r>
                  <w:r>
                    <w:rPr>
                      <w:szCs w:val="21"/>
                    </w:rPr>
                    <w:t>理部统</w:t>
                  </w:r>
                  <w:r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1655D1" w:rsidTr="00EC7A9B"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关键控制点监控率   100%</w:t>
                  </w:r>
                </w:p>
              </w:tc>
              <w:tc>
                <w:tcPr>
                  <w:tcW w:w="3065" w:type="dxa"/>
                  <w:vAlign w:val="center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 w:rsidRPr="00FC2158">
                    <w:rPr>
                      <w:rFonts w:hint="eastAsia"/>
                      <w:bCs/>
                      <w:sz w:val="24"/>
                    </w:rPr>
                    <w:t>关键控制点监控合格率，</w:t>
                  </w:r>
                  <w:r w:rsidRPr="00D66872">
                    <w:rPr>
                      <w:rFonts w:hint="eastAsia"/>
                      <w:bCs/>
                      <w:sz w:val="24"/>
                    </w:rPr>
                    <w:t>由</w:t>
                  </w:r>
                  <w:r>
                    <w:rPr>
                      <w:rFonts w:hint="eastAsia"/>
                      <w:bCs/>
                      <w:sz w:val="24"/>
                    </w:rPr>
                    <w:t>质</w:t>
                  </w:r>
                  <w:r>
                    <w:rPr>
                      <w:bCs/>
                      <w:sz w:val="24"/>
                    </w:rPr>
                    <w:t>检</w:t>
                  </w:r>
                  <w:r w:rsidRPr="00FC2158">
                    <w:rPr>
                      <w:rFonts w:hint="eastAsia"/>
                      <w:bCs/>
                      <w:sz w:val="24"/>
                    </w:rPr>
                    <w:t>部</w:t>
                  </w:r>
                  <w:r w:rsidRPr="00D66872">
                    <w:rPr>
                      <w:rFonts w:hint="eastAsia"/>
                      <w:bCs/>
                      <w:sz w:val="24"/>
                    </w:rPr>
                    <w:t>统计</w:t>
                  </w:r>
                </w:p>
              </w:tc>
              <w:tc>
                <w:tcPr>
                  <w:tcW w:w="3256" w:type="dxa"/>
                </w:tcPr>
                <w:p w:rsidR="001655D1" w:rsidRDefault="001655D1" w:rsidP="001655D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:rsidR="001655D1" w:rsidRPr="001655D1" w:rsidRDefault="001655D1" w:rsidP="001655D1">
            <w:pPr>
              <w:pStyle w:val="a0"/>
            </w:pPr>
          </w:p>
          <w:p w:rsidR="00763F79" w:rsidRDefault="0052071E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</w:rPr>
              <w:t>,202</w:t>
            </w:r>
            <w:r>
              <w:t>2</w:t>
            </w:r>
            <w:r>
              <w:rPr>
                <w:rFonts w:hint="eastAsia"/>
              </w:rPr>
              <w:t>年</w:t>
            </w:r>
            <w:r w:rsidR="00683DA2">
              <w:t>7</w:t>
            </w:r>
            <w:r>
              <w:rPr>
                <w:rFonts w:hint="eastAsia"/>
              </w:rPr>
              <w:t>月及后续目标在实施中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763F79" w:rsidRDefault="00763F79"/>
        </w:tc>
      </w:tr>
      <w:tr w:rsidR="00763F79" w:rsidTr="00540FFC">
        <w:trPr>
          <w:trHeight w:val="682"/>
        </w:trPr>
        <w:tc>
          <w:tcPr>
            <w:tcW w:w="1006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92" w:type="dxa"/>
            <w:vMerge w:val="restart"/>
          </w:tcPr>
          <w:p w:rsidR="00763F79" w:rsidRDefault="0052071E">
            <w:r>
              <w:rPr>
                <w:rFonts w:hint="eastAsia"/>
              </w:rPr>
              <w:t>F7.1.3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/>
          <w:p w:rsidR="00763F79" w:rsidRDefault="00763F79"/>
          <w:p w:rsidR="00763F79" w:rsidRDefault="00763F79">
            <w:pPr>
              <w:rPr>
                <w:rFonts w:ascii="宋体" w:hAnsi="宋体"/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/>
        </w:tc>
      </w:tr>
      <w:tr w:rsidR="00763F79" w:rsidTr="00540FFC">
        <w:trPr>
          <w:trHeight w:val="822"/>
        </w:trPr>
        <w:tc>
          <w:tcPr>
            <w:tcW w:w="1006" w:type="dxa"/>
            <w:gridSpan w:val="2"/>
            <w:vMerge/>
          </w:tcPr>
          <w:p w:rsidR="00763F79" w:rsidRDefault="00763F79"/>
        </w:tc>
        <w:tc>
          <w:tcPr>
            <w:tcW w:w="992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763F79" w:rsidRDefault="0052071E">
            <w:pPr>
              <w:ind w:firstLineChars="400" w:firstLine="84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 w:rsidR="00763F79" w:rsidRDefault="00763F79">
            <w:pPr>
              <w:ind w:firstLineChars="800" w:firstLine="1680"/>
            </w:pPr>
          </w:p>
          <w:p w:rsidR="00763F79" w:rsidRDefault="0052071E"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>
              <w:trPr>
                <w:trHeight w:val="588"/>
              </w:trPr>
              <w:tc>
                <w:tcPr>
                  <w:tcW w:w="3017" w:type="dxa"/>
                </w:tcPr>
                <w:p w:rsidR="00763F79" w:rsidRDefault="0052071E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763F79" w:rsidRDefault="0052071E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763F79" w:rsidRDefault="0052071E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52071E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/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/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查看对设备维保的控制：</w:t>
            </w:r>
          </w:p>
          <w:p w:rsidR="00763F79" w:rsidRDefault="0052071E">
            <w:pPr>
              <w:pStyle w:val="ac"/>
            </w:pPr>
            <w:r>
              <w:rPr>
                <w:rFonts w:hint="eastAsia"/>
              </w:rPr>
              <w:t>提供有《生产设备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Default="00763F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69450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冷藏库</w:t>
                  </w:r>
                </w:p>
              </w:tc>
              <w:tc>
                <w:tcPr>
                  <w:tcW w:w="1460" w:type="dxa"/>
                </w:tcPr>
                <w:p w:rsidR="0069450F" w:rsidRDefault="00F90458" w:rsidP="00260A81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2022.01-2022.08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F90458" w:rsidP="0069450F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</w:t>
                  </w:r>
                  <w:r>
                    <w:rPr>
                      <w:rFonts w:ascii="宋体" w:hAnsi="宋体"/>
                      <w:szCs w:val="21"/>
                    </w:rPr>
                    <w:t>度</w:t>
                  </w:r>
                  <w:r w:rsidR="0069450F">
                    <w:rPr>
                      <w:rFonts w:ascii="宋体" w:hAnsi="宋体" w:hint="eastAsia"/>
                      <w:szCs w:val="21"/>
                    </w:rPr>
                    <w:t>一次</w:t>
                  </w:r>
                </w:p>
              </w:tc>
              <w:tc>
                <w:tcPr>
                  <w:tcW w:w="2897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F90458" w:rsidTr="0096758E">
              <w:trPr>
                <w:trHeight w:val="317"/>
              </w:trPr>
              <w:tc>
                <w:tcPr>
                  <w:tcW w:w="1652" w:type="dxa"/>
                </w:tcPr>
                <w:p w:rsidR="00F90458" w:rsidRDefault="00F90458" w:rsidP="00F904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F90458" w:rsidRDefault="00F90458" w:rsidP="00F90458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60" w:type="dxa"/>
                </w:tcPr>
                <w:p w:rsidR="00F90458" w:rsidRDefault="00F90458" w:rsidP="00F90458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2022.01-2022.08</w:t>
                  </w:r>
                </w:p>
              </w:tc>
              <w:tc>
                <w:tcPr>
                  <w:tcW w:w="1560" w:type="dxa"/>
                  <w:vAlign w:val="center"/>
                </w:tcPr>
                <w:p w:rsidR="00F90458" w:rsidRDefault="00F90458" w:rsidP="00F90458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</w:t>
                  </w:r>
                  <w:r>
                    <w:rPr>
                      <w:rFonts w:ascii="宋体" w:hAnsi="宋体"/>
                      <w:szCs w:val="21"/>
                    </w:rPr>
                    <w:t>度</w:t>
                  </w:r>
                  <w:r>
                    <w:rPr>
                      <w:rFonts w:ascii="宋体" w:hAnsi="宋体" w:hint="eastAsia"/>
                      <w:szCs w:val="21"/>
                    </w:rPr>
                    <w:t>一次</w:t>
                  </w:r>
                </w:p>
              </w:tc>
              <w:tc>
                <w:tcPr>
                  <w:tcW w:w="2897" w:type="dxa"/>
                </w:tcPr>
                <w:p w:rsidR="00F90458" w:rsidRDefault="00F90458" w:rsidP="00F90458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F90458" w:rsidTr="0096758E">
              <w:trPr>
                <w:trHeight w:val="317"/>
              </w:trPr>
              <w:tc>
                <w:tcPr>
                  <w:tcW w:w="1652" w:type="dxa"/>
                </w:tcPr>
                <w:p w:rsidR="00F90458" w:rsidRDefault="00F90458" w:rsidP="00F904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F90458" w:rsidRDefault="00F90458" w:rsidP="00F90458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60" w:type="dxa"/>
                </w:tcPr>
                <w:p w:rsidR="00F90458" w:rsidRDefault="00F90458" w:rsidP="00F90458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2022.01-2022.08</w:t>
                  </w:r>
                </w:p>
              </w:tc>
              <w:tc>
                <w:tcPr>
                  <w:tcW w:w="1560" w:type="dxa"/>
                  <w:vAlign w:val="center"/>
                </w:tcPr>
                <w:p w:rsidR="00F90458" w:rsidRDefault="00F90458" w:rsidP="00F90458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F90458" w:rsidRDefault="00F90458" w:rsidP="00F90458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清洁、保养、维修</w:t>
                  </w:r>
                </w:p>
              </w:tc>
            </w:tr>
          </w:tbl>
          <w:p w:rsidR="00763F79" w:rsidRDefault="00763F79"/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2065"/>
              <w:gridCol w:w="872"/>
            </w:tblGrid>
            <w:tr w:rsidR="00260A81" w:rsidRPr="006C2CEA" w:rsidTr="00D87559">
              <w:trPr>
                <w:trHeight w:val="317"/>
              </w:trPr>
              <w:tc>
                <w:tcPr>
                  <w:tcW w:w="2360" w:type="dxa"/>
                </w:tcPr>
                <w:p w:rsidR="00260A81" w:rsidRPr="006C2CEA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260A81" w:rsidRPr="006C2CEA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260A81" w:rsidRPr="006C2CEA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2065" w:type="dxa"/>
                </w:tcPr>
                <w:p w:rsidR="00260A81" w:rsidRPr="006C2CEA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872" w:type="dxa"/>
                </w:tcPr>
                <w:p w:rsidR="00260A81" w:rsidRPr="006C2CEA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260A81" w:rsidRPr="006C2CEA" w:rsidTr="00D87559">
              <w:trPr>
                <w:trHeight w:val="435"/>
              </w:trPr>
              <w:tc>
                <w:tcPr>
                  <w:tcW w:w="2360" w:type="dxa"/>
                </w:tcPr>
                <w:p w:rsidR="00260A81" w:rsidRPr="006C2CEA" w:rsidRDefault="00B11DFB" w:rsidP="00D87559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常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规保养：</w:t>
                  </w:r>
                  <w:r w:rsidR="00F90458"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清洁、保养、维修</w:t>
                  </w:r>
                </w:p>
              </w:tc>
              <w:tc>
                <w:tcPr>
                  <w:tcW w:w="2260" w:type="dxa"/>
                </w:tcPr>
                <w:p w:rsidR="00260A81" w:rsidRPr="006C2CEA" w:rsidRDefault="00F90458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冻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藏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6C2CEA" w:rsidRDefault="00F90458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每季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</w:p>
              </w:tc>
              <w:tc>
                <w:tcPr>
                  <w:tcW w:w="2065" w:type="dxa"/>
                </w:tcPr>
                <w:p w:rsidR="00260A81" w:rsidRPr="006C2CEA" w:rsidRDefault="00F90458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872" w:type="dxa"/>
                </w:tcPr>
                <w:p w:rsidR="00260A81" w:rsidRPr="006C2CEA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60A81" w:rsidRPr="006C2CEA" w:rsidTr="00D87559">
              <w:trPr>
                <w:trHeight w:val="425"/>
              </w:trPr>
              <w:tc>
                <w:tcPr>
                  <w:tcW w:w="2360" w:type="dxa"/>
                </w:tcPr>
                <w:p w:rsidR="00260A81" w:rsidRPr="006C2CEA" w:rsidRDefault="00B11DFB" w:rsidP="00D87559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常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规保养：</w:t>
                  </w:r>
                  <w:r w:rsidR="00F90458"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清洁、保养、维修</w:t>
                  </w:r>
                </w:p>
              </w:tc>
              <w:tc>
                <w:tcPr>
                  <w:tcW w:w="2260" w:type="dxa"/>
                </w:tcPr>
                <w:p w:rsidR="00260A81" w:rsidRPr="006C2CEA" w:rsidRDefault="00F90458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冻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藏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6C2CEA" w:rsidRDefault="00F90458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每季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</w:p>
              </w:tc>
              <w:tc>
                <w:tcPr>
                  <w:tcW w:w="2065" w:type="dxa"/>
                </w:tcPr>
                <w:p w:rsidR="00260A81" w:rsidRPr="006C2CEA" w:rsidRDefault="00F90458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872" w:type="dxa"/>
                </w:tcPr>
                <w:p w:rsidR="00260A81" w:rsidRPr="006C2CEA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60A81" w:rsidRPr="006C2CEA" w:rsidTr="00D87559">
              <w:trPr>
                <w:trHeight w:val="317"/>
              </w:trPr>
              <w:tc>
                <w:tcPr>
                  <w:tcW w:w="2360" w:type="dxa"/>
                </w:tcPr>
                <w:p w:rsidR="00260A81" w:rsidRPr="006C2CEA" w:rsidRDefault="00260A81" w:rsidP="00260A81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清洁、保养、维修</w:t>
                  </w:r>
                </w:p>
                <w:p w:rsidR="00F90458" w:rsidRPr="006C2CEA" w:rsidRDefault="00F90458" w:rsidP="00F9045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机</w:t>
                  </w:r>
                  <w:r w:rsidRPr="006C2CEA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油机滤更换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Pr="006C2CEA" w:rsidRDefault="00260A81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车辆（含冷链</w:t>
                  </w:r>
                  <w:r w:rsidR="00006445"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6C2CEA" w:rsidRDefault="00F90458" w:rsidP="00B11DFB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2022.01.11</w:t>
                  </w:r>
                </w:p>
                <w:p w:rsidR="00F90458" w:rsidRPr="006C2CEA" w:rsidRDefault="00F90458" w:rsidP="00F9045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</w:t>
                  </w:r>
                  <w:r w:rsidR="00C60C47" w:rsidRPr="006C2CEA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</w:t>
                  </w:r>
                  <w:r w:rsidRPr="006C2C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5.17</w:t>
                  </w:r>
                </w:p>
                <w:p w:rsidR="00F90458" w:rsidRPr="006C2CEA" w:rsidRDefault="00F90458" w:rsidP="00F9045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2022.08.09</w:t>
                  </w:r>
                </w:p>
              </w:tc>
              <w:tc>
                <w:tcPr>
                  <w:tcW w:w="2065" w:type="dxa"/>
                </w:tcPr>
                <w:p w:rsidR="00260A81" w:rsidRPr="006C2CEA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6C2CEA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CEA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872" w:type="dxa"/>
                </w:tcPr>
                <w:p w:rsidR="00260A81" w:rsidRPr="006C2CEA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设备完好情况</w:t>
            </w:r>
          </w:p>
          <w:p w:rsidR="00763F79" w:rsidRDefault="0052071E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>
              <w:trPr>
                <w:trHeight w:val="317"/>
              </w:trPr>
              <w:tc>
                <w:tcPr>
                  <w:tcW w:w="1979" w:type="dxa"/>
                </w:tcPr>
                <w:p w:rsidR="00763F79" w:rsidRDefault="0052071E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Default="0052071E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Default="0052071E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52071E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Default="00763F79"/>
              </w:tc>
              <w:tc>
                <w:tcPr>
                  <w:tcW w:w="1817" w:type="dxa"/>
                </w:tcPr>
                <w:p w:rsidR="00763F79" w:rsidRDefault="00763F79"/>
              </w:tc>
              <w:tc>
                <w:tcPr>
                  <w:tcW w:w="1920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/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763F79"/>
              </w:tc>
              <w:tc>
                <w:tcPr>
                  <w:tcW w:w="1363" w:type="dxa"/>
                </w:tcPr>
                <w:p w:rsidR="00763F79" w:rsidRDefault="00763F79"/>
              </w:tc>
              <w:tc>
                <w:tcPr>
                  <w:tcW w:w="1817" w:type="dxa"/>
                </w:tcPr>
                <w:p w:rsidR="00763F79" w:rsidRDefault="00763F79"/>
              </w:tc>
              <w:tc>
                <w:tcPr>
                  <w:tcW w:w="1920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/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>
              <w:trPr>
                <w:trHeight w:val="585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Default="0052071E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763F79">
              <w:trPr>
                <w:trHeight w:val="326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80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9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24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306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763F79" w:rsidRDefault="00763F79">
            <w:pPr>
              <w:pStyle w:val="2"/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Default="0052071E">
                  <w:r>
                    <w:rPr>
                      <w:rFonts w:hint="eastAsia"/>
                    </w:rPr>
                    <w:t>自检</w:t>
                  </w:r>
                </w:p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763F79"/>
              </w:tc>
              <w:tc>
                <w:tcPr>
                  <w:tcW w:w="180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 w:val="restart"/>
                </w:tcPr>
                <w:p w:rsidR="00763F79" w:rsidRDefault="0052071E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763F79"/>
              </w:tc>
              <w:tc>
                <w:tcPr>
                  <w:tcW w:w="1808" w:type="dxa"/>
                </w:tcPr>
                <w:p w:rsidR="00763F79" w:rsidRDefault="00763F79">
                  <w:pPr>
                    <w:ind w:firstLineChars="300" w:firstLine="630"/>
                  </w:pPr>
                </w:p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</w:tbl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电梯维保及点检情况由物业进行管理。</w:t>
            </w:r>
          </w:p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540FFC">
        <w:trPr>
          <w:trHeight w:val="468"/>
        </w:trPr>
        <w:tc>
          <w:tcPr>
            <w:tcW w:w="1006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顾客沟通等</w:t>
            </w:r>
          </w:p>
        </w:tc>
        <w:tc>
          <w:tcPr>
            <w:tcW w:w="992" w:type="dxa"/>
            <w:vMerge w:val="restart"/>
          </w:tcPr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F7.4</w:t>
            </w:r>
          </w:p>
          <w:p w:rsidR="00763F79" w:rsidRDefault="001E47C0" w:rsidP="001E47C0">
            <w:pPr>
              <w:pStyle w:val="2"/>
              <w:ind w:left="0" w:firstLineChars="0" w:firstLine="0"/>
            </w:pPr>
            <w:r>
              <w:t>H2.5.3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/>
        </w:tc>
      </w:tr>
      <w:tr w:rsidR="00763F79" w:rsidTr="00540FFC">
        <w:trPr>
          <w:trHeight w:val="180"/>
        </w:trPr>
        <w:tc>
          <w:tcPr>
            <w:tcW w:w="1006" w:type="dxa"/>
            <w:gridSpan w:val="2"/>
            <w:vMerge/>
          </w:tcPr>
          <w:p w:rsidR="00763F79" w:rsidRDefault="00763F79"/>
        </w:tc>
        <w:tc>
          <w:tcPr>
            <w:tcW w:w="992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与顾客沟通的内容包括：</w:t>
            </w:r>
          </w:p>
          <w:p w:rsidR="00763F79" w:rsidRDefault="00763F79">
            <w:pPr>
              <w:pStyle w:val="2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>
              <w:trPr>
                <w:trHeight w:val="90"/>
              </w:trPr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Default="00763F79"/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763F79" w:rsidRDefault="00763F79">
                  <w:pPr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 w:rsidR="00763F79" w:rsidRDefault="00763F79">
                  <w:pPr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 w:rsidR="00763F79" w:rsidRDefault="00763F79"/>
              </w:tc>
              <w:tc>
                <w:tcPr>
                  <w:tcW w:w="2455" w:type="dxa"/>
                </w:tcPr>
                <w:p w:rsidR="00763F79" w:rsidRDefault="00763F79"/>
              </w:tc>
              <w:tc>
                <w:tcPr>
                  <w:tcW w:w="2110" w:type="dxa"/>
                </w:tcPr>
                <w:p w:rsidR="00763F79" w:rsidRDefault="00763F79"/>
              </w:tc>
            </w:tr>
            <w:tr w:rsidR="00763F79">
              <w:tc>
                <w:tcPr>
                  <w:tcW w:w="1118" w:type="dxa"/>
                </w:tcPr>
                <w:p w:rsidR="00763F79" w:rsidRDefault="00763F79"/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t>有应急电话</w:t>
                  </w:r>
                </w:p>
                <w:p w:rsidR="00763F79" w:rsidRDefault="00763F79"/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 w:rsidR="00763F79" w:rsidRDefault="00763F79">
            <w:pPr>
              <w:pStyle w:val="2"/>
            </w:pPr>
          </w:p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540FFC">
        <w:trPr>
          <w:trHeight w:val="600"/>
        </w:trPr>
        <w:tc>
          <w:tcPr>
            <w:tcW w:w="1006" w:type="dxa"/>
            <w:gridSpan w:val="2"/>
          </w:tcPr>
          <w:p w:rsidR="00763F79" w:rsidRDefault="0052071E">
            <w:r>
              <w:rPr>
                <w:rFonts w:hint="eastAsia"/>
              </w:rPr>
              <w:t>产品和服务的设计开发</w:t>
            </w:r>
          </w:p>
        </w:tc>
        <w:tc>
          <w:tcPr>
            <w:tcW w:w="992" w:type="dxa"/>
          </w:tcPr>
          <w:p w:rsidR="00763F79" w:rsidRDefault="0052071E">
            <w:pPr>
              <w:pStyle w:val="ac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964" w:type="dxa"/>
            <w:gridSpan w:val="2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540FFC">
        <w:trPr>
          <w:trHeight w:val="90"/>
        </w:trPr>
        <w:tc>
          <w:tcPr>
            <w:tcW w:w="1006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</w:tcPr>
          <w:p w:rsidR="0025609B" w:rsidRDefault="0025609B">
            <w:r>
              <w:rPr>
                <w:rFonts w:hint="eastAsia"/>
              </w:rPr>
              <w:t>F7.1.4</w:t>
            </w:r>
          </w:p>
          <w:p w:rsidR="00763F79" w:rsidRDefault="0052071E">
            <w:r>
              <w:rPr>
                <w:rFonts w:hint="eastAsia"/>
              </w:rPr>
              <w:t>F8.2</w:t>
            </w:r>
          </w:p>
          <w:p w:rsidR="00763F79" w:rsidRDefault="0052071E">
            <w:pPr>
              <w:pStyle w:val="ac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良好卫生规范》、口《生产过程控制管理制度》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3B5D1B">
            <w:r>
              <w:t xml:space="preserve"> </w:t>
            </w:r>
          </w:p>
        </w:tc>
      </w:tr>
      <w:tr w:rsidR="00763F79" w:rsidTr="00540FFC">
        <w:trPr>
          <w:trHeight w:val="90"/>
        </w:trPr>
        <w:tc>
          <w:tcPr>
            <w:tcW w:w="1006" w:type="dxa"/>
            <w:gridSpan w:val="2"/>
            <w:vMerge/>
          </w:tcPr>
          <w:p w:rsidR="00763F79" w:rsidRDefault="00763F79">
            <w:pPr>
              <w:rPr>
                <w:highlight w:val="green"/>
              </w:rPr>
            </w:pPr>
          </w:p>
        </w:tc>
        <w:tc>
          <w:tcPr>
            <w:tcW w:w="992" w:type="dxa"/>
            <w:vMerge/>
          </w:tcPr>
          <w:p w:rsidR="00763F79" w:rsidRDefault="00763F79">
            <w:pPr>
              <w:rPr>
                <w:highlight w:val="green"/>
              </w:rPr>
            </w:pP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前提方案的实施情况包括：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Pr="00115270" w:rsidRDefault="00550E61" w:rsidP="0096758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注册地址"/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司编制了《前提方案》</w:t>
            </w:r>
            <w:r w:rsidR="008C6B23" w:rsidRPr="00115270">
              <w:rPr>
                <w:rFonts w:ascii="宋体" w:hAnsi="宋体" w:hint="eastAsia"/>
                <w:szCs w:val="21"/>
                <w:u w:val="thick"/>
              </w:rPr>
              <w:t>SZXF-PRP-2021</w:t>
            </w:r>
            <w:r w:rsidR="0096758E" w:rsidRPr="0011527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8C6B23" w:rsidRPr="00115270">
              <w:rPr>
                <w:rFonts w:ascii="宋体" w:hAnsi="宋体" w:cs="宋体"/>
                <w:color w:val="000000"/>
                <w:szCs w:val="21"/>
              </w:rPr>
              <w:t>1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96758E" w:rsidRPr="00115270">
              <w:rPr>
                <w:rFonts w:ascii="宋体" w:hAnsi="宋体" w:cs="宋体"/>
                <w:color w:val="000000"/>
                <w:szCs w:val="21"/>
              </w:rPr>
              <w:t>01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96758E" w:rsidRPr="00115270">
              <w:rPr>
                <w:rFonts w:ascii="宋体" w:hAnsi="宋体" w:cs="宋体"/>
                <w:color w:val="000000"/>
                <w:szCs w:val="21"/>
              </w:rPr>
              <w:t>10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日实施；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该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公司</w:t>
            </w:r>
            <w:r w:rsidR="00A65545" w:rsidRPr="00115270">
              <w:rPr>
                <w:rFonts w:ascii="宋体" w:hAnsi="宋体" w:cs="宋体" w:hint="eastAsia"/>
                <w:color w:val="000000"/>
                <w:szCs w:val="21"/>
              </w:rPr>
              <w:t>以</w:t>
            </w:r>
            <w:r w:rsidR="00A65545" w:rsidRPr="00115270">
              <w:rPr>
                <w:rFonts w:ascii="宋体" w:hAnsi="宋体" w:cs="宋体"/>
                <w:color w:val="000000"/>
                <w:szCs w:val="21"/>
              </w:rPr>
              <w:t>前的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营许可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证地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址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为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：</w:t>
            </w:r>
            <w:bookmarkStart w:id="2" w:name="生产地址"/>
            <w:r w:rsidR="008C6B23" w:rsidRPr="00115270">
              <w:rPr>
                <w:rFonts w:asciiTheme="minorEastAsia" w:eastAsiaTheme="minorEastAsia" w:hAnsiTheme="minorEastAsia"/>
                <w:szCs w:val="21"/>
              </w:rPr>
              <w:t>苏州市吴中区越溪木林路33号</w:t>
            </w:r>
            <w:bookmarkEnd w:id="2"/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因经营面积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限，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于2022年7月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把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仓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储配送及办公地址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搬迁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到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现在经营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所在地，已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于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并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向当地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市场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监管部门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工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商执照经营地址变更及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进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行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预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包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装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食品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经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营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许可</w:t>
            </w:r>
            <w:r w:rsidR="00263655" w:rsidRPr="0011527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备</w:t>
            </w:r>
            <w:r w:rsidR="00263655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案</w:t>
            </w:r>
            <w:r w:rsidR="00263655" w:rsidRPr="00115270">
              <w:rPr>
                <w:rFonts w:asciiTheme="minorEastAsia" w:eastAsiaTheme="minorEastAsia" w:hAnsiTheme="minorEastAsia"/>
                <w:szCs w:val="21"/>
              </w:rPr>
              <w:t>，</w:t>
            </w:r>
            <w:r w:rsidR="002B7B29" w:rsidRPr="00115270"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 w:rsidR="002B7B29" w:rsidRPr="00115270">
              <w:rPr>
                <w:rFonts w:asciiTheme="minorEastAsia" w:eastAsiaTheme="minorEastAsia" w:hAnsiTheme="minorEastAsia"/>
                <w:szCs w:val="21"/>
              </w:rPr>
              <w:t>案号：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YB13203060010464 </w:t>
            </w:r>
            <w:r w:rsidR="002B7B29" w:rsidRPr="001152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="002B7B29" w:rsidRPr="001152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6C2CE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备</w:t>
            </w:r>
            <w:r w:rsidR="006C2CEA">
              <w:rPr>
                <w:rFonts w:asciiTheme="minorEastAsia" w:eastAsiaTheme="minorEastAsia" w:hAnsiTheme="minorEastAsia"/>
                <w:color w:val="000000"/>
                <w:szCs w:val="21"/>
              </w:rPr>
              <w:t>案日期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2B7B29" w:rsidRPr="001152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</w:t>
            </w:r>
            <w:r w:rsidR="002B7B29" w:rsidRPr="001152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-07-29</w:t>
            </w:r>
            <w:r w:rsidR="002B7B29" w:rsidRPr="001152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="002B7B29" w:rsidRPr="001152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  <w:r w:rsidRPr="00115270">
              <w:rPr>
                <w:rFonts w:ascii="宋体" w:hAnsi="宋体" w:cs="宋体" w:hint="eastAsia"/>
                <w:color w:val="000000"/>
                <w:szCs w:val="21"/>
              </w:rPr>
              <w:t>现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在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的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公及仓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储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区</w:t>
            </w:r>
            <w:r w:rsidR="00263655" w:rsidRPr="00115270">
              <w:rPr>
                <w:rFonts w:ascii="宋体" w:hAnsi="宋体" w:cs="宋体" w:hint="eastAsia"/>
                <w:color w:val="000000"/>
                <w:szCs w:val="21"/>
              </w:rPr>
              <w:t>位于</w:t>
            </w:r>
            <w:r w:rsidR="00263655" w:rsidRPr="00115270">
              <w:rPr>
                <w:rFonts w:ascii="宋体" w:hAnsi="宋体" w:cs="宋体"/>
                <w:color w:val="000000"/>
                <w:szCs w:val="21"/>
              </w:rPr>
              <w:t>：</w:t>
            </w:r>
            <w:r w:rsidR="002B7B29" w:rsidRPr="00115270">
              <w:rPr>
                <w:rFonts w:asciiTheme="minorEastAsia" w:eastAsiaTheme="minorEastAsia" w:hAnsiTheme="minorEastAsia"/>
                <w:szCs w:val="21"/>
                <w:u w:val="single"/>
              </w:rPr>
              <w:t>苏州市吴中区横泾街道新齐路以东、泾南路以北</w:t>
            </w:r>
            <w:bookmarkEnd w:id="1"/>
            <w:r w:rsidRPr="0011527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30CD2" w:rsidRPr="00115270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115270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115270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741A4E">
              <w:rPr>
                <w:rFonts w:asciiTheme="minorEastAsia" w:eastAsiaTheme="minorEastAsia" w:hAnsiTheme="minorEastAsia"/>
                <w:szCs w:val="21"/>
              </w:rPr>
              <w:t>6650</w:t>
            </w:r>
            <w:r w:rsidR="00030CD2" w:rsidRPr="00115270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675CE0" w:rsidRPr="00115270">
              <w:rPr>
                <w:rFonts w:asciiTheme="minorEastAsia" w:eastAsiaTheme="minorEastAsia" w:hAnsiTheme="minorEastAsia"/>
                <w:szCs w:val="21"/>
              </w:rPr>
              <w:t>方</w:t>
            </w:r>
            <w:r w:rsidR="00675CE0" w:rsidRPr="00115270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741A4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41A4E">
              <w:rPr>
                <w:rFonts w:asciiTheme="minorEastAsia" w:eastAsiaTheme="minorEastAsia" w:hAnsiTheme="minorEastAsia"/>
                <w:szCs w:val="21"/>
              </w:rPr>
              <w:t>一楼</w:t>
            </w:r>
            <w:r w:rsidR="000B3C4E">
              <w:rPr>
                <w:rFonts w:asciiTheme="minorEastAsia" w:eastAsiaTheme="minorEastAsia" w:hAnsiTheme="minorEastAsia"/>
                <w:szCs w:val="21"/>
              </w:rPr>
              <w:t>4</w:t>
            </w:r>
            <w:r w:rsidR="000B3C4E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741A4E">
              <w:rPr>
                <w:rFonts w:asciiTheme="minorEastAsia" w:eastAsiaTheme="minorEastAsia" w:hAnsiTheme="minorEastAsia" w:hint="eastAsia"/>
                <w:szCs w:val="21"/>
              </w:rPr>
              <w:t>0平</w:t>
            </w:r>
            <w:r w:rsidR="00741A4E">
              <w:rPr>
                <w:rFonts w:asciiTheme="minorEastAsia" w:eastAsiaTheme="minorEastAsia" w:hAnsiTheme="minorEastAsia"/>
                <w:szCs w:val="21"/>
              </w:rPr>
              <w:t>方</w:t>
            </w:r>
            <w:r w:rsidR="00741A4E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675CE0" w:rsidRPr="00115270">
              <w:rPr>
                <w:rFonts w:asciiTheme="minorEastAsia" w:eastAsiaTheme="minorEastAsia" w:hAnsiTheme="minorEastAsia"/>
                <w:szCs w:val="21"/>
              </w:rPr>
              <w:t>，办公</w:t>
            </w:r>
            <w:r w:rsidR="00675CE0" w:rsidRPr="00115270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="000B3C4E">
              <w:rPr>
                <w:rFonts w:asciiTheme="minorEastAsia" w:eastAsiaTheme="minorEastAsia" w:hAnsiTheme="minorEastAsia"/>
                <w:szCs w:val="21"/>
              </w:rPr>
              <w:t>1640</w:t>
            </w:r>
            <w:r w:rsidR="00675CE0" w:rsidRPr="00115270">
              <w:rPr>
                <w:rFonts w:asciiTheme="minorEastAsia" w:eastAsiaTheme="minorEastAsia" w:hAnsiTheme="minorEastAsia"/>
                <w:szCs w:val="21"/>
              </w:rPr>
              <w:t>平方米</w:t>
            </w:r>
            <w:r w:rsidR="00D87559">
              <w:rPr>
                <w:rFonts w:asciiTheme="minorEastAsia" w:eastAsiaTheme="minorEastAsia" w:hAnsiTheme="minorEastAsia"/>
                <w:szCs w:val="21"/>
              </w:rPr>
              <w:t>）</w:t>
            </w:r>
            <w:r w:rsidR="004E0CA9" w:rsidRPr="00115270">
              <w:rPr>
                <w:rFonts w:asciiTheme="minorEastAsia" w:eastAsiaTheme="minorEastAsia" w:hAnsiTheme="minorEastAsia" w:hint="eastAsia"/>
                <w:szCs w:val="21"/>
              </w:rPr>
              <w:t>,已</w:t>
            </w:r>
            <w:r w:rsidR="004E0CA9" w:rsidRPr="00115270">
              <w:rPr>
                <w:rFonts w:asciiTheme="minorEastAsia" w:eastAsiaTheme="minorEastAsia" w:hAnsiTheme="minorEastAsia"/>
                <w:szCs w:val="21"/>
              </w:rPr>
              <w:t>提供</w:t>
            </w:r>
            <w:r w:rsidR="00741A4E">
              <w:rPr>
                <w:rFonts w:asciiTheme="minorEastAsia" w:eastAsiaTheme="minorEastAsia" w:hAnsiTheme="minorEastAsia" w:hint="eastAsia"/>
                <w:szCs w:val="21"/>
              </w:rPr>
              <w:t>平面</w:t>
            </w:r>
            <w:r w:rsidR="00741A4E">
              <w:rPr>
                <w:rFonts w:asciiTheme="minorEastAsia" w:eastAsiaTheme="minorEastAsia" w:hAnsiTheme="minorEastAsia"/>
                <w:szCs w:val="21"/>
              </w:rPr>
              <w:t>图</w:t>
            </w:r>
            <w:r w:rsidR="004E0CA9" w:rsidRPr="00115270">
              <w:rPr>
                <w:rFonts w:asciiTheme="minorEastAsia" w:eastAsiaTheme="minorEastAsia" w:hAnsiTheme="minorEastAsia"/>
                <w:szCs w:val="21"/>
              </w:rPr>
              <w:t>，符合要求</w:t>
            </w:r>
            <w:r w:rsidR="00434168" w:rsidRPr="001152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74510" w:rsidRPr="000B3C4E" w:rsidRDefault="00C74510" w:rsidP="00C74510">
            <w:pPr>
              <w:pStyle w:val="a0"/>
            </w:pPr>
          </w:p>
          <w:p w:rsidR="000F3BA9" w:rsidRPr="004E0CA9" w:rsidRDefault="00A67D3C" w:rsidP="001045BB">
            <w:pPr>
              <w:spacing w:line="280" w:lineRule="exact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主要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客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户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群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体是学校食堂，</w:t>
            </w:r>
            <w:r w:rsidR="00D87559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D87559">
              <w:rPr>
                <w:rFonts w:ascii="宋体" w:hAnsi="宋体" w:cs="宋体"/>
                <w:color w:val="000000"/>
                <w:szCs w:val="21"/>
              </w:rPr>
              <w:t>送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食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材品</w:t>
            </w:r>
            <w:r w:rsidR="006C2CEA">
              <w:rPr>
                <w:rFonts w:ascii="宋体" w:hAnsi="宋体" w:cs="宋体" w:hint="eastAsia"/>
                <w:color w:val="000000"/>
                <w:szCs w:val="21"/>
              </w:rPr>
              <w:t>种有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：01）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生鲜类即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蔬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菜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及鲜畜禽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肉</w:t>
            </w:r>
            <w:r w:rsidR="00A074A8" w:rsidRPr="004E0CA9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A074A8" w:rsidRPr="004E0CA9">
              <w:rPr>
                <w:rFonts w:ascii="宋体" w:hAnsi="宋体" w:cs="宋体"/>
                <w:color w:val="000000"/>
                <w:szCs w:val="21"/>
              </w:rPr>
              <w:t>鲜</w:t>
            </w:r>
            <w:r w:rsidR="00A074A8" w:rsidRPr="004E0CA9">
              <w:rPr>
                <w:rFonts w:ascii="宋体" w:hAnsi="宋体" w:cs="宋体" w:hint="eastAsia"/>
                <w:color w:val="000000"/>
                <w:szCs w:val="21"/>
              </w:rPr>
              <w:t>鸡</w:t>
            </w:r>
            <w:r w:rsidR="00A074A8" w:rsidRPr="004E0CA9">
              <w:rPr>
                <w:rFonts w:ascii="宋体" w:hAnsi="宋体" w:cs="宋体"/>
                <w:color w:val="000000"/>
                <w:szCs w:val="21"/>
              </w:rPr>
              <w:t>蛋等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采用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天采买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取当天</w:t>
            </w:r>
            <w:r w:rsidR="003733D0" w:rsidRPr="004E0CA9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3733D0" w:rsidRPr="004E0CA9">
              <w:rPr>
                <w:rFonts w:ascii="宋体" w:hAnsi="宋体" w:cs="宋体"/>
                <w:color w:val="000000"/>
                <w:szCs w:val="21"/>
              </w:rPr>
              <w:t>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从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供</w:t>
            </w:r>
            <w:r w:rsidRPr="004E0CA9">
              <w:rPr>
                <w:rFonts w:ascii="宋体" w:hAnsi="宋体" w:cs="宋体"/>
                <w:color w:val="000000"/>
                <w:szCs w:val="21"/>
              </w:rPr>
              <w:t>应商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购至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 w:rsidRPr="004E0CA9">
              <w:rPr>
                <w:rFonts w:ascii="宋体" w:hAnsi="宋体" w:cs="宋体"/>
                <w:color w:val="000000"/>
                <w:szCs w:val="21"/>
              </w:rPr>
              <w:t>库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进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行简单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分拣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配送</w:t>
            </w:r>
            <w:r w:rsidR="002339C1" w:rsidRPr="004E0CA9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r w:rsidR="002339C1" w:rsidRPr="004E0CA9">
              <w:rPr>
                <w:rFonts w:ascii="宋体" w:hAnsi="宋体" w:cs="宋体"/>
                <w:color w:val="000000"/>
                <w:szCs w:val="21"/>
              </w:rPr>
              <w:t>客户仓</w:t>
            </w:r>
            <w:r w:rsidR="002339C1" w:rsidRPr="004E0CA9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2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预包装及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品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品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 w:rsidR="006C2CEA">
              <w:rPr>
                <w:rFonts w:ascii="宋体" w:hAnsi="宋体" w:cs="宋体"/>
                <w:color w:val="000000"/>
                <w:szCs w:val="21"/>
              </w:rPr>
              <w:t>要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为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大米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、食用油、面粉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冻禽畜肉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等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品，</w:t>
            </w:r>
            <w:r w:rsidR="003B5D1B">
              <w:rPr>
                <w:rFonts w:ascii="宋体" w:hAnsi="宋体" w:cs="宋体" w:hint="eastAsia"/>
                <w:color w:val="000000"/>
                <w:szCs w:val="21"/>
              </w:rPr>
              <w:t>现</w:t>
            </w:r>
            <w:r w:rsidR="003B5D1B">
              <w:rPr>
                <w:rFonts w:ascii="宋体" w:hAnsi="宋体" w:cs="宋体"/>
                <w:color w:val="000000"/>
                <w:szCs w:val="21"/>
              </w:rPr>
              <w:t>场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冷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冻库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存放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部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分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肉类冻品，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墙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离地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供方包括</w:t>
            </w:r>
            <w:r w:rsidR="006C2CEA">
              <w:rPr>
                <w:rFonts w:ascii="宋体" w:hAnsi="宋体" w:cs="宋体" w:hint="eastAsia"/>
                <w:color w:val="000000"/>
                <w:szCs w:val="21"/>
              </w:rPr>
              <w:t>有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盘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锦鹤乡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佳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缘米业有限公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司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、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中粮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福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临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门食品营销限公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司</w:t>
            </w:r>
            <w:r w:rsidR="001045BB" w:rsidRPr="004E0CA9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FC64B3" w:rsidP="001045BB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</w:t>
            </w:r>
            <w:r>
              <w:rPr>
                <w:rFonts w:ascii="宋体" w:hAnsi="宋体" w:cs="宋体"/>
                <w:color w:val="000000"/>
                <w:szCs w:val="21"/>
              </w:rPr>
              <w:t>共有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辆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送车</w:t>
            </w:r>
            <w:r>
              <w:rPr>
                <w:rFonts w:ascii="宋体" w:hAnsi="宋体" w:cs="宋体"/>
                <w:color w:val="000000"/>
                <w:szCs w:val="21"/>
              </w:rPr>
              <w:t>，其中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辆</w:t>
            </w:r>
            <w:r>
              <w:rPr>
                <w:rFonts w:ascii="宋体" w:hAnsi="宋体" w:cs="宋体"/>
                <w:color w:val="000000"/>
                <w:szCs w:val="21"/>
              </w:rPr>
              <w:t>为冷链</w:t>
            </w:r>
            <w:r w:rsidR="008D6F54">
              <w:rPr>
                <w:rFonts w:ascii="宋体" w:hAnsi="宋体" w:cs="宋体" w:hint="eastAsia"/>
                <w:color w:val="000000"/>
                <w:szCs w:val="21"/>
              </w:rPr>
              <w:t>厢</w:t>
            </w:r>
            <w:r w:rsidR="008D6F54">
              <w:rPr>
                <w:rFonts w:ascii="宋体" w:hAnsi="宋体" w:cs="宋体"/>
                <w:color w:val="000000"/>
                <w:szCs w:val="21"/>
              </w:rPr>
              <w:t>式车</w:t>
            </w:r>
            <w:r w:rsidR="000F3B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F3BA9">
              <w:rPr>
                <w:rFonts w:ascii="宋体" w:hAnsi="宋体" w:cs="宋体"/>
                <w:color w:val="000000"/>
                <w:szCs w:val="21"/>
              </w:rPr>
              <w:t>为</w:t>
            </w:r>
            <w:r w:rsidR="00D87559">
              <w:rPr>
                <w:rFonts w:ascii="宋体" w:hAnsi="宋体" w:cs="宋体" w:hint="eastAsia"/>
                <w:color w:val="000000"/>
                <w:szCs w:val="21"/>
              </w:rPr>
              <w:t>自有</w:t>
            </w:r>
            <w:r w:rsidR="004E0CA9"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 w:rsidR="004E0CA9">
              <w:rPr>
                <w:rFonts w:ascii="宋体" w:hAnsi="宋体" w:cs="宋体"/>
                <w:color w:val="000000"/>
                <w:szCs w:val="21"/>
              </w:rPr>
              <w:t>质</w:t>
            </w:r>
            <w:r w:rsidR="00A67D3C" w:rsidRPr="0067791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7A6EBD">
              <w:rPr>
                <w:rFonts w:ascii="宋体" w:hAnsi="宋体" w:cs="宋体"/>
                <w:color w:val="000000"/>
                <w:szCs w:val="21"/>
              </w:rPr>
              <w:t>查看现场</w:t>
            </w:r>
            <w:r w:rsidR="0052071E">
              <w:rPr>
                <w:rFonts w:ascii="宋体" w:hAnsi="宋体" w:hint="eastAsia"/>
                <w:szCs w:val="21"/>
              </w:rPr>
              <w:t>与公司地理位置图、平面图台账一致。</w:t>
            </w:r>
            <w:r w:rsidR="00073A01">
              <w:rPr>
                <w:rFonts w:ascii="宋体" w:hAnsi="宋体" w:hint="eastAsia"/>
                <w:szCs w:val="21"/>
              </w:rPr>
              <w:t>另</w:t>
            </w:r>
            <w:r w:rsidR="00073A01">
              <w:rPr>
                <w:rFonts w:ascii="宋体" w:hAnsi="宋体"/>
                <w:szCs w:val="21"/>
              </w:rPr>
              <w:t>据公司负责人介绍，目前配送主要以所在区域近</w:t>
            </w:r>
            <w:r w:rsidR="00073A01">
              <w:rPr>
                <w:rFonts w:ascii="宋体" w:hAnsi="宋体" w:hint="eastAsia"/>
                <w:szCs w:val="21"/>
              </w:rPr>
              <w:t>距</w:t>
            </w:r>
            <w:r w:rsidR="00073A01">
              <w:rPr>
                <w:rFonts w:ascii="宋体" w:hAnsi="宋体"/>
                <w:szCs w:val="21"/>
              </w:rPr>
              <w:t>离配送，时间一般在</w:t>
            </w:r>
            <w:r w:rsidR="00073A01">
              <w:rPr>
                <w:rFonts w:ascii="宋体" w:hAnsi="宋体" w:hint="eastAsia"/>
                <w:szCs w:val="21"/>
              </w:rPr>
              <w:t>30分钟</w:t>
            </w:r>
            <w:r w:rsidR="00073A01">
              <w:rPr>
                <w:rFonts w:ascii="宋体" w:hAnsi="宋体"/>
                <w:szCs w:val="21"/>
              </w:rPr>
              <w:t>至1</w:t>
            </w:r>
            <w:r w:rsidR="00073A01">
              <w:rPr>
                <w:rFonts w:ascii="宋体" w:hAnsi="宋体" w:hint="eastAsia"/>
                <w:szCs w:val="21"/>
              </w:rPr>
              <w:t>小</w:t>
            </w:r>
            <w:r w:rsidR="00073A01">
              <w:rPr>
                <w:rFonts w:ascii="宋体" w:hAnsi="宋体"/>
                <w:szCs w:val="21"/>
              </w:rPr>
              <w:t>时，通</w:t>
            </w:r>
            <w:r w:rsidR="00073A01">
              <w:rPr>
                <w:rFonts w:ascii="宋体" w:hAnsi="宋体" w:hint="eastAsia"/>
                <w:szCs w:val="21"/>
              </w:rPr>
              <w:t>常</w:t>
            </w:r>
            <w:r w:rsidR="00073A01">
              <w:rPr>
                <w:rFonts w:ascii="宋体" w:hAnsi="宋体"/>
                <w:szCs w:val="21"/>
              </w:rPr>
              <w:t>冻品</w:t>
            </w:r>
            <w:r w:rsidR="00073A01">
              <w:rPr>
                <w:rFonts w:ascii="宋体" w:hAnsi="宋体" w:hint="eastAsia"/>
                <w:szCs w:val="21"/>
              </w:rPr>
              <w:t>及</w:t>
            </w:r>
            <w:r w:rsidR="00073A01">
              <w:rPr>
                <w:rFonts w:ascii="宋体" w:hAnsi="宋体"/>
                <w:szCs w:val="21"/>
              </w:rPr>
              <w:t>生鲜</w:t>
            </w:r>
            <w:r w:rsidR="00073A01">
              <w:rPr>
                <w:rFonts w:ascii="宋体" w:hAnsi="宋体" w:hint="eastAsia"/>
                <w:szCs w:val="21"/>
              </w:rPr>
              <w:t>品</w:t>
            </w:r>
            <w:r w:rsidR="00DB5B42">
              <w:rPr>
                <w:rFonts w:ascii="宋体" w:hAnsi="宋体"/>
                <w:szCs w:val="21"/>
              </w:rPr>
              <w:t>类会按客户要求采用冷</w:t>
            </w:r>
            <w:r w:rsidR="00DB5B42">
              <w:rPr>
                <w:rFonts w:ascii="宋体" w:hAnsi="宋体" w:hint="eastAsia"/>
                <w:szCs w:val="21"/>
              </w:rPr>
              <w:t>藏</w:t>
            </w:r>
            <w:r w:rsidR="00073A01">
              <w:rPr>
                <w:rFonts w:ascii="宋体" w:hAnsi="宋体"/>
                <w:szCs w:val="21"/>
              </w:rPr>
              <w:t>车</w:t>
            </w:r>
            <w:r w:rsidR="00073A01">
              <w:rPr>
                <w:rFonts w:ascii="宋体" w:hAnsi="宋体" w:hint="eastAsia"/>
                <w:szCs w:val="21"/>
              </w:rPr>
              <w:t>配送</w:t>
            </w:r>
            <w:r w:rsidR="00073A01">
              <w:rPr>
                <w:rFonts w:ascii="宋体" w:hAnsi="宋体"/>
                <w:szCs w:val="21"/>
              </w:rPr>
              <w:t>。</w:t>
            </w:r>
          </w:p>
          <w:p w:rsidR="00763F79" w:rsidRDefault="0052071E">
            <w:pPr>
              <w:ind w:firstLineChars="100" w:firstLine="211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:rsidR="00763F79" w:rsidRDefault="00653BC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查</w:t>
            </w:r>
            <w:r w:rsidR="00E1727A">
              <w:rPr>
                <w:rFonts w:ascii="宋体" w:hAnsi="宋体" w:hint="eastAsia"/>
                <w:szCs w:val="21"/>
              </w:rPr>
              <w:t>看</w:t>
            </w:r>
            <w:r w:rsidR="004411E7">
              <w:rPr>
                <w:rFonts w:ascii="宋体" w:hAnsi="宋体" w:hint="eastAsia"/>
                <w:szCs w:val="21"/>
              </w:rPr>
              <w:t>初级</w:t>
            </w:r>
            <w:r w:rsidR="004411E7">
              <w:rPr>
                <w:rFonts w:ascii="宋体" w:hAnsi="宋体"/>
                <w:szCs w:val="21"/>
              </w:rPr>
              <w:t>农产品、</w:t>
            </w:r>
            <w:r w:rsidR="00E1727A">
              <w:rPr>
                <w:rFonts w:ascii="宋体" w:hAnsi="宋体" w:hint="eastAsia"/>
                <w:szCs w:val="21"/>
              </w:rPr>
              <w:t>预包装食品</w:t>
            </w:r>
            <w:r w:rsidR="0052071E">
              <w:rPr>
                <w:rFonts w:ascii="宋体" w:hAnsi="宋体" w:hint="eastAsia"/>
                <w:szCs w:val="21"/>
              </w:rPr>
              <w:t>销售过程管理，与流程图基本一致。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因组织为销售</w:t>
            </w:r>
            <w:r w:rsidR="004411E7">
              <w:rPr>
                <w:rFonts w:hint="eastAsia"/>
              </w:rPr>
              <w:t>配</w:t>
            </w:r>
            <w:r w:rsidR="004411E7">
              <w:t>送企业</w:t>
            </w:r>
            <w:r>
              <w:rPr>
                <w:rFonts w:hint="eastAsia"/>
              </w:rPr>
              <w:t>，</w:t>
            </w:r>
            <w:r w:rsidR="00935A30">
              <w:rPr>
                <w:rFonts w:hint="eastAsia"/>
              </w:rPr>
              <w:t>不</w:t>
            </w:r>
            <w:r w:rsidR="00935A30">
              <w:t>涉</w:t>
            </w:r>
            <w:r w:rsidR="00CA3262">
              <w:rPr>
                <w:rFonts w:hint="eastAsia"/>
              </w:rPr>
              <w:t>及</w:t>
            </w:r>
            <w:r w:rsidR="00CA3262">
              <w:t>生产用</w:t>
            </w:r>
            <w:r w:rsidR="00935A30">
              <w:t>水，</w:t>
            </w:r>
            <w:r>
              <w:rPr>
                <w:rFonts w:hint="eastAsia"/>
              </w:rPr>
              <w:t>对物流和人流有简单划分，基本满足不交叉；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B9416A" w:rsidRPr="00677916" w:rsidRDefault="00360FAD" w:rsidP="008412CC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现</w:t>
            </w:r>
            <w:r>
              <w:t>场</w:t>
            </w:r>
            <w:r w:rsidR="00B9416A">
              <w:t>查看，</w:t>
            </w:r>
            <w:r w:rsidR="00263142">
              <w:rPr>
                <w:rFonts w:hint="eastAsia"/>
              </w:rPr>
              <w:t>仓</w:t>
            </w:r>
            <w:r w:rsidR="00263142">
              <w:t>储区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配备有挡鼠板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粘鼠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粘</w:t>
            </w:r>
            <w:r>
              <w:rPr>
                <w:rFonts w:ascii="宋体" w:hAnsi="宋体" w:cs="宋体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配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备紫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外线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灭蝇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灯，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干杂类产品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有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未封口现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象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，已与负责沟通改进，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灭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虫执</w:t>
            </w:r>
            <w:r>
              <w:rPr>
                <w:rFonts w:ascii="宋体" w:hAnsi="宋体" w:cs="宋体"/>
                <w:color w:val="000000"/>
                <w:szCs w:val="21"/>
              </w:rPr>
              <w:t>行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记录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表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》时间：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2022.0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.01-31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检</w:t>
            </w:r>
            <w:r>
              <w:rPr>
                <w:rFonts w:ascii="宋体" w:hAnsi="宋体" w:cs="宋体"/>
                <w:color w:val="000000"/>
                <w:szCs w:val="21"/>
              </w:rPr>
              <w:t>查人：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宋体"/>
                <w:color w:val="000000"/>
                <w:szCs w:val="21"/>
              </w:rPr>
              <w:t>庆华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，符合记录要求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现</w:t>
            </w:r>
            <w:r>
              <w:rPr>
                <w:rFonts w:ascii="宋体" w:hAnsi="宋体" w:cs="宋体"/>
                <w:color w:val="000000"/>
                <w:szCs w:val="21"/>
              </w:rPr>
              <w:t>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查看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B9416A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9416A" w:rsidRDefault="00B9416A" w:rsidP="00B9416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涉及的有毒有害物质主要是84消毒液和75%</w:t>
            </w:r>
            <w:r w:rsidR="00360FAD">
              <w:rPr>
                <w:rFonts w:ascii="宋体" w:hAnsi="宋体" w:cs="宋体" w:hint="eastAsia"/>
                <w:color w:val="000000"/>
                <w:szCs w:val="21"/>
              </w:rPr>
              <w:t>酒精和洗手液，由物流</w:t>
            </w:r>
            <w:r w:rsidR="00360FAD">
              <w:rPr>
                <w:rFonts w:ascii="宋体" w:hAnsi="宋体" w:cs="宋体"/>
                <w:color w:val="000000"/>
                <w:szCs w:val="21"/>
              </w:rPr>
              <w:t>部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szCs w:val="21"/>
              </w:rPr>
              <w:t>公室</w:t>
            </w:r>
            <w:r w:rsidR="00452D95">
              <w:rPr>
                <w:rFonts w:ascii="宋体" w:hAnsi="宋体" w:cs="宋体" w:hint="eastAsia"/>
                <w:color w:val="000000"/>
                <w:szCs w:val="21"/>
              </w:rPr>
              <w:t>场</w:t>
            </w:r>
            <w:r>
              <w:rPr>
                <w:rFonts w:ascii="宋体" w:hAnsi="宋体" w:cs="宋体"/>
                <w:color w:val="000000"/>
                <w:szCs w:val="21"/>
              </w:rPr>
              <w:t>外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设有一个冲式的卫生间，原材料卫生，管理制度，个人卫生健康，健康证要求。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1D40DB" w:rsidRDefault="0052071E">
            <w:r>
              <w:rPr>
                <w:rFonts w:hint="eastAsia"/>
              </w:rPr>
              <w:t xml:space="preserve">  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提供《设施一览表》一份，主要设备有：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冷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冻及冷藏库</w:t>
            </w:r>
            <w:r w:rsidR="00CA3DA5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送车辆、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</w:p>
          <w:p w:rsidR="00763F79" w:rsidRDefault="0052071E">
            <w:r>
              <w:rPr>
                <w:rFonts w:hint="eastAsia"/>
              </w:rPr>
              <w:t>，设备主要以清洁</w:t>
            </w:r>
            <w:r w:rsidR="00F949FD">
              <w:rPr>
                <w:rFonts w:hint="eastAsia"/>
              </w:rPr>
              <w:t>及</w:t>
            </w:r>
            <w:r w:rsidR="00F949FD">
              <w:t>定期消杀</w:t>
            </w:r>
            <w:r>
              <w:rPr>
                <w:rFonts w:hint="eastAsia"/>
              </w:rPr>
              <w:t>为主，提供《</w:t>
            </w:r>
            <w:r w:rsidR="00F949FD">
              <w:rPr>
                <w:rFonts w:hint="eastAsia"/>
              </w:rPr>
              <w:t>配</w:t>
            </w:r>
            <w:r w:rsidR="00F2612F">
              <w:t>送车辆</w:t>
            </w:r>
            <w:r w:rsidR="00F2612F">
              <w:rPr>
                <w:rFonts w:hint="eastAsia"/>
              </w:rPr>
              <w:t>卫</w:t>
            </w:r>
            <w:r w:rsidR="00F2612F">
              <w:t>生检</w:t>
            </w:r>
            <w:r w:rsidR="00F2612F">
              <w:rPr>
                <w:rFonts w:hint="eastAsia"/>
              </w:rPr>
              <w:t>查记</w:t>
            </w:r>
            <w:r w:rsidR="00F2612F">
              <w:t>录</w:t>
            </w:r>
            <w:r>
              <w:rPr>
                <w:rFonts w:hint="eastAsia"/>
              </w:rPr>
              <w:t>表》</w:t>
            </w:r>
            <w:r w:rsidR="00410744">
              <w:rPr>
                <w:rFonts w:hint="eastAsia"/>
              </w:rPr>
              <w:t>日</w:t>
            </w:r>
            <w:r w:rsidR="00410744">
              <w:t>期：</w:t>
            </w:r>
            <w:r w:rsidR="00F949FD">
              <w:rPr>
                <w:rFonts w:hint="eastAsia"/>
              </w:rPr>
              <w:t>2022.7.</w:t>
            </w:r>
            <w:r w:rsidR="00F2612F">
              <w:t>20</w:t>
            </w:r>
            <w:r w:rsidR="00410744">
              <w:rPr>
                <w:rFonts w:hint="eastAsia"/>
              </w:rPr>
              <w:t>-</w:t>
            </w:r>
            <w:r w:rsidR="00F949FD">
              <w:t>2022.0</w:t>
            </w:r>
            <w:r w:rsidR="00F2612F">
              <w:t>8.10</w:t>
            </w:r>
            <w:r>
              <w:rPr>
                <w:rFonts w:hint="eastAsia"/>
              </w:rPr>
              <w:t>，</w:t>
            </w:r>
            <w:r w:rsidR="00410744">
              <w:rPr>
                <w:rFonts w:hint="eastAsia"/>
              </w:rPr>
              <w:t>记</w:t>
            </w:r>
            <w:r w:rsidR="00410744">
              <w:t>录有：</w:t>
            </w:r>
            <w:r w:rsidR="00F2612F">
              <w:rPr>
                <w:rFonts w:hint="eastAsia"/>
              </w:rPr>
              <w:t>食</w:t>
            </w:r>
            <w:r w:rsidR="00F2612F">
              <w:t>品接</w:t>
            </w:r>
            <w:r w:rsidR="00F2612F">
              <w:rPr>
                <w:rFonts w:hint="eastAsia"/>
              </w:rPr>
              <w:t>触</w:t>
            </w:r>
            <w:r w:rsidR="00F2612F">
              <w:t>面卫生、驾</w:t>
            </w:r>
            <w:r w:rsidR="00F2612F">
              <w:rPr>
                <w:rFonts w:hint="eastAsia"/>
              </w:rPr>
              <w:t>驶</w:t>
            </w:r>
            <w:r w:rsidR="00F2612F">
              <w:t>人员健康状况</w:t>
            </w:r>
            <w:r w:rsidR="00F2612F">
              <w:rPr>
                <w:rFonts w:hint="eastAsia"/>
              </w:rPr>
              <w:t>良</w:t>
            </w:r>
            <w:r w:rsidR="00F2612F">
              <w:t>好</w:t>
            </w:r>
            <w:r w:rsidR="00410744">
              <w:t>、</w:t>
            </w:r>
            <w:r w:rsidR="00F949FD">
              <w:rPr>
                <w:rFonts w:hint="eastAsia"/>
              </w:rPr>
              <w:t>时</w:t>
            </w:r>
            <w:r w:rsidR="00F949FD">
              <w:t>间</w:t>
            </w:r>
            <w:r w:rsidR="008F12E9">
              <w:rPr>
                <w:rFonts w:hint="eastAsia"/>
              </w:rPr>
              <w:t>每</w:t>
            </w:r>
            <w:r w:rsidR="008F12E9">
              <w:t>天一次</w:t>
            </w:r>
            <w:r w:rsidR="00F949FD">
              <w:rPr>
                <w:rFonts w:hint="eastAsia"/>
              </w:rPr>
              <w:t>等</w:t>
            </w:r>
            <w:r w:rsidR="00754CA4">
              <w:rPr>
                <w:rFonts w:hint="eastAsia"/>
              </w:rPr>
              <w:t>，记</w:t>
            </w:r>
            <w:r w:rsidR="00754CA4">
              <w:t>录</w:t>
            </w:r>
            <w:r>
              <w:rPr>
                <w:rFonts w:hint="eastAsia"/>
              </w:rPr>
              <w:t>人：</w:t>
            </w:r>
            <w:r w:rsidR="002F1F80">
              <w:rPr>
                <w:rFonts w:hint="eastAsia"/>
              </w:rPr>
              <w:t>潘</w:t>
            </w:r>
            <w:r w:rsidR="002F1F80">
              <w:t>伟</w:t>
            </w:r>
            <w:r w:rsidR="002F1F80">
              <w:rPr>
                <w:rFonts w:hint="eastAsia"/>
              </w:rPr>
              <w:t>强</w:t>
            </w:r>
            <w:r>
              <w:rPr>
                <w:rFonts w:hint="eastAsia"/>
              </w:rPr>
              <w:t>，基本符合。</w:t>
            </w:r>
            <w:r w:rsidR="002F1F80">
              <w:rPr>
                <w:rFonts w:hint="eastAsia"/>
              </w:rPr>
              <w:t>现</w:t>
            </w:r>
            <w:r w:rsidR="002F1F80">
              <w:t>场查看车辆保</w:t>
            </w:r>
            <w:r w:rsidR="002F1F80">
              <w:rPr>
                <w:rFonts w:hint="eastAsia"/>
              </w:rPr>
              <w:t>洁</w:t>
            </w:r>
            <w:r w:rsidR="002F1F80">
              <w:t>及</w:t>
            </w:r>
            <w:r w:rsidR="002F1F80">
              <w:rPr>
                <w:rFonts w:hint="eastAsia"/>
              </w:rPr>
              <w:t>消</w:t>
            </w:r>
            <w:r w:rsidR="002F1F80">
              <w:t>毒</w:t>
            </w:r>
            <w:r w:rsidR="002F1F80">
              <w:rPr>
                <w:rFonts w:hint="eastAsia"/>
              </w:rPr>
              <w:t>，</w:t>
            </w:r>
            <w:r w:rsidR="002F1F80">
              <w:t>每天</w:t>
            </w:r>
            <w:r w:rsidR="001F644F">
              <w:rPr>
                <w:rFonts w:hint="eastAsia"/>
              </w:rPr>
              <w:t>车</w:t>
            </w:r>
            <w:r w:rsidR="001F644F">
              <w:t>辆回来</w:t>
            </w:r>
            <w:r w:rsidR="002F1F80">
              <w:rPr>
                <w:rFonts w:hint="eastAsia"/>
              </w:rPr>
              <w:t>采</w:t>
            </w:r>
            <w:r w:rsidR="00123057">
              <w:t>用</w:t>
            </w:r>
            <w:r w:rsidR="00123057">
              <w:rPr>
                <w:rFonts w:hint="eastAsia"/>
              </w:rPr>
              <w:t>水</w:t>
            </w:r>
            <w:r w:rsidR="001F644F">
              <w:rPr>
                <w:rFonts w:hint="eastAsia"/>
              </w:rPr>
              <w:t>枪</w:t>
            </w:r>
            <w:r w:rsidR="00123057">
              <w:rPr>
                <w:rFonts w:hint="eastAsia"/>
              </w:rPr>
              <w:t>清</w:t>
            </w:r>
            <w:r w:rsidR="00123057">
              <w:t>洗</w:t>
            </w:r>
            <w:r w:rsidR="002F1F80">
              <w:t>保洁，</w:t>
            </w:r>
            <w:r w:rsidR="002F1F80" w:rsidRPr="00037A2A">
              <w:rPr>
                <w:rFonts w:ascii="宋体" w:hAnsi="宋体" w:hint="eastAsia"/>
                <w:szCs w:val="21"/>
              </w:rPr>
              <w:t>每</w:t>
            </w:r>
            <w:r w:rsidR="002F1F80" w:rsidRPr="00037A2A">
              <w:rPr>
                <w:rFonts w:ascii="宋体" w:hAnsi="宋体"/>
                <w:szCs w:val="21"/>
              </w:rPr>
              <w:t>周</w:t>
            </w:r>
            <w:r w:rsidR="002F1F80" w:rsidRPr="00037A2A">
              <w:rPr>
                <w:rFonts w:ascii="宋体" w:hAnsi="宋体" w:hint="eastAsia"/>
                <w:szCs w:val="21"/>
              </w:rPr>
              <w:t>进行一次消毒（8</w:t>
            </w:r>
            <w:r w:rsidR="002F1F80" w:rsidRPr="00037A2A">
              <w:rPr>
                <w:rFonts w:ascii="宋体" w:hAnsi="宋体"/>
                <w:szCs w:val="21"/>
              </w:rPr>
              <w:t>4</w:t>
            </w:r>
            <w:r w:rsidR="002F1F80">
              <w:rPr>
                <w:rFonts w:ascii="宋体" w:hAnsi="宋体" w:hint="eastAsia"/>
                <w:szCs w:val="21"/>
              </w:rPr>
              <w:t>消毒液）或移</w:t>
            </w:r>
            <w:r w:rsidR="002F1F80">
              <w:rPr>
                <w:rFonts w:ascii="宋体" w:hAnsi="宋体"/>
                <w:szCs w:val="21"/>
              </w:rPr>
              <w:t>动紫外</w:t>
            </w:r>
            <w:r w:rsidR="002F1F80">
              <w:rPr>
                <w:rFonts w:ascii="宋体" w:hAnsi="宋体" w:hint="eastAsia"/>
                <w:szCs w:val="21"/>
              </w:rPr>
              <w:t>线</w:t>
            </w:r>
            <w:r w:rsidR="002F1F80">
              <w:rPr>
                <w:rFonts w:ascii="宋体" w:hAnsi="宋体"/>
                <w:szCs w:val="21"/>
              </w:rPr>
              <w:t>进行消毒</w:t>
            </w:r>
            <w:r w:rsidR="002F1F80">
              <w:rPr>
                <w:rFonts w:ascii="宋体" w:hAnsi="宋体" w:hint="eastAsia"/>
                <w:szCs w:val="21"/>
              </w:rPr>
              <w:t>，未提供相</w:t>
            </w:r>
            <w:r w:rsidR="002F1F80">
              <w:rPr>
                <w:rFonts w:ascii="宋体" w:hAnsi="宋体"/>
                <w:szCs w:val="21"/>
              </w:rPr>
              <w:t>关</w:t>
            </w:r>
            <w:r w:rsidR="002F1F80" w:rsidRPr="00037A2A">
              <w:rPr>
                <w:rFonts w:ascii="宋体" w:hAnsi="宋体" w:hint="eastAsia"/>
                <w:szCs w:val="21"/>
              </w:rPr>
              <w:t>记录，</w:t>
            </w:r>
            <w:r w:rsidR="002F1F80">
              <w:rPr>
                <w:rFonts w:ascii="宋体" w:hAnsi="宋体" w:hint="eastAsia"/>
                <w:szCs w:val="21"/>
              </w:rPr>
              <w:t>已</w:t>
            </w:r>
            <w:r w:rsidR="002F1F80" w:rsidRPr="00037A2A">
              <w:rPr>
                <w:rFonts w:ascii="宋体" w:hAnsi="宋体" w:hint="eastAsia"/>
                <w:szCs w:val="21"/>
              </w:rPr>
              <w:t>现场沟通</w:t>
            </w:r>
            <w:r w:rsidR="002F1F80">
              <w:rPr>
                <w:rFonts w:ascii="宋体" w:hAnsi="宋体" w:hint="eastAsia"/>
                <w:szCs w:val="21"/>
              </w:rPr>
              <w:t>改</w:t>
            </w:r>
            <w:r w:rsidR="002F1F80">
              <w:rPr>
                <w:rFonts w:ascii="宋体" w:hAnsi="宋体"/>
                <w:szCs w:val="21"/>
              </w:rPr>
              <w:t>进</w:t>
            </w:r>
            <w:r w:rsidR="002F1F80" w:rsidRPr="00037A2A">
              <w:rPr>
                <w:rFonts w:ascii="宋体" w:hAnsi="宋体" w:hint="eastAsia"/>
                <w:szCs w:val="21"/>
              </w:rPr>
              <w:t>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</w:t>
            </w:r>
            <w:r w:rsidR="003B7FD7">
              <w:rPr>
                <w:rFonts w:hint="eastAsia"/>
              </w:rPr>
              <w:t>见“采</w:t>
            </w:r>
            <w:r w:rsidR="003B7FD7">
              <w:t>购</w:t>
            </w:r>
            <w:r>
              <w:rPr>
                <w:rFonts w:hint="eastAsia"/>
              </w:rPr>
              <w:t>部”</w:t>
            </w:r>
            <w:r>
              <w:rPr>
                <w:rFonts w:hint="eastAsia"/>
              </w:rPr>
              <w:t>F7</w:t>
            </w:r>
            <w:r w:rsidR="008272E2">
              <w:t>.1.6/</w:t>
            </w:r>
            <w:r>
              <w:t>H3.5</w:t>
            </w:r>
            <w:r>
              <w:rPr>
                <w:rFonts w:hint="eastAsia"/>
              </w:rPr>
              <w:t>条款审核记录。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</w:t>
            </w:r>
            <w:r>
              <w:rPr>
                <w:rFonts w:ascii="宋体" w:hAnsi="宋体" w:cs="宋体"/>
                <w:color w:val="000000"/>
                <w:szCs w:val="21"/>
              </w:rPr>
              <w:t>租用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汽车运输设备要</w:t>
            </w:r>
            <w:r>
              <w:rPr>
                <w:rFonts w:ascii="宋体" w:hAnsi="宋体" w:cs="宋体"/>
                <w:color w:val="000000"/>
                <w:szCs w:val="21"/>
              </w:rPr>
              <w:t>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生鲜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产品零存存，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天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购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回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来当天晚上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2点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进行分拣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当天配送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预</w:t>
            </w:r>
            <w:r>
              <w:rPr>
                <w:rFonts w:ascii="宋体" w:hAnsi="宋体" w:cs="宋体"/>
                <w:color w:val="000000"/>
                <w:szCs w:val="21"/>
              </w:rPr>
              <w:t>包装食品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冻品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批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>
              <w:rPr>
                <w:rFonts w:ascii="宋体" w:hAnsi="宋体" w:cs="宋体"/>
                <w:color w:val="000000"/>
                <w:szCs w:val="21"/>
              </w:rPr>
              <w:t>储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冻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品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提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前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一天解</w:t>
            </w:r>
            <w:r w:rsidR="0030102F">
              <w:rPr>
                <w:rFonts w:ascii="宋体" w:hAnsi="宋体" w:cs="宋体" w:hint="eastAsia"/>
                <w:color w:val="000000"/>
                <w:szCs w:val="21"/>
              </w:rPr>
              <w:t>冻</w:t>
            </w:r>
            <w:r w:rsidR="0030102F">
              <w:rPr>
                <w:rFonts w:ascii="宋体" w:hAnsi="宋体" w:cs="宋体"/>
                <w:color w:val="000000"/>
                <w:szCs w:val="21"/>
              </w:rPr>
              <w:t>分割。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A76437" w:rsidRPr="00997DD0" w:rsidRDefault="00AD1B3B" w:rsidP="00A76437">
            <w:pPr>
              <w:pStyle w:val="ac"/>
              <w:ind w:firstLineChars="200" w:firstLine="46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现场</w:t>
            </w:r>
            <w:r w:rsidR="00EA3B55">
              <w:rPr>
                <w:rFonts w:ascii="宋体" w:hAnsi="宋体" w:cs="宋体" w:hint="eastAsia"/>
                <w:color w:val="000000"/>
                <w:szCs w:val="21"/>
              </w:rPr>
              <w:t>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配有灭蝇灯，</w:t>
            </w:r>
            <w:r w:rsidR="00A76437">
              <w:rPr>
                <w:rFonts w:ascii="宋体" w:hAnsi="宋体" w:cs="宋体"/>
                <w:color w:val="000000"/>
                <w:szCs w:val="21"/>
              </w:rPr>
              <w:t>现场</w:t>
            </w:r>
            <w:r w:rsidR="00A76437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A76437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</w:t>
            </w:r>
            <w:r>
              <w:t>H3.8</w:t>
            </w:r>
            <w:r>
              <w:rPr>
                <w:rFonts w:hint="eastAsia"/>
              </w:rPr>
              <w:t>条款审核记录。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CE2B16">
            <w:pPr>
              <w:pStyle w:val="ac"/>
              <w:ind w:left="230" w:hangingChars="100" w:hanging="230"/>
            </w:pPr>
            <w:r>
              <w:rPr>
                <w:rFonts w:hint="eastAsia"/>
              </w:rPr>
              <w:t xml:space="preserve">   </w:t>
            </w:r>
            <w:r w:rsidR="00CE2B16">
              <w:rPr>
                <w:rFonts w:hint="eastAsia"/>
              </w:rPr>
              <w:t>针对</w:t>
            </w:r>
            <w:r w:rsidR="00C07067">
              <w:rPr>
                <w:rFonts w:hint="eastAsia"/>
              </w:rPr>
              <w:t>大</w:t>
            </w:r>
            <w:r w:rsidR="00A9719F">
              <w:rPr>
                <w:rFonts w:hint="eastAsia"/>
              </w:rPr>
              <w:t>米</w:t>
            </w:r>
            <w:r w:rsidR="00A9719F">
              <w:t>、食用</w:t>
            </w:r>
            <w:r w:rsidR="00A9719F">
              <w:rPr>
                <w:rFonts w:hint="eastAsia"/>
              </w:rPr>
              <w:t>油</w:t>
            </w:r>
            <w:r w:rsidR="00580212">
              <w:t>、</w:t>
            </w:r>
            <w:r w:rsidR="00CE2B16">
              <w:rPr>
                <w:rFonts w:hint="eastAsia"/>
              </w:rPr>
              <w:t>面</w:t>
            </w:r>
            <w:r w:rsidR="00A9719F">
              <w:rPr>
                <w:rFonts w:hint="eastAsia"/>
              </w:rPr>
              <w:t>粉</w:t>
            </w:r>
            <w:r w:rsidR="00CE2B16">
              <w:t>产品</w:t>
            </w:r>
            <w:r>
              <w:rPr>
                <w:rFonts w:hint="eastAsia"/>
              </w:rPr>
              <w:t>等进行分类摆放，存放时，有</w:t>
            </w:r>
            <w:r w:rsidR="00EB593F">
              <w:rPr>
                <w:rFonts w:hint="eastAsia"/>
              </w:rPr>
              <w:t>货</w:t>
            </w:r>
            <w:r w:rsidR="00EB593F">
              <w:t>架及</w:t>
            </w:r>
            <w:r>
              <w:rPr>
                <w:rFonts w:hint="eastAsia"/>
              </w:rPr>
              <w:t>垫板等，具有一定的防止交叉污染的措施。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B593F" w:rsidRDefault="005207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="00EB593F"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>
              <w:rPr>
                <w:rFonts w:ascii="宋体" w:hAnsi="宋体" w:cs="宋体" w:hint="eastAsia"/>
                <w:szCs w:val="21"/>
              </w:rPr>
              <w:t>提</w:t>
            </w:r>
            <w:r w:rsidR="00184DEB">
              <w:rPr>
                <w:rFonts w:ascii="宋体" w:hAnsi="宋体" w:cs="宋体"/>
                <w:szCs w:val="21"/>
              </w:rPr>
              <w:t>供有《</w:t>
            </w:r>
            <w:r w:rsidR="001F73E6">
              <w:rPr>
                <w:rFonts w:ascii="宋体" w:hAnsi="宋体" w:cs="宋体" w:hint="eastAsia"/>
                <w:szCs w:val="21"/>
              </w:rPr>
              <w:t>环</w:t>
            </w:r>
            <w:r w:rsidR="001F73E6">
              <w:rPr>
                <w:rFonts w:ascii="宋体" w:hAnsi="宋体" w:cs="宋体"/>
                <w:szCs w:val="21"/>
              </w:rPr>
              <w:t>境卫生点检点</w:t>
            </w:r>
            <w:r w:rsidR="00184DEB">
              <w:rPr>
                <w:rFonts w:ascii="宋体" w:hAnsi="宋体" w:cs="宋体" w:hint="eastAsia"/>
                <w:szCs w:val="21"/>
              </w:rPr>
              <w:t>》</w:t>
            </w:r>
            <w:r w:rsidR="00AE2170">
              <w:rPr>
                <w:rFonts w:ascii="宋体" w:hAnsi="宋体" w:cs="宋体" w:hint="eastAsia"/>
                <w:szCs w:val="21"/>
              </w:rPr>
              <w:t>，时间</w:t>
            </w:r>
            <w:r w:rsidR="00AE2170">
              <w:rPr>
                <w:rFonts w:ascii="宋体" w:hAnsi="宋体" w:cs="宋体"/>
                <w:szCs w:val="21"/>
              </w:rPr>
              <w:t>：</w:t>
            </w:r>
            <w:r w:rsidR="001F73E6">
              <w:rPr>
                <w:rFonts w:ascii="宋体" w:hAnsi="宋体" w:cs="宋体" w:hint="eastAsia"/>
                <w:szCs w:val="21"/>
              </w:rPr>
              <w:t>2022.0</w:t>
            </w:r>
            <w:r w:rsidR="001F73E6">
              <w:rPr>
                <w:rFonts w:ascii="宋体" w:hAnsi="宋体" w:cs="宋体"/>
                <w:szCs w:val="21"/>
              </w:rPr>
              <w:t>6-08</w:t>
            </w:r>
            <w:r w:rsidR="001F73E6">
              <w:rPr>
                <w:rFonts w:ascii="宋体" w:hAnsi="宋体" w:cs="宋体" w:hint="eastAsia"/>
                <w:szCs w:val="21"/>
              </w:rPr>
              <w:t>月</w:t>
            </w:r>
            <w:r w:rsidR="001F73E6">
              <w:rPr>
                <w:rFonts w:ascii="宋体" w:hAnsi="宋体" w:cs="宋体"/>
                <w:szCs w:val="21"/>
              </w:rPr>
              <w:t>，</w:t>
            </w:r>
            <w:r w:rsidR="001F73E6">
              <w:rPr>
                <w:rFonts w:ascii="宋体" w:hAnsi="宋体" w:cs="宋体" w:hint="eastAsia"/>
                <w:szCs w:val="21"/>
              </w:rPr>
              <w:t>记</w:t>
            </w:r>
            <w:r w:rsidR="00E617A0">
              <w:rPr>
                <w:rFonts w:ascii="宋体" w:hAnsi="宋体" w:cs="宋体" w:hint="eastAsia"/>
                <w:szCs w:val="21"/>
              </w:rPr>
              <w:t>录</w:t>
            </w:r>
            <w:r w:rsidR="00E617A0">
              <w:rPr>
                <w:rFonts w:ascii="宋体" w:hAnsi="宋体" w:cs="宋体"/>
                <w:szCs w:val="21"/>
              </w:rPr>
              <w:t>人：</w:t>
            </w:r>
            <w:r w:rsidR="001F73E6">
              <w:rPr>
                <w:rFonts w:ascii="宋体" w:hAnsi="宋体" w:cs="宋体" w:hint="eastAsia"/>
                <w:szCs w:val="21"/>
              </w:rPr>
              <w:t>潘</w:t>
            </w:r>
            <w:r w:rsidR="001F73E6">
              <w:rPr>
                <w:rFonts w:ascii="宋体" w:hAnsi="宋体" w:cs="宋体"/>
                <w:szCs w:val="21"/>
              </w:rPr>
              <w:t>治强</w:t>
            </w:r>
            <w:r w:rsidR="00E617A0">
              <w:rPr>
                <w:rFonts w:ascii="宋体" w:hAnsi="宋体" w:cs="宋体"/>
                <w:szCs w:val="21"/>
              </w:rPr>
              <w:t>，</w:t>
            </w:r>
            <w:r w:rsidR="00184DEB">
              <w:rPr>
                <w:rFonts w:ascii="宋体" w:hAnsi="宋体" w:cs="宋体"/>
                <w:szCs w:val="21"/>
              </w:rPr>
              <w:t>符合要求。</w:t>
            </w:r>
          </w:p>
          <w:p w:rsidR="00763F79" w:rsidRDefault="00EB593F" w:rsidP="009F1B73">
            <w:pPr>
              <w:spacing w:line="280" w:lineRule="exact"/>
              <w:ind w:firstLineChars="200" w:firstLine="420"/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询问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5925B7">
              <w:rPr>
                <w:rFonts w:ascii="宋体" w:hAnsi="宋体" w:cs="宋体"/>
                <w:color w:val="000000"/>
                <w:szCs w:val="21"/>
              </w:rPr>
              <w:t>送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车辆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管理情况，主要通过每天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出库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前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清洁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用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75%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精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喷</w:t>
            </w:r>
            <w:r w:rsidR="006F7E96">
              <w:rPr>
                <w:rFonts w:ascii="宋体" w:hAnsi="宋体" w:cs="宋体"/>
                <w:color w:val="000000"/>
                <w:szCs w:val="21"/>
              </w:rPr>
              <w:t>雾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消杀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有每天清洁的视觉，</w:t>
            </w:r>
            <w:r w:rsidR="005B7D79">
              <w:rPr>
                <w:rFonts w:hint="eastAsia"/>
              </w:rPr>
              <w:t>每天工作结束进行</w:t>
            </w:r>
            <w:r w:rsidR="006F7E96">
              <w:rPr>
                <w:rFonts w:hint="eastAsia"/>
              </w:rPr>
              <w:t>场</w:t>
            </w:r>
            <w:r w:rsidR="006F7E96">
              <w:t>地</w:t>
            </w:r>
            <w:r w:rsidR="005B7D79">
              <w:rPr>
                <w:rFonts w:hint="eastAsia"/>
              </w:rPr>
              <w:t>清洁和消毒，环境基本干净整洁；</w:t>
            </w:r>
            <w:r w:rsidR="00BF3261">
              <w:rPr>
                <w:rFonts w:hint="eastAsia"/>
              </w:rPr>
              <w:t>办</w:t>
            </w:r>
            <w:r w:rsidR="00BF3261">
              <w:t>公</w:t>
            </w:r>
            <w:r w:rsidR="00BF3261">
              <w:rPr>
                <w:rFonts w:hint="eastAsia"/>
              </w:rPr>
              <w:t>场</w:t>
            </w:r>
            <w:r w:rsidR="00BF3261">
              <w:t>地</w:t>
            </w:r>
            <w:r w:rsidR="009F1B73">
              <w:rPr>
                <w:rFonts w:hint="eastAsia"/>
              </w:rPr>
              <w:t>内环境主要以清洁为主，</w:t>
            </w:r>
            <w:r w:rsidR="0052071E">
              <w:rPr>
                <w:rFonts w:hint="eastAsia"/>
              </w:rPr>
              <w:t>有</w:t>
            </w:r>
            <w:r w:rsidR="009F1B73">
              <w:rPr>
                <w:rFonts w:hint="eastAsia"/>
              </w:rPr>
              <w:t>提供《</w:t>
            </w:r>
            <w:r w:rsidR="00717B1A">
              <w:rPr>
                <w:rFonts w:hint="eastAsia"/>
              </w:rPr>
              <w:t>运输</w:t>
            </w:r>
            <w:r w:rsidR="00717B1A">
              <w:t>车辆卫生检查</w:t>
            </w:r>
            <w:r w:rsidR="00717B1A">
              <w:rPr>
                <w:rFonts w:hint="eastAsia"/>
              </w:rPr>
              <w:t>记</w:t>
            </w:r>
            <w:r w:rsidR="009F1B73">
              <w:rPr>
                <w:rFonts w:hint="eastAsia"/>
              </w:rPr>
              <w:t>录表》</w:t>
            </w:r>
            <w:r w:rsidR="00AE2170">
              <w:rPr>
                <w:rFonts w:hint="eastAsia"/>
              </w:rPr>
              <w:t>，</w:t>
            </w:r>
            <w:r w:rsidR="00AE2170">
              <w:t>时间：</w:t>
            </w:r>
            <w:r w:rsidR="00AE2170">
              <w:rPr>
                <w:rFonts w:hint="eastAsia"/>
              </w:rPr>
              <w:t>2022.07</w:t>
            </w:r>
            <w:r w:rsidR="00717B1A">
              <w:t>.20</w:t>
            </w:r>
            <w:r w:rsidR="009E25F5">
              <w:rPr>
                <w:rFonts w:hint="eastAsia"/>
              </w:rPr>
              <w:t>，</w:t>
            </w:r>
            <w:r w:rsidR="009E25F5">
              <w:t>符合</w:t>
            </w:r>
            <w:r w:rsidR="009E25F5">
              <w:rPr>
                <w:rFonts w:hint="eastAsia"/>
              </w:rPr>
              <w:t>要</w:t>
            </w:r>
            <w:r w:rsidR="009E25F5">
              <w:t>求</w:t>
            </w:r>
            <w:r w:rsidR="0052071E">
              <w:rPr>
                <w:rFonts w:hint="eastAsia"/>
              </w:rPr>
              <w:t>等；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</w:t>
            </w:r>
            <w:r w:rsidR="00036369">
              <w:rPr>
                <w:rFonts w:hint="eastAsia"/>
              </w:rPr>
              <w:t>健康证见“综</w:t>
            </w:r>
            <w:r w:rsidR="00036369">
              <w:t>合</w:t>
            </w:r>
            <w:r w:rsidR="00CE2B16">
              <w:t>部</w:t>
            </w:r>
            <w:r>
              <w:rPr>
                <w:rFonts w:hint="eastAsia"/>
              </w:rPr>
              <w:t>”审核记录，员工工作服、工作帽统一清洗，基本干净整洁。</w:t>
            </w:r>
            <w:r>
              <w:rPr>
                <w:rFonts w:hint="eastAsia"/>
              </w:rPr>
              <w:t xml:space="preserve"> </w:t>
            </w:r>
          </w:p>
          <w:p w:rsidR="0059071C" w:rsidRDefault="0059071C" w:rsidP="0059071C">
            <w:pPr>
              <w:spacing w:line="280" w:lineRule="exact"/>
              <w:ind w:firstLineChars="150" w:firstLine="315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配备有更衣柜，无紫外线，较为简单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AD3247">
              <w:rPr>
                <w:rFonts w:ascii="宋体" w:hAnsi="宋体" w:cs="宋体" w:hint="eastAsia"/>
                <w:color w:val="000000"/>
                <w:szCs w:val="21"/>
              </w:rPr>
              <w:t>配备了员工工作服，以集</w:t>
            </w:r>
            <w:r w:rsidR="00AD3247">
              <w:rPr>
                <w:rFonts w:ascii="宋体" w:hAnsi="宋体" w:cs="宋体"/>
                <w:color w:val="000000"/>
                <w:szCs w:val="21"/>
              </w:rPr>
              <w:t>中</w:t>
            </w:r>
            <w:r w:rsidR="00AD3247">
              <w:rPr>
                <w:rFonts w:ascii="宋体" w:hAnsi="宋体" w:cs="宋体" w:hint="eastAsia"/>
                <w:color w:val="000000"/>
                <w:szCs w:val="21"/>
              </w:rPr>
              <w:t>清洗及</w:t>
            </w:r>
            <w:r w:rsidR="00AD3247">
              <w:rPr>
                <w:rFonts w:ascii="宋体" w:hAnsi="宋体" w:cs="宋体"/>
                <w:color w:val="000000"/>
                <w:szCs w:val="21"/>
              </w:rPr>
              <w:t>紫外线消毒</w:t>
            </w:r>
            <w:r w:rsidR="00AD3247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AD3247">
              <w:rPr>
                <w:rFonts w:ascii="宋体" w:hAnsi="宋体" w:cs="宋体"/>
                <w:color w:val="000000"/>
                <w:szCs w:val="21"/>
              </w:rPr>
              <w:t>提供《工</w:t>
            </w:r>
            <w:r w:rsidR="00AD3247">
              <w:rPr>
                <w:rFonts w:ascii="宋体" w:hAnsi="宋体" w:cs="宋体" w:hint="eastAsia"/>
                <w:color w:val="000000"/>
                <w:szCs w:val="21"/>
              </w:rPr>
              <w:t>作</w:t>
            </w:r>
            <w:r w:rsidR="00AD3247">
              <w:rPr>
                <w:rFonts w:ascii="宋体" w:hAnsi="宋体" w:cs="宋体"/>
                <w:color w:val="000000"/>
                <w:szCs w:val="21"/>
              </w:rPr>
              <w:t>服消毒记录》时间：</w:t>
            </w:r>
            <w:r w:rsidR="00AD3247">
              <w:rPr>
                <w:rFonts w:ascii="宋体" w:hAnsi="宋体" w:cs="宋体" w:hint="eastAsia"/>
                <w:color w:val="000000"/>
                <w:szCs w:val="21"/>
              </w:rPr>
              <w:t>2022.06~2022.08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F25BCC">
            <w:pPr>
              <w:spacing w:beforeLines="20" w:before="6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该企业的产品主要是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初级农产品（果蔬、鲜畜禽肉、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鲜禽蛋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）、预包装食品（粮油、</w:t>
            </w:r>
            <w:r w:rsidR="00ED71D8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ED71D8">
              <w:rPr>
                <w:rFonts w:asciiTheme="minorEastAsia" w:eastAsiaTheme="minorEastAsia" w:hAnsiTheme="minorEastAsia"/>
                <w:szCs w:val="21"/>
              </w:rPr>
              <w:t>米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、</w:t>
            </w:r>
            <w:r w:rsidR="00ED71D8">
              <w:rPr>
                <w:rFonts w:asciiTheme="minorEastAsia" w:eastAsiaTheme="minorEastAsia" w:hAnsiTheme="minorEastAsia" w:hint="eastAsia"/>
                <w:szCs w:val="21"/>
              </w:rPr>
              <w:t>面粉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畜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禽</w:t>
            </w:r>
            <w:r w:rsidR="00ED71D8">
              <w:rPr>
                <w:rFonts w:asciiTheme="minorEastAsia" w:eastAsiaTheme="minorEastAsia" w:hAnsiTheme="minorEastAsia"/>
                <w:szCs w:val="21"/>
              </w:rPr>
              <w:t>肉）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的销售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，客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户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体是</w:t>
            </w:r>
            <w:r>
              <w:rPr>
                <w:rFonts w:hint="eastAsia"/>
              </w:rPr>
              <w:t>学校单位</w:t>
            </w:r>
            <w:r w:rsidR="002B4F53">
              <w:rPr>
                <w:rFonts w:hint="eastAsia"/>
              </w:rPr>
              <w:t>食</w:t>
            </w:r>
            <w:r w:rsidR="002B4F53">
              <w:t>堂</w:t>
            </w:r>
            <w:r>
              <w:rPr>
                <w:rFonts w:hint="eastAsia"/>
              </w:rPr>
              <w:t>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964" w:type="dxa"/>
            <w:gridSpan w:val="2"/>
            <w:vMerge/>
          </w:tcPr>
          <w:p w:rsidR="00763F79" w:rsidRDefault="00763F79">
            <w:pPr>
              <w:rPr>
                <w:highlight w:val="green"/>
              </w:rPr>
            </w:pPr>
          </w:p>
        </w:tc>
      </w:tr>
      <w:tr w:rsidR="00763F79" w:rsidTr="00540FFC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763F79" w:rsidRPr="00115583" w:rsidRDefault="003A67D0">
            <w:r w:rsidRPr="00115583">
              <w:rPr>
                <w:rFonts w:hint="eastAsia"/>
              </w:rPr>
              <w:t>食</w:t>
            </w:r>
            <w:r w:rsidRPr="00115583">
              <w:t>品欺</w:t>
            </w:r>
            <w:r w:rsidRPr="00115583">
              <w:rPr>
                <w:rFonts w:hint="eastAsia"/>
              </w:rPr>
              <w:t>诈</w:t>
            </w:r>
          </w:p>
        </w:tc>
        <w:tc>
          <w:tcPr>
            <w:tcW w:w="992" w:type="dxa"/>
            <w:vMerge w:val="restart"/>
          </w:tcPr>
          <w:p w:rsidR="009A0994" w:rsidRDefault="009A0994">
            <w:pPr>
              <w:pStyle w:val="ac"/>
            </w:pPr>
            <w:r>
              <w:rPr>
                <w:rFonts w:hint="eastAsia"/>
              </w:rPr>
              <w:t>F8.1</w:t>
            </w:r>
          </w:p>
          <w:p w:rsidR="00763F79" w:rsidRPr="00115583" w:rsidRDefault="0052071E">
            <w:pPr>
              <w:pStyle w:val="ac"/>
            </w:pPr>
            <w:r w:rsidRPr="00115583">
              <w:rPr>
                <w:rFonts w:hint="eastAsia"/>
              </w:rPr>
              <w:t>H3.</w:t>
            </w:r>
            <w:r w:rsidR="002756E1" w:rsidRPr="00115583">
              <w:t>12</w:t>
            </w:r>
          </w:p>
          <w:p w:rsidR="00763F79" w:rsidRPr="00115583" w:rsidRDefault="00763F79">
            <w:pPr>
              <w:pStyle w:val="ac"/>
            </w:pPr>
          </w:p>
        </w:tc>
        <w:tc>
          <w:tcPr>
            <w:tcW w:w="851" w:type="dxa"/>
          </w:tcPr>
          <w:p w:rsidR="00763F79" w:rsidRPr="00115583" w:rsidRDefault="0052071E">
            <w:r w:rsidRPr="00115583"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Pr="00115583" w:rsidRDefault="0052071E">
            <w:r w:rsidRPr="00115583">
              <w:rPr>
                <w:rFonts w:hint="eastAsia"/>
              </w:rPr>
              <w:t>如：</w:t>
            </w:r>
            <w:r w:rsidRPr="00115583">
              <w:rPr>
                <w:rFonts w:ascii="宋体" w:hAnsi="宋体"/>
              </w:rPr>
              <w:fldChar w:fldCharType="begin"/>
            </w:r>
            <w:r w:rsidRPr="00115583">
              <w:rPr>
                <w:rFonts w:ascii="宋体" w:hAnsi="宋体"/>
              </w:rPr>
              <w:instrText xml:space="preserve"> </w:instrText>
            </w:r>
            <w:r w:rsidRPr="00115583">
              <w:rPr>
                <w:rFonts w:ascii="宋体" w:hAnsi="宋体" w:hint="eastAsia"/>
              </w:rPr>
              <w:instrText>eq \o\ac(□,√)</w:instrText>
            </w:r>
            <w:r w:rsidRPr="00115583">
              <w:rPr>
                <w:rFonts w:ascii="宋体" w:hAnsi="宋体"/>
              </w:rPr>
              <w:fldChar w:fldCharType="end"/>
            </w:r>
            <w:r w:rsidRPr="00115583">
              <w:rPr>
                <w:rFonts w:ascii="宋体" w:hAnsi="宋体" w:hint="eastAsia"/>
              </w:rPr>
              <w:t>手册8</w:t>
            </w:r>
            <w:r w:rsidRPr="00115583">
              <w:rPr>
                <w:rFonts w:ascii="宋体" w:hAnsi="宋体"/>
              </w:rPr>
              <w:t>.4</w:t>
            </w:r>
            <w:r w:rsidRPr="00115583">
              <w:rPr>
                <w:rFonts w:ascii="宋体" w:hAnsi="宋体" w:hint="eastAsia"/>
              </w:rPr>
              <w:t>条款、</w:t>
            </w:r>
            <w:r w:rsidRPr="00115583"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:rsidR="00763F79" w:rsidRDefault="00763F79"/>
        </w:tc>
      </w:tr>
      <w:tr w:rsidR="00763F79" w:rsidTr="00540FFC">
        <w:trPr>
          <w:gridBefore w:val="1"/>
          <w:wBefore w:w="14" w:type="dxa"/>
          <w:trHeight w:val="1937"/>
        </w:trPr>
        <w:tc>
          <w:tcPr>
            <w:tcW w:w="992" w:type="dxa"/>
            <w:vMerge/>
          </w:tcPr>
          <w:p w:rsidR="00763F79" w:rsidRDefault="00763F79"/>
        </w:tc>
        <w:tc>
          <w:tcPr>
            <w:tcW w:w="992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在与外部供方沟通之前，所确定的要求是：</w:t>
            </w:r>
          </w:p>
          <w:p w:rsidR="00763F79" w:rsidRDefault="0052071E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 w:rsidR="00763F79" w:rsidRDefault="0052071E"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 w:rsidR="00763F79" w:rsidRPr="00276DB1" w:rsidRDefault="0052071E">
            <w:r>
              <w:rPr>
                <w:rFonts w:hint="eastAsia"/>
              </w:rPr>
              <w:t>抽</w:t>
            </w:r>
            <w:r w:rsidRPr="00276DB1">
              <w:rPr>
                <w:rFonts w:hint="eastAsia"/>
              </w:rPr>
              <w:t>查</w:t>
            </w:r>
            <w:bookmarkStart w:id="3" w:name="_Hlk55997104"/>
            <w:r w:rsidRPr="00276DB1">
              <w:rPr>
                <w:rFonts w:hint="eastAsia"/>
              </w:rPr>
              <w:t>《采购合同》及《采购计划》</w:t>
            </w:r>
            <w:bookmarkEnd w:id="3"/>
            <w:r w:rsidRPr="00276DB1">
              <w:rPr>
                <w:rFonts w:hint="eastAsia"/>
              </w:rPr>
              <w:t>。组织与外部供方沟通以下要求：</w:t>
            </w:r>
          </w:p>
          <w:tbl>
            <w:tblPr>
              <w:tblStyle w:val="ab"/>
              <w:tblW w:w="9528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517"/>
            </w:tblGrid>
            <w:tr w:rsidR="00763F79" w:rsidRPr="00FA5175" w:rsidTr="002E6B74">
              <w:tc>
                <w:tcPr>
                  <w:tcW w:w="3041" w:type="dxa"/>
                </w:tcPr>
                <w:p w:rsidR="00763F79" w:rsidRPr="00FA5175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FA5175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76DB1" w:rsidRPr="00FA5175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9045F6" w:rsidRPr="00FA5175"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9045F6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FA5175" w:rsidRDefault="0052071E" w:rsidP="00812F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276DB1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="00812F10" w:rsidRPr="00FA517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812F10" w:rsidRPr="00FA5175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517" w:type="dxa"/>
                </w:tcPr>
                <w:p w:rsidR="00763F79" w:rsidRPr="00FA5175" w:rsidRDefault="00276DB1" w:rsidP="002E6B7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52071E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="00812F10" w:rsidRPr="00FA5175"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="0052071E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="00812F10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="0052071E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</w:tr>
            <w:tr w:rsidR="00763F79" w:rsidRPr="00FA5175" w:rsidTr="002E6B74">
              <w:tc>
                <w:tcPr>
                  <w:tcW w:w="3041" w:type="dxa"/>
                </w:tcPr>
                <w:p w:rsidR="00763F79" w:rsidRPr="00FA5175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276DB1" w:rsidRPr="00FA5175" w:rsidRDefault="009045F6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草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16.5斤</w:t>
                  </w:r>
                </w:p>
                <w:p w:rsidR="009045F6" w:rsidRPr="00FA5175" w:rsidRDefault="009045F6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新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鹅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22斤</w:t>
                  </w:r>
                </w:p>
                <w:p w:rsidR="009045F6" w:rsidRPr="00FA5175" w:rsidRDefault="009045F6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光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3斤</w:t>
                  </w:r>
                </w:p>
                <w:p w:rsidR="00276DB1" w:rsidRPr="00FA5175" w:rsidRDefault="00276DB1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dxa"/>
                </w:tcPr>
                <w:p w:rsidR="00763F79" w:rsidRPr="00FA5175" w:rsidRDefault="00812F10" w:rsidP="00276DB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鸡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蛋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10箱 </w:t>
                  </w:r>
                </w:p>
              </w:tc>
              <w:tc>
                <w:tcPr>
                  <w:tcW w:w="2517" w:type="dxa"/>
                </w:tcPr>
                <w:p w:rsidR="00812F10" w:rsidRPr="00FA5175" w:rsidRDefault="00812F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盘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锦大米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25kg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、50包</w:t>
                  </w:r>
                </w:p>
                <w:p w:rsidR="00812F10" w:rsidRPr="00FA5175" w:rsidRDefault="00812F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千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禧大米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、20包</w:t>
                  </w:r>
                </w:p>
                <w:p w:rsidR="00763F79" w:rsidRPr="00FA5175" w:rsidRDefault="00B75A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  <w:r w:rsidR="0052071E"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（过程）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</w:t>
                  </w:r>
                </w:p>
                <w:p w:rsidR="00237682" w:rsidRPr="00FA5175" w:rsidRDefault="00237682" w:rsidP="0023768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（鸡胴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体，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植物检疫合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格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证明</w:t>
                  </w:r>
                  <w:r w:rsidRPr="00FA51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:N</w:t>
                  </w:r>
                  <w:r w:rsidRPr="00FA517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O3288399490,2022.07.14）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采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购部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采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购部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采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购部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物流</w:t>
                  </w:r>
                  <w:r w:rsidRPr="00FA517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237682" w:rsidRPr="00FA5175" w:rsidTr="002E6B74">
              <w:tc>
                <w:tcPr>
                  <w:tcW w:w="3041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517" w:type="dxa"/>
                </w:tcPr>
                <w:p w:rsidR="00237682" w:rsidRPr="00FA5175" w:rsidRDefault="00237682" w:rsidP="0023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517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037C09" w:rsidTr="00540FFC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037C09" w:rsidRDefault="00037C09" w:rsidP="00037C09">
            <w:r>
              <w:rPr>
                <w:rFonts w:hint="eastAsia"/>
              </w:rPr>
              <w:t>应急准备和响应</w:t>
            </w:r>
          </w:p>
        </w:tc>
        <w:tc>
          <w:tcPr>
            <w:tcW w:w="992" w:type="dxa"/>
            <w:vMerge w:val="restart"/>
          </w:tcPr>
          <w:p w:rsidR="00037C09" w:rsidRDefault="00037C09" w:rsidP="00037C09">
            <w:r>
              <w:t>F8.4</w:t>
            </w:r>
          </w:p>
          <w:p w:rsidR="00037C09" w:rsidRDefault="00037C09" w:rsidP="00037C09">
            <w:r>
              <w:rPr>
                <w:rFonts w:hint="eastAsia"/>
              </w:rPr>
              <w:t>H3.13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7C09" w:rsidRDefault="00037C09" w:rsidP="00037C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540FFC">
        <w:trPr>
          <w:gridBefore w:val="1"/>
          <w:wBefore w:w="14" w:type="dxa"/>
          <w:trHeight w:val="180"/>
        </w:trPr>
        <w:tc>
          <w:tcPr>
            <w:tcW w:w="992" w:type="dxa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工作场所事故（油炸锅着火）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:rsidR="00037C09" w:rsidRDefault="00037C09" w:rsidP="00037C09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本部门是否发生食品安全方面的应急的情况：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本部门是否发生食品安全方面的应急演练：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</w:t>
            </w:r>
            <w:r w:rsidRPr="008D2D6D">
              <w:rPr>
                <w:rFonts w:hint="eastAsia"/>
                <w:u w:val="single"/>
              </w:rPr>
              <w:t>202</w:t>
            </w:r>
            <w:r w:rsidR="00CF6D4A" w:rsidRPr="008D2D6D">
              <w:rPr>
                <w:u w:val="single"/>
              </w:rPr>
              <w:t>2</w:t>
            </w:r>
            <w:r w:rsidRPr="008D2D6D">
              <w:rPr>
                <w:rFonts w:hint="eastAsia"/>
                <w:u w:val="single"/>
              </w:rPr>
              <w:t>年</w:t>
            </w:r>
            <w:r w:rsidR="00CF6D4A" w:rsidRPr="008D2D6D">
              <w:rPr>
                <w:u w:val="single"/>
              </w:rPr>
              <w:t>0</w:t>
            </w:r>
            <w:r w:rsidR="008D2D6D" w:rsidRPr="008D2D6D">
              <w:rPr>
                <w:u w:val="single"/>
              </w:rPr>
              <w:t>7</w:t>
            </w:r>
            <w:r w:rsidRPr="008D2D6D">
              <w:rPr>
                <w:rFonts w:hint="eastAsia"/>
                <w:u w:val="single"/>
              </w:rPr>
              <w:t>月</w:t>
            </w:r>
            <w:r w:rsidR="008D2D6D" w:rsidRPr="008D2D6D">
              <w:rPr>
                <w:rFonts w:hint="eastAsia"/>
                <w:u w:val="single"/>
              </w:rPr>
              <w:t>18</w:t>
            </w:r>
            <w:r w:rsidRPr="008D2D6D">
              <w:rPr>
                <w:rFonts w:hint="eastAsia"/>
                <w:u w:val="single"/>
              </w:rPr>
              <w:t>日</w:t>
            </w:r>
            <w:r w:rsidR="008D2D6D" w:rsidRPr="008D2D6D">
              <w:rPr>
                <w:rFonts w:hint="eastAsia"/>
                <w:u w:val="single"/>
              </w:rPr>
              <w:t>运输应急救援演练</w:t>
            </w:r>
            <w:r w:rsidRPr="008D2D6D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:rsidR="00037C09" w:rsidRDefault="00037C09" w:rsidP="00037C09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5D0796">
              <w:trPr>
                <w:trHeight w:val="90"/>
              </w:trPr>
              <w:tc>
                <w:tcPr>
                  <w:tcW w:w="1936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0C72D8" w:rsidRDefault="00037C09" w:rsidP="008D2D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0C72D8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CF6D4A" w:rsidRPr="000C72D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F6D4A" w:rsidRPr="000C72D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8D2D6D" w:rsidRPr="000C72D8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8D2D6D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="008D2D6D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消防应急演练</w:t>
                  </w:r>
                  <w:r w:rsidR="008D2D6D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084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0C72D8" w:rsidRDefault="00CF6D4A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0C72D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0C72D8" w:rsidRDefault="008D2D6D" w:rsidP="008D2D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="00037C09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食品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召回</w:t>
                  </w:r>
                  <w:r w:rsidR="00037C09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演练记录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084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0C72D8" w:rsidRDefault="000C72D8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召回演练</w:t>
                  </w:r>
                </w:p>
              </w:tc>
              <w:tc>
                <w:tcPr>
                  <w:tcW w:w="2110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0C72D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0C72D8" w:rsidRDefault="008D2D6D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hint="eastAsia"/>
                    </w:rPr>
                    <w:t>《运输应急救援演练</w:t>
                  </w:r>
                  <w:r w:rsidRPr="000C72D8">
                    <w:t xml:space="preserve"> </w:t>
                  </w:r>
                  <w:r w:rsidRPr="000C72D8">
                    <w:rPr>
                      <w:rFonts w:hint="eastAsia"/>
                    </w:rPr>
                    <w:t>》</w:t>
                  </w:r>
                  <w:r w:rsidRPr="000C72D8">
                    <w:t xml:space="preserve">  </w:t>
                  </w:r>
                </w:p>
              </w:tc>
              <w:tc>
                <w:tcPr>
                  <w:tcW w:w="2084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0C72D8" w:rsidRDefault="000C72D8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hint="eastAsia"/>
                    </w:rPr>
                    <w:t>运输应急救援演练</w:t>
                  </w:r>
                </w:p>
              </w:tc>
              <w:tc>
                <w:tcPr>
                  <w:tcW w:w="2110" w:type="dxa"/>
                </w:tcPr>
                <w:p w:rsidR="00037C09" w:rsidRPr="000C72D8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0C72D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C72D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CF6D4A">
              <w:rPr>
                <w:rFonts w:hint="eastAsia"/>
                <w:u w:val="single"/>
              </w:rPr>
              <w:t>03</w:t>
            </w:r>
            <w:r>
              <w:rPr>
                <w:rFonts w:hint="eastAsia"/>
                <w:u w:val="single"/>
              </w:rPr>
              <w:t>月</w:t>
            </w:r>
            <w:r w:rsidR="00674F66">
              <w:rPr>
                <w:u w:val="single"/>
              </w:rPr>
              <w:t>27</w:t>
            </w:r>
            <w:r>
              <w:rPr>
                <w:rFonts w:hint="eastAsia"/>
                <w:u w:val="single"/>
              </w:rPr>
              <w:t>日</w:t>
            </w:r>
            <w:r w:rsidR="00674F66">
              <w:rPr>
                <w:rFonts w:hint="eastAsia"/>
                <w:u w:val="single"/>
              </w:rPr>
              <w:t>食</w:t>
            </w:r>
            <w:r w:rsidR="00674F66">
              <w:rPr>
                <w:u w:val="single"/>
              </w:rPr>
              <w:t>品</w:t>
            </w:r>
            <w:r w:rsidR="00674F66">
              <w:rPr>
                <w:rFonts w:hint="eastAsia"/>
                <w:u w:val="single"/>
              </w:rPr>
              <w:t>召</w:t>
            </w:r>
            <w:r w:rsidR="00674F66">
              <w:rPr>
                <w:u w:val="single"/>
              </w:rPr>
              <w:t>回演练</w:t>
            </w:r>
            <w:r w:rsidR="00674F66">
              <w:rPr>
                <w:rFonts w:hint="eastAsia"/>
                <w:u w:val="single"/>
              </w:rPr>
              <w:t>报</w:t>
            </w:r>
            <w:r w:rsidR="00674F66">
              <w:rPr>
                <w:u w:val="single"/>
              </w:rPr>
              <w:t>告</w:t>
            </w:r>
            <w:r w:rsidR="00674F66">
              <w:rPr>
                <w:rFonts w:hint="eastAsia"/>
                <w:u w:val="single"/>
              </w:rPr>
              <w:t>评</w:t>
            </w:r>
            <w:r w:rsidR="00674F66">
              <w:rPr>
                <w:u w:val="single"/>
              </w:rPr>
              <w:t>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；建议今后可增加针对配送过程的</w:t>
            </w:r>
            <w:r w:rsidR="003E0240">
              <w:rPr>
                <w:rFonts w:hint="eastAsia"/>
                <w:u w:val="single"/>
              </w:rPr>
              <w:t>冷</w:t>
            </w:r>
            <w:r w:rsidR="003E0240">
              <w:rPr>
                <w:u w:val="single"/>
              </w:rPr>
              <w:t>链车</w:t>
            </w:r>
            <w:r>
              <w:rPr>
                <w:rFonts w:hint="eastAsia"/>
                <w:u w:val="single"/>
              </w:rPr>
              <w:t>突发情况进行演练。</w:t>
            </w:r>
          </w:p>
          <w:p w:rsidR="00037C09" w:rsidRDefault="00037C09" w:rsidP="00037C09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540FFC">
        <w:trPr>
          <w:trHeight w:val="671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037C09" w:rsidRDefault="00037C09" w:rsidP="00037C09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037C09" w:rsidRDefault="00037C09" w:rsidP="00037C09"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540FFC">
        <w:trPr>
          <w:trHeight w:val="487"/>
        </w:trPr>
        <w:tc>
          <w:tcPr>
            <w:tcW w:w="1006" w:type="dxa"/>
            <w:gridSpan w:val="2"/>
            <w:vMerge/>
            <w:shd w:val="clear" w:color="auto" w:fill="auto"/>
          </w:tcPr>
          <w:p w:rsidR="00037C09" w:rsidRDefault="00037C09" w:rsidP="00037C09"/>
        </w:tc>
        <w:tc>
          <w:tcPr>
            <w:tcW w:w="992" w:type="dxa"/>
            <w:vMerge/>
            <w:shd w:val="clear" w:color="auto" w:fill="auto"/>
          </w:tcPr>
          <w:p w:rsidR="00037C09" w:rsidRDefault="00037C09" w:rsidP="00037C09"/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OPRP计划/</w:t>
            </w:r>
            <w:r>
              <w:rPr>
                <w:rFonts w:ascii="宋体" w:hAnsi="宋体" w:cs="宋体" w:hint="eastAsia"/>
                <w:lang w:val="en-GB"/>
              </w:rPr>
              <w:t>HACCP计划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r>
              <w:rPr>
                <w:rFonts w:ascii="宋体" w:hAnsi="宋体" w:cs="宋体" w:hint="eastAsia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 w:rsidR="00063FBF">
              <w:rPr>
                <w:rFonts w:ascii="宋体" w:hAnsi="宋体" w:cs="宋体" w:hint="eastAsia"/>
              </w:rPr>
              <w:t>。涉及物</w:t>
            </w:r>
            <w:r w:rsidR="00063FBF">
              <w:rPr>
                <w:rFonts w:ascii="宋体" w:hAnsi="宋体" w:cs="宋体"/>
              </w:rPr>
              <w:t>流</w:t>
            </w:r>
            <w:r>
              <w:rPr>
                <w:rFonts w:ascii="宋体" w:hAnsi="宋体" w:cs="宋体" w:hint="eastAsia"/>
              </w:rPr>
              <w:t>部的主要为1个</w:t>
            </w:r>
            <w:r>
              <w:rPr>
                <w:rFonts w:ascii="宋体" w:hAnsi="宋体" w:cs="宋体"/>
              </w:rPr>
              <w:t>OPRP</w:t>
            </w:r>
            <w:r w:rsidR="00F9586D">
              <w:rPr>
                <w:rFonts w:ascii="宋体" w:hAnsi="宋体" w:cs="宋体" w:hint="eastAsia"/>
              </w:rPr>
              <w:t>及</w:t>
            </w:r>
            <w:r w:rsidR="00487B82">
              <w:rPr>
                <w:rFonts w:ascii="宋体" w:hAnsi="宋体" w:cs="宋体"/>
              </w:rPr>
              <w:t>2</w:t>
            </w:r>
            <w:r w:rsidR="00F9586D">
              <w:rPr>
                <w:rFonts w:ascii="宋体" w:hAnsi="宋体" w:cs="宋体" w:hint="eastAsia"/>
              </w:rPr>
              <w:t>个CCP点</w:t>
            </w:r>
            <w:r>
              <w:rPr>
                <w:rFonts w:ascii="宋体" w:hAnsi="宋体" w:cs="宋体" w:hint="eastAsia"/>
              </w:rPr>
              <w:t>：</w:t>
            </w:r>
          </w:p>
          <w:tbl>
            <w:tblPr>
              <w:tblW w:w="97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"/>
              <w:gridCol w:w="1264"/>
              <w:gridCol w:w="1720"/>
              <w:gridCol w:w="1008"/>
              <w:gridCol w:w="910"/>
              <w:gridCol w:w="867"/>
              <w:gridCol w:w="849"/>
              <w:gridCol w:w="970"/>
              <w:gridCol w:w="521"/>
              <w:gridCol w:w="751"/>
            </w:tblGrid>
            <w:tr w:rsidR="00522C94" w:rsidRPr="00E157B2" w:rsidTr="00C80F5E">
              <w:trPr>
                <w:cantSplit/>
                <w:trHeight w:val="338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522C94" w:rsidRDefault="00522C94" w:rsidP="00522C94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</w:t>
                  </w:r>
                </w:p>
                <w:p w:rsidR="00522C94" w:rsidRPr="00E157B2" w:rsidRDefault="00522C94" w:rsidP="00522C94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计</w:t>
                  </w:r>
                  <w:r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划</w:t>
                  </w:r>
                  <w:r w:rsidRPr="00E157B2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 xml:space="preserve"> 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3634" w:type="dxa"/>
                  <w:gridSpan w:val="4"/>
                  <w:tcBorders>
                    <w:right w:val="nil"/>
                  </w:tcBorders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 控</w:t>
                  </w:r>
                </w:p>
              </w:tc>
              <w:tc>
                <w:tcPr>
                  <w:tcW w:w="970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纠 偏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 动        （8）</w:t>
                  </w:r>
                </w:p>
              </w:tc>
              <w:tc>
                <w:tcPr>
                  <w:tcW w:w="521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751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</w:tr>
            <w:tr w:rsidR="00522C94" w:rsidRPr="00E157B2" w:rsidTr="00C80F5E">
              <w:trPr>
                <w:cantSplit/>
                <w:trHeight w:val="393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频率（6）</w:t>
                  </w:r>
                </w:p>
              </w:tc>
              <w:tc>
                <w:tcPr>
                  <w:tcW w:w="849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人员（7）</w:t>
                  </w:r>
                </w:p>
              </w:tc>
              <w:tc>
                <w:tcPr>
                  <w:tcW w:w="970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521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51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E157B2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64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蔬</w:t>
                  </w:r>
                  <w:r>
                    <w:rPr>
                      <w:rFonts w:ascii="宋体" w:hAnsi="宋体" w:hint="eastAsia"/>
                      <w:szCs w:val="21"/>
                    </w:rPr>
                    <w:t>菜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：农药残留、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（有机磷、氨基甲酸酯等）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522C94" w:rsidRPr="00E157B2" w:rsidRDefault="00522C94" w:rsidP="00522C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农残快检合格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检测记录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查供应商检验报告或农残快速检测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2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5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522C94" w:rsidRPr="00693BBE" w:rsidRDefault="00522C94" w:rsidP="00522C94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粮油：污染物限量，农药残留量、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cs="宋体" w:hint="eastAsia"/>
                      <w:w w:val="90"/>
                      <w:szCs w:val="21"/>
                    </w:rPr>
                    <w:t>黄曲霉毒素B1、过氧化值超标</w:t>
                  </w: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2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5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522C94" w:rsidRPr="00693BBE" w:rsidRDefault="00522C94" w:rsidP="00522C94">
                  <w:pPr>
                    <w:snapToGrid w:val="0"/>
                    <w:jc w:val="center"/>
                    <w:rPr>
                      <w:rFonts w:ascii="宋体" w:hAnsi="宋体"/>
                      <w:w w:val="90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鲜</w:t>
                  </w:r>
                  <w:r w:rsidRPr="00693BBE">
                    <w:rPr>
                      <w:rFonts w:ascii="宋体" w:hAnsi="宋体"/>
                      <w:szCs w:val="21"/>
                    </w:rPr>
                    <w:t>冻畜禽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肉类：杂质，兽药残留、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重金属、瘦肉精等</w:t>
                  </w:r>
                </w:p>
                <w:p w:rsidR="00522C94" w:rsidRPr="00F9586D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522C94" w:rsidRPr="00E157B2" w:rsidRDefault="00522C94" w:rsidP="00522C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检疫合格证、检验报告。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2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75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鸡蛋：污染物限量，兽药残留、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2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51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</w:tbl>
          <w:p w:rsidR="009B4B43" w:rsidRPr="009B4B43" w:rsidRDefault="009B4B43" w:rsidP="009B4B43">
            <w:pPr>
              <w:pStyle w:val="a0"/>
            </w:pPr>
          </w:p>
          <w:p w:rsidR="009B4B43" w:rsidRPr="009B4B43" w:rsidRDefault="009B4B43" w:rsidP="009B4B43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522C94" w:rsidRDefault="00522C94" w:rsidP="00522C9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433DC2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CC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P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点</w:t>
            </w:r>
          </w:p>
          <w:tbl>
            <w:tblPr>
              <w:tblW w:w="99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264"/>
              <w:gridCol w:w="1720"/>
              <w:gridCol w:w="1008"/>
              <w:gridCol w:w="910"/>
              <w:gridCol w:w="867"/>
              <w:gridCol w:w="543"/>
              <w:gridCol w:w="1006"/>
              <w:gridCol w:w="1120"/>
              <w:gridCol w:w="788"/>
            </w:tblGrid>
            <w:tr w:rsidR="00522C94" w:rsidRPr="00E157B2" w:rsidTr="00C80F5E">
              <w:trPr>
                <w:cantSplit/>
                <w:trHeight w:val="338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CCP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显著危害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操作限值（3）</w:t>
                  </w:r>
                </w:p>
              </w:tc>
              <w:tc>
                <w:tcPr>
                  <w:tcW w:w="3328" w:type="dxa"/>
                  <w:gridSpan w:val="4"/>
                  <w:tcBorders>
                    <w:right w:val="nil"/>
                  </w:tcBorders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监 控</w:t>
                  </w:r>
                </w:p>
              </w:tc>
              <w:tc>
                <w:tcPr>
                  <w:tcW w:w="1006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纠 偏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行 动        （8）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验证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788" w:type="dxa"/>
                  <w:vMerge w:val="restart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记录</w:t>
                  </w:r>
                </w:p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（10）</w:t>
                  </w:r>
                </w:p>
              </w:tc>
            </w:tr>
            <w:tr w:rsidR="00522C94" w:rsidRPr="00E157B2" w:rsidTr="00C80F5E">
              <w:trPr>
                <w:cantSplit/>
                <w:trHeight w:val="393"/>
                <w:jc w:val="center"/>
              </w:trPr>
              <w:tc>
                <w:tcPr>
                  <w:tcW w:w="720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频率（6）</w:t>
                  </w:r>
                </w:p>
              </w:tc>
              <w:tc>
                <w:tcPr>
                  <w:tcW w:w="543" w:type="dxa"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人员（7）</w:t>
                  </w:r>
                </w:p>
              </w:tc>
              <w:tc>
                <w:tcPr>
                  <w:tcW w:w="1006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88" w:type="dxa"/>
                  <w:vMerge/>
                  <w:vAlign w:val="center"/>
                </w:tcPr>
                <w:p w:rsidR="00522C94" w:rsidRPr="00E157B2" w:rsidRDefault="00522C94" w:rsidP="00522C9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仓储CCP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致病菌</w:t>
                  </w: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冷冻库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温度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-1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以下。冷藏库温度保持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-5~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控制温度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观查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543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对冷藏室设备维护或加冰暂处理</w:t>
                  </w:r>
                </w:p>
              </w:tc>
              <w:tc>
                <w:tcPr>
                  <w:tcW w:w="112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78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napToGrid w:val="0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巡查记录表</w:t>
                  </w:r>
                </w:p>
              </w:tc>
            </w:tr>
            <w:tr w:rsidR="00522C94" w:rsidRPr="00E157B2" w:rsidTr="00C80F5E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522C94" w:rsidRPr="00DB5B4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5B42">
                    <w:rPr>
                      <w:rFonts w:ascii="宋体" w:hAnsi="宋体" w:hint="eastAsia"/>
                      <w:sz w:val="18"/>
                      <w:szCs w:val="18"/>
                    </w:rPr>
                    <w:t>CCP</w:t>
                  </w:r>
                  <w:r w:rsidRPr="00DB5B42"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  <w:r w:rsidRPr="00DB5B42">
                    <w:rPr>
                      <w:rFonts w:ascii="宋体" w:hAnsi="宋体" w:hint="eastAsia"/>
                      <w:sz w:val="18"/>
                      <w:szCs w:val="18"/>
                    </w:rPr>
                    <w:t>：配送</w:t>
                  </w:r>
                </w:p>
              </w:tc>
              <w:tc>
                <w:tcPr>
                  <w:tcW w:w="1264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病原体存活</w:t>
                  </w:r>
                </w:p>
              </w:tc>
              <w:tc>
                <w:tcPr>
                  <w:tcW w:w="172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温度不高于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~10℃（冷鲜产品冷藏）温度不高于0度（冷冻产品）</w:t>
                  </w:r>
                </w:p>
              </w:tc>
              <w:tc>
                <w:tcPr>
                  <w:tcW w:w="100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控制温度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观查</w:t>
                  </w:r>
                </w:p>
              </w:tc>
              <w:tc>
                <w:tcPr>
                  <w:tcW w:w="867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543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对冷藏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车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厢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设备维护或加冰暂处理</w:t>
                  </w:r>
                </w:p>
              </w:tc>
              <w:tc>
                <w:tcPr>
                  <w:tcW w:w="1120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788" w:type="dxa"/>
                  <w:vAlign w:val="center"/>
                </w:tcPr>
                <w:p w:rsidR="00522C94" w:rsidRPr="00E157B2" w:rsidRDefault="00522C94" w:rsidP="00522C94">
                  <w:pPr>
                    <w:spacing w:line="220" w:lineRule="exact"/>
                    <w:rPr>
                      <w:rFonts w:ascii="宋体" w:hAnsi="宋体"/>
                      <w:snapToGrid w:val="0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巡查记录表</w:t>
                  </w:r>
                </w:p>
              </w:tc>
            </w:tr>
          </w:tbl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Pr="00F9586D" w:rsidRDefault="00F9586D" w:rsidP="00F9586D">
            <w:pPr>
              <w:pStyle w:val="a0"/>
            </w:pPr>
          </w:p>
          <w:p w:rsidR="00037C09" w:rsidRDefault="00037C09" w:rsidP="00037C09">
            <w:pPr>
              <w:pStyle w:val="a0"/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037C09" w:rsidRDefault="00037C09" w:rsidP="00037C09"/>
        </w:tc>
      </w:tr>
      <w:tr w:rsidR="00037C09" w:rsidTr="00540FFC">
        <w:trPr>
          <w:trHeight w:val="60"/>
        </w:trPr>
        <w:tc>
          <w:tcPr>
            <w:tcW w:w="1006" w:type="dxa"/>
            <w:gridSpan w:val="2"/>
            <w:shd w:val="clear" w:color="auto" w:fill="auto"/>
          </w:tcPr>
          <w:p w:rsidR="00037C09" w:rsidRDefault="00037C09" w:rsidP="00037C09"/>
        </w:tc>
        <w:tc>
          <w:tcPr>
            <w:tcW w:w="992" w:type="dxa"/>
            <w:shd w:val="clear" w:color="auto" w:fill="auto"/>
          </w:tcPr>
          <w:p w:rsidR="00037C09" w:rsidRDefault="00037C09" w:rsidP="00037C09"/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运行证据及现场查看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W w:w="9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1276"/>
              <w:gridCol w:w="1843"/>
              <w:gridCol w:w="1275"/>
              <w:gridCol w:w="792"/>
              <w:gridCol w:w="2694"/>
              <w:gridCol w:w="924"/>
            </w:tblGrid>
            <w:tr w:rsidR="00B95B13" w:rsidRPr="00E157B2" w:rsidTr="00DF0E79">
              <w:trPr>
                <w:cantSplit/>
                <w:trHeight w:val="741"/>
                <w:jc w:val="center"/>
              </w:trPr>
              <w:tc>
                <w:tcPr>
                  <w:tcW w:w="848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OPRP点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  <w:tc>
                <w:tcPr>
                  <w:tcW w:w="2694" w:type="dxa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E157B2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蔬</w:t>
                  </w:r>
                  <w:r w:rsidR="005350B9">
                    <w:rPr>
                      <w:rFonts w:ascii="宋体" w:hAnsi="宋体" w:hint="eastAsia"/>
                      <w:szCs w:val="21"/>
                    </w:rPr>
                    <w:t>菜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：农药残留、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（有机磷、氨基甲酸酯等）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752F47" w:rsidRPr="005F65AC" w:rsidRDefault="00752F47" w:rsidP="00752F4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752F47" w:rsidRPr="005F65AC" w:rsidRDefault="00752F47" w:rsidP="00752F4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  <w:p w:rsidR="00B95B13" w:rsidRPr="00E157B2" w:rsidRDefault="00752F47" w:rsidP="00752F47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农残快检合格或第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三方检测报告（自行送检）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Pr="00DF0E79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455A2F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抽查：</w:t>
                  </w:r>
                </w:p>
                <w:p w:rsidR="00140D19" w:rsidRPr="00140D19" w:rsidRDefault="00140D19" w:rsidP="00140D19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残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测：有机磷和氨基甲酸酯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类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姜：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5.19%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br/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蘑菇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：18.89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140D19" w:rsidRPr="00140D19" w:rsidRDefault="00140D19" w:rsidP="00140D19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蒜子：20.78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140D19" w:rsidRPr="00140D19" w:rsidRDefault="00140D19" w:rsidP="00140D19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冬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瓜：3.61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140D19" w:rsidRPr="00140D19" w:rsidRDefault="00140D19" w:rsidP="00140D19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2022-06-19</w:t>
                  </w:r>
                </w:p>
                <w:p w:rsidR="00DF0E79" w:rsidRPr="00DF0E79" w:rsidRDefault="00140D19" w:rsidP="00140D19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公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司自测</w:t>
                  </w:r>
                </w:p>
                <w:p w:rsidR="00F960AF" w:rsidRPr="00F960AF" w:rsidRDefault="00F960AF" w:rsidP="00F960AF">
                  <w:pPr>
                    <w:pStyle w:val="a0"/>
                  </w:pPr>
                </w:p>
                <w:p w:rsidR="00F960AF" w:rsidRDefault="00F960AF" w:rsidP="00F960AF">
                  <w:pPr>
                    <w:pStyle w:val="a0"/>
                  </w:pPr>
                </w:p>
                <w:p w:rsidR="00F960AF" w:rsidRPr="00F960AF" w:rsidRDefault="00F960AF" w:rsidP="00F960AF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693BBE" w:rsidRDefault="00B95B13" w:rsidP="00937DD2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粮油：污染物限量，农药残留量、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cs="宋体" w:hint="eastAsia"/>
                      <w:w w:val="90"/>
                      <w:szCs w:val="21"/>
                    </w:rPr>
                    <w:t>黄曲霉毒素B1、过氧化值超标</w:t>
                  </w: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B95B13" w:rsidRDefault="002630A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</w:t>
                  </w:r>
                  <w:r w:rsidR="00395900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395900" w:rsidRDefault="00395900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米：</w:t>
                  </w:r>
                  <w:r w:rsidR="009B77B3"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</w:t>
                  </w:r>
                  <w:r>
                    <w:rPr>
                      <w:rFonts w:hint="eastAsia"/>
                    </w:rPr>
                    <w:t>：</w:t>
                  </w:r>
                  <w:r w:rsidR="009B77B3">
                    <w:t>6000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91E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米检测报</w:t>
                  </w:r>
                  <w:r>
                    <w:rPr>
                      <w:rFonts w:hint="eastAsia"/>
                    </w:rPr>
                    <w:t>告</w:t>
                  </w:r>
                </w:p>
                <w:p w:rsidR="00191E5C" w:rsidRPr="00191E5C" w:rsidRDefault="00191E5C" w:rsidP="00395900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盘</w:t>
                  </w:r>
                  <w:r>
                    <w:t>锦大米</w:t>
                  </w:r>
                </w:p>
                <w:p w:rsidR="001D33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报告</w:t>
                  </w:r>
                  <w:r>
                    <w:t>编号：</w:t>
                  </w:r>
                  <w:r w:rsidR="00191E5C">
                    <w:rPr>
                      <w:rFonts w:hint="eastAsia"/>
                    </w:rPr>
                    <w:t>A1C608024A1F11C0806</w:t>
                  </w:r>
                  <w:r>
                    <w:t xml:space="preserve"> </w:t>
                  </w:r>
                </w:p>
                <w:p w:rsidR="001D33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 w:rsidR="00191E5C">
                    <w:rPr>
                      <w:rFonts w:hint="eastAsia"/>
                    </w:rPr>
                    <w:t>2022.06.17</w:t>
                  </w:r>
                </w:p>
                <w:p w:rsidR="004957CC" w:rsidRDefault="004957CC" w:rsidP="00395900">
                  <w:pPr>
                    <w:pStyle w:val="a0"/>
                  </w:pPr>
                </w:p>
                <w:p w:rsidR="0080535B" w:rsidRDefault="0080535B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豆油供货单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395900" w:rsidRDefault="001B0764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额：</w:t>
                  </w:r>
                  <w:r>
                    <w:rPr>
                      <w:rFonts w:hint="eastAsia"/>
                    </w:rPr>
                    <w:t>4060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B0764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豆油检</w:t>
                  </w:r>
                  <w:r>
                    <w:rPr>
                      <w:rFonts w:hint="eastAsia"/>
                    </w:rPr>
                    <w:t>测</w:t>
                  </w:r>
                  <w:r>
                    <w:t>报告</w:t>
                  </w:r>
                </w:p>
                <w:p w:rsidR="00E86C4A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SPW202-007-2022</w:t>
                  </w:r>
                </w:p>
                <w:p w:rsidR="00E86C4A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2022-02-16</w:t>
                  </w:r>
                </w:p>
                <w:p w:rsidR="0080535B" w:rsidRDefault="0080535B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80535B" w:rsidRDefault="0080535B" w:rsidP="00395900">
                  <w:pPr>
                    <w:pStyle w:val="a0"/>
                  </w:pPr>
                </w:p>
                <w:p w:rsidR="00DC2428" w:rsidRDefault="0012531A" w:rsidP="00395900">
                  <w:pPr>
                    <w:pStyle w:val="a0"/>
                  </w:pPr>
                  <w:r>
                    <w:rPr>
                      <w:rFonts w:hint="eastAsia"/>
                    </w:rPr>
                    <w:t>小</w:t>
                  </w:r>
                  <w:r>
                    <w:t>麦</w:t>
                  </w:r>
                  <w:r w:rsidR="00DC2428">
                    <w:rPr>
                      <w:rFonts w:hint="eastAsia"/>
                    </w:rPr>
                    <w:t>粉</w:t>
                  </w:r>
                  <w:r w:rsidR="00DC2428">
                    <w:t>：</w:t>
                  </w:r>
                </w:p>
                <w:p w:rsidR="0080535B" w:rsidRDefault="0012531A" w:rsidP="00395900">
                  <w:pPr>
                    <w:pStyle w:val="a0"/>
                  </w:pPr>
                  <w:r>
                    <w:rPr>
                      <w:rFonts w:hint="eastAsia"/>
                    </w:rPr>
                    <w:t>小</w:t>
                  </w:r>
                  <w:r>
                    <w:t>麦</w:t>
                  </w:r>
                  <w:r>
                    <w:rPr>
                      <w:rFonts w:hint="eastAsia"/>
                    </w:rPr>
                    <w:t>粉</w:t>
                  </w:r>
                  <w:r w:rsidR="0080535B">
                    <w:rPr>
                      <w:rFonts w:hint="eastAsia"/>
                    </w:rPr>
                    <w:t>报</w:t>
                  </w:r>
                  <w:r w:rsidR="0080535B">
                    <w:t>告编号：</w:t>
                  </w:r>
                  <w:r w:rsidR="0080535B">
                    <w:rPr>
                      <w:rFonts w:hint="eastAsia"/>
                    </w:rPr>
                    <w:t>NJ-W22060850</w:t>
                  </w:r>
                </w:p>
                <w:p w:rsidR="0080535B" w:rsidRDefault="0080535B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2022-06-18</w:t>
                  </w:r>
                </w:p>
                <w:p w:rsidR="0080535B" w:rsidRPr="00395900" w:rsidRDefault="0080535B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693BBE" w:rsidRDefault="00B95B13" w:rsidP="00937DD2">
                  <w:pPr>
                    <w:snapToGrid w:val="0"/>
                    <w:jc w:val="center"/>
                    <w:rPr>
                      <w:rFonts w:ascii="宋体" w:hAnsi="宋体"/>
                      <w:w w:val="90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鲜</w:t>
                  </w:r>
                  <w:r w:rsidRPr="00693BBE">
                    <w:rPr>
                      <w:rFonts w:ascii="宋体" w:hAnsi="宋体"/>
                      <w:szCs w:val="21"/>
                    </w:rPr>
                    <w:t>冻畜禽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肉类：杂质，兽药残留、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重金属、瘦肉精等</w:t>
                  </w:r>
                </w:p>
                <w:p w:rsidR="00B95B13" w:rsidRPr="00F9586D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  <w:tc>
                <w:tcPr>
                  <w:tcW w:w="2694" w:type="dxa"/>
                </w:tcPr>
                <w:p w:rsidR="00B95B13" w:rsidRDefault="00B95B13" w:rsidP="005C21C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C6529E" w:rsidRDefault="00C6529E" w:rsidP="00C6529E">
                  <w:pPr>
                    <w:pStyle w:val="a0"/>
                  </w:pPr>
                  <w:r>
                    <w:rPr>
                      <w:rFonts w:hint="eastAsia"/>
                    </w:rPr>
                    <w:t>送货</w:t>
                  </w:r>
                  <w:r>
                    <w:t>单：</w:t>
                  </w:r>
                </w:p>
                <w:p w:rsidR="00C6529E" w:rsidRDefault="00C6529E" w:rsidP="00C6529E">
                  <w:pPr>
                    <w:pStyle w:val="a0"/>
                  </w:pPr>
                  <w:r>
                    <w:rPr>
                      <w:rFonts w:hint="eastAsia"/>
                    </w:rPr>
                    <w:t>鲜</w:t>
                  </w:r>
                  <w:r>
                    <w:t>猪肉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：</w:t>
                  </w:r>
                  <w:r>
                    <w:t>去皮</w:t>
                  </w:r>
                  <w:r>
                    <w:rPr>
                      <w:rFonts w:hint="eastAsia"/>
                    </w:rPr>
                    <w:t>夹</w:t>
                  </w:r>
                  <w:r>
                    <w:t>心</w:t>
                  </w:r>
                  <w:r>
                    <w:rPr>
                      <w:rFonts w:hint="eastAsia"/>
                    </w:rPr>
                    <w:t xml:space="preserve">  57.8</w:t>
                  </w:r>
                  <w:r>
                    <w:rPr>
                      <w:rFonts w:hint="eastAsia"/>
                    </w:rPr>
                    <w:t>斤</w:t>
                  </w:r>
                </w:p>
                <w:p w:rsidR="00C6529E" w:rsidRDefault="00C6529E" w:rsidP="00C6529E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址：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斤</w:t>
                  </w:r>
                </w:p>
                <w:p w:rsidR="00C6529E" w:rsidRDefault="00C6529E" w:rsidP="00C6529E">
                  <w:pPr>
                    <w:pStyle w:val="a0"/>
                  </w:pPr>
                  <w:r>
                    <w:rPr>
                      <w:rFonts w:hint="eastAsia"/>
                    </w:rPr>
                    <w:t>时</w:t>
                  </w:r>
                  <w:r>
                    <w:t>间：</w:t>
                  </w:r>
                  <w:r>
                    <w:rPr>
                      <w:rFonts w:hint="eastAsia"/>
                    </w:rPr>
                    <w:t>2022.08.02</w:t>
                  </w:r>
                </w:p>
                <w:p w:rsidR="00C6529E" w:rsidRDefault="00C6529E" w:rsidP="00C6529E">
                  <w:pPr>
                    <w:pStyle w:val="a0"/>
                  </w:pPr>
                </w:p>
                <w:p w:rsidR="00C6529E" w:rsidRPr="00C6529E" w:rsidRDefault="00C6529E" w:rsidP="00C6529E">
                  <w:pPr>
                    <w:pStyle w:val="a0"/>
                  </w:pPr>
                </w:p>
                <w:p w:rsidR="005C21C6" w:rsidRDefault="005C21C6" w:rsidP="005C21C6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 w:rsidR="002630AF">
                    <w:rPr>
                      <w:rFonts w:hint="eastAsia"/>
                    </w:rPr>
                    <w:t>进</w:t>
                  </w:r>
                  <w:r w:rsidR="002630AF">
                    <w:t>货</w:t>
                  </w:r>
                  <w:r>
                    <w:t>记录</w:t>
                  </w:r>
                  <w:r w:rsidR="002630AF">
                    <w:rPr>
                      <w:rFonts w:hint="eastAsia"/>
                    </w:rPr>
                    <w:t>的</w:t>
                  </w:r>
                  <w:r w:rsidR="002630AF">
                    <w:t>供方</w:t>
                  </w:r>
                  <w:r w:rsidR="002630AF">
                    <w:rPr>
                      <w:rFonts w:hint="eastAsia"/>
                    </w:rPr>
                    <w:t>凭</w:t>
                  </w:r>
                  <w:r w:rsidR="002630AF">
                    <w:t>证</w:t>
                  </w:r>
                  <w:r>
                    <w:t>：</w:t>
                  </w:r>
                </w:p>
                <w:p w:rsidR="00140D19" w:rsidRDefault="00140D19" w:rsidP="005C21C6">
                  <w:pPr>
                    <w:pStyle w:val="a0"/>
                  </w:pPr>
                  <w:r>
                    <w:rPr>
                      <w:rFonts w:hint="eastAsia"/>
                    </w:rPr>
                    <w:t>鲜猪</w:t>
                  </w:r>
                  <w:r>
                    <w:t>肉：</w:t>
                  </w:r>
                </w:p>
                <w:p w:rsidR="00140D19" w:rsidRDefault="00140D19" w:rsidP="00140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3282579479</w:t>
                  </w:r>
                </w:p>
                <w:p w:rsidR="00140D19" w:rsidRDefault="00140D19" w:rsidP="00140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品品质合格证</w:t>
                  </w:r>
                </w:p>
                <w:p w:rsidR="00140F9E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证明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11574425</w:t>
                  </w:r>
                </w:p>
                <w:p w:rsidR="00EB38DD" w:rsidRDefault="00EB38DD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-06-11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鸡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胴体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3288399490</w:t>
                  </w:r>
                </w:p>
                <w:p w:rsidR="00EB38DD" w:rsidRDefault="00EB38DD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测结果：合格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-07-14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鸡肉冻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  <w:p w:rsidR="00140D19" w:rsidRDefault="00EB38DD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第三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  <w:r w:rsidR="00140D19">
                    <w:rPr>
                      <w:rFonts w:asciiTheme="minorEastAsia" w:eastAsiaTheme="minorEastAsia" w:hAnsiTheme="minorEastAsia"/>
                      <w:szCs w:val="21"/>
                    </w:rPr>
                    <w:t>FQG0300140041</w:t>
                  </w:r>
                </w:p>
                <w:p w:rsidR="00EB38DD" w:rsidRDefault="00EB38DD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检测结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论：符合要求</w:t>
                  </w:r>
                </w:p>
                <w:p w:rsidR="00140D19" w:rsidRDefault="00140D19" w:rsidP="00140D1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-10</w:t>
                  </w:r>
                </w:p>
                <w:p w:rsidR="00140D19" w:rsidRPr="00140F9E" w:rsidRDefault="00140D19" w:rsidP="00140D19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鸡蛋：污染物限量，兽药残留、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Default="00B95B13" w:rsidP="00531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FB2A70" w:rsidRDefault="002630AF" w:rsidP="00FB2A70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</w:t>
                  </w:r>
                  <w:r w:rsidR="005313F8">
                    <w:t>：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品：鸡蛋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rPr>
                      <w:rFonts w:hint="eastAsia"/>
                    </w:rPr>
                    <w:t>数</w:t>
                  </w:r>
                  <w:r>
                    <w:t>量：</w:t>
                  </w:r>
                  <w:r w:rsidR="00BF2453">
                    <w:t>10</w:t>
                  </w:r>
                  <w:r w:rsidR="00BF2453">
                    <w:rPr>
                      <w:rFonts w:hint="eastAsia"/>
                    </w:rPr>
                    <w:t>箱</w:t>
                  </w:r>
                  <w:r w:rsidR="00BF245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BF2453">
                    <w:t>2508</w:t>
                  </w:r>
                  <w:r>
                    <w:t>元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t>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022.08.</w:t>
                  </w:r>
                  <w:r w:rsidR="00BF2453">
                    <w:t>20</w:t>
                  </w:r>
                </w:p>
                <w:p w:rsidR="00591B0C" w:rsidRPr="005313F8" w:rsidRDefault="00591B0C" w:rsidP="00FB2A70">
                  <w:pPr>
                    <w:pStyle w:val="a0"/>
                  </w:pPr>
                </w:p>
                <w:p w:rsidR="005313F8" w:rsidRDefault="005313F8" w:rsidP="00FB2A70">
                  <w:pPr>
                    <w:pStyle w:val="a0"/>
                  </w:pPr>
                  <w:r>
                    <w:t>鸡蛋检测报告</w:t>
                  </w:r>
                </w:p>
                <w:p w:rsidR="00591B0C" w:rsidRDefault="005313F8" w:rsidP="00FB2A70">
                  <w:pPr>
                    <w:pStyle w:val="a0"/>
                  </w:pPr>
                  <w:r>
                    <w:t>报告编号：</w:t>
                  </w:r>
                  <w:r w:rsidR="00591B0C">
                    <w:rPr>
                      <w:rFonts w:hint="eastAsia"/>
                    </w:rPr>
                    <w:t>WPVS222595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t>检测日期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</w:t>
                  </w:r>
                  <w:r w:rsidR="00591B0C">
                    <w:t>022.05.12</w:t>
                  </w:r>
                </w:p>
                <w:p w:rsidR="005313F8" w:rsidRPr="00FB2A70" w:rsidRDefault="005313F8" w:rsidP="00FB2A70">
                  <w:pPr>
                    <w:pStyle w:val="a0"/>
                  </w:pPr>
                  <w:r>
                    <w:t>检测结论：符合要求。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937DD2" w:rsidRDefault="00937DD2" w:rsidP="00937DD2">
            <w:pPr>
              <w:pStyle w:val="a0"/>
            </w:pP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574"/>
              <w:gridCol w:w="938"/>
            </w:tblGrid>
            <w:tr w:rsidR="00037C09" w:rsidRPr="00126D34" w:rsidTr="00BA0554">
              <w:tc>
                <w:tcPr>
                  <w:tcW w:w="934" w:type="dxa"/>
                </w:tcPr>
                <w:p w:rsidR="00037C09" w:rsidRPr="00126D34" w:rsidRDefault="00037C09" w:rsidP="00037C09">
                  <w:pPr>
                    <w:rPr>
                      <w:szCs w:val="21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126D34" w:rsidRDefault="00037C09" w:rsidP="00037C09">
                  <w:pPr>
                    <w:rPr>
                      <w:szCs w:val="21"/>
                    </w:rPr>
                  </w:pPr>
                  <w:r w:rsidRPr="00126D34"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Pr="00126D34" w:rsidRDefault="00037C09" w:rsidP="00037C09">
                  <w:pPr>
                    <w:jc w:val="center"/>
                    <w:rPr>
                      <w:szCs w:val="21"/>
                    </w:rPr>
                  </w:pPr>
                  <w:r w:rsidRPr="00126D34">
                    <w:rPr>
                      <w:rFonts w:hint="eastAsia"/>
                      <w:szCs w:val="21"/>
                    </w:rPr>
                    <w:t>关键限值</w:t>
                  </w:r>
                  <w:r w:rsidRPr="00126D34">
                    <w:rPr>
                      <w:rFonts w:hint="eastAsia"/>
                      <w:szCs w:val="21"/>
                    </w:rPr>
                    <w:t>CL</w:t>
                  </w:r>
                </w:p>
              </w:tc>
              <w:tc>
                <w:tcPr>
                  <w:tcW w:w="1134" w:type="dxa"/>
                </w:tcPr>
                <w:p w:rsidR="00037C09" w:rsidRPr="00126D34" w:rsidRDefault="00037C09" w:rsidP="00037C09">
                  <w:pPr>
                    <w:rPr>
                      <w:szCs w:val="21"/>
                    </w:rPr>
                  </w:pPr>
                  <w:r w:rsidRPr="00126D34"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574" w:type="dxa"/>
                </w:tcPr>
                <w:p w:rsidR="00037C09" w:rsidRPr="00126D34" w:rsidRDefault="00037C09" w:rsidP="00037C09">
                  <w:pPr>
                    <w:jc w:val="center"/>
                    <w:rPr>
                      <w:szCs w:val="21"/>
                    </w:rPr>
                  </w:pPr>
                  <w:r w:rsidRPr="00126D34">
                    <w:rPr>
                      <w:rFonts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938" w:type="dxa"/>
                </w:tcPr>
                <w:p w:rsidR="00037C09" w:rsidRPr="00126D34" w:rsidRDefault="00037C09" w:rsidP="00037C09">
                  <w:pPr>
                    <w:jc w:val="center"/>
                    <w:rPr>
                      <w:szCs w:val="21"/>
                    </w:rPr>
                  </w:pPr>
                  <w:r w:rsidRPr="00126D34"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037C09" w:rsidRPr="00126D34" w:rsidTr="00BA0554">
              <w:tc>
                <w:tcPr>
                  <w:tcW w:w="934" w:type="dxa"/>
                  <w:vAlign w:val="center"/>
                </w:tcPr>
                <w:p w:rsidR="00037C09" w:rsidRPr="00126D34" w:rsidRDefault="00B95B13" w:rsidP="00037C09"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仓储CCP</w:t>
                  </w:r>
                  <w:r w:rsidRPr="00126D34">
                    <w:rPr>
                      <w:rFonts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 w:rsidR="00037C09" w:rsidRPr="00126D34" w:rsidRDefault="00374DEC" w:rsidP="00037C09">
                  <w:pPr>
                    <w:spacing w:line="240" w:lineRule="exact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bCs/>
                      <w:szCs w:val="21"/>
                    </w:rPr>
                    <w:t>物</w:t>
                  </w:r>
                  <w:r w:rsidRPr="00126D34">
                    <w:rPr>
                      <w:rFonts w:ascii="宋体" w:hAnsi="宋体"/>
                      <w:bCs/>
                      <w:szCs w:val="21"/>
                    </w:rPr>
                    <w:t>流</w:t>
                  </w:r>
                  <w:r w:rsidR="002B611C" w:rsidRPr="00126D34">
                    <w:rPr>
                      <w:rFonts w:ascii="宋体" w:hAnsi="宋体"/>
                      <w:bCs/>
                      <w:szCs w:val="21"/>
                    </w:rPr>
                    <w:t>部</w:t>
                  </w:r>
                  <w:r w:rsidR="002B611C" w:rsidRPr="00126D34">
                    <w:rPr>
                      <w:rFonts w:ascii="宋体" w:hAnsi="宋体" w:hint="eastAsia"/>
                      <w:bCs/>
                      <w:szCs w:val="21"/>
                    </w:rPr>
                    <w:t>仓</w:t>
                  </w:r>
                  <w:r w:rsidR="002B611C" w:rsidRPr="00126D34">
                    <w:rPr>
                      <w:rFonts w:ascii="宋体" w:hAnsi="宋体"/>
                      <w:bCs/>
                      <w:szCs w:val="21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374DEC" w:rsidRPr="00126D34" w:rsidRDefault="00374DEC" w:rsidP="00374DEC">
                  <w:pPr>
                    <w:spacing w:line="2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冻结库温度</w:t>
                  </w:r>
                </w:p>
                <w:p w:rsidR="00037C09" w:rsidRPr="00126D34" w:rsidRDefault="00374DEC" w:rsidP="00374DEC"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-15~-20℃以下。冷藏库温度保持0~</w:t>
                  </w:r>
                  <w:r w:rsidRPr="00126D34">
                    <w:rPr>
                      <w:rFonts w:ascii="宋体" w:hAnsi="宋体"/>
                      <w:szCs w:val="21"/>
                    </w:rPr>
                    <w:t>1</w:t>
                  </w:r>
                  <w:r w:rsidRPr="00126D34">
                    <w:rPr>
                      <w:rFonts w:ascii="宋体" w:hAnsi="宋体" w:hint="eastAsia"/>
                      <w:szCs w:val="21"/>
                    </w:rPr>
                    <w:t>0℃。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C09" w:rsidRPr="00126D34" w:rsidRDefault="00B95B13" w:rsidP="00037C09">
                  <w:pPr>
                    <w:spacing w:line="240" w:lineRule="exact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3574" w:type="dxa"/>
                  <w:vAlign w:val="center"/>
                </w:tcPr>
                <w:p w:rsidR="00037C09" w:rsidRPr="00126D34" w:rsidRDefault="00207ADB" w:rsidP="00666295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bCs/>
                      <w:szCs w:val="21"/>
                    </w:rPr>
                    <w:t xml:space="preserve">  </w:t>
                  </w:r>
                  <w:r w:rsidRPr="00DB5B42">
                    <w:rPr>
                      <w:rFonts w:ascii="宋体" w:hAnsi="宋体" w:hint="eastAsia"/>
                      <w:bCs/>
                      <w:color w:val="FF0000"/>
                      <w:szCs w:val="21"/>
                    </w:rPr>
                    <w:t xml:space="preserve">   </w:t>
                  </w:r>
                  <w:r w:rsidR="00B10912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现</w:t>
                  </w:r>
                  <w:r w:rsidR="00B10912" w:rsidRPr="00DB5B42">
                    <w:rPr>
                      <w:rFonts w:ascii="宋体" w:hAnsi="宋体"/>
                      <w:color w:val="FF0000"/>
                      <w:szCs w:val="21"/>
                    </w:rPr>
                    <w:t>场</w:t>
                  </w:r>
                  <w:r w:rsidR="00666295" w:rsidRPr="00DB5B42">
                    <w:rPr>
                      <w:rFonts w:ascii="宋体" w:hAnsi="宋体"/>
                      <w:color w:val="FF0000"/>
                      <w:szCs w:val="21"/>
                    </w:rPr>
                    <w:t>查看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冷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藏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库0℃，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冷冻</w:t>
                  </w:r>
                  <w:r w:rsidR="00666295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为-18℃</w:t>
                  </w:r>
                  <w:r w:rsidR="00B10912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，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符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合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CCP工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艺要求，但未能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提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供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温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度监控记录，已开不符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合</w:t>
                  </w:r>
                  <w:r w:rsidR="0026325B" w:rsidRPr="00DB5B42">
                    <w:rPr>
                      <w:rFonts w:ascii="宋体" w:hAnsi="宋体"/>
                      <w:color w:val="FF0000"/>
                      <w:szCs w:val="21"/>
                    </w:rPr>
                    <w:t>项整改（</w:t>
                  </w:r>
                  <w:r w:rsidR="0026325B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01）</w:t>
                  </w:r>
                </w:p>
                <w:p w:rsidR="00B10912" w:rsidRPr="00126D34" w:rsidRDefault="00B10912" w:rsidP="00B10912">
                  <w:pPr>
                    <w:pStyle w:val="a0"/>
                    <w:rPr>
                      <w:sz w:val="21"/>
                      <w:szCs w:val="21"/>
                    </w:rPr>
                  </w:pPr>
                </w:p>
                <w:p w:rsidR="0011407C" w:rsidRPr="00126D34" w:rsidRDefault="0011407C" w:rsidP="0011407C">
                  <w:pPr>
                    <w:pStyle w:val="a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:rsidR="00037C09" w:rsidRPr="00126D34" w:rsidRDefault="00126D34" w:rsidP="00126D34">
                  <w:pPr>
                    <w:spacing w:line="240" w:lineRule="exact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不符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p>
              </w:tc>
            </w:tr>
            <w:tr w:rsidR="00374DEC" w:rsidRPr="00126D34" w:rsidTr="00BA0554">
              <w:tc>
                <w:tcPr>
                  <w:tcW w:w="934" w:type="dxa"/>
                  <w:vAlign w:val="center"/>
                </w:tcPr>
                <w:p w:rsidR="00374DEC" w:rsidRPr="00126D34" w:rsidRDefault="00374DEC" w:rsidP="00374DEC">
                  <w:pPr>
                    <w:spacing w:line="220" w:lineRule="exact"/>
                    <w:rPr>
                      <w:rFonts w:ascii="宋体" w:hAnsi="宋体"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CCP</w:t>
                  </w:r>
                  <w:r w:rsidRPr="00126D34">
                    <w:rPr>
                      <w:rFonts w:ascii="宋体" w:hAnsi="宋体"/>
                      <w:szCs w:val="21"/>
                    </w:rPr>
                    <w:t>2</w:t>
                  </w:r>
                  <w:r w:rsidRPr="00126D34">
                    <w:rPr>
                      <w:rFonts w:ascii="宋体" w:hAnsi="宋体" w:hint="eastAsia"/>
                      <w:szCs w:val="21"/>
                    </w:rPr>
                    <w:t>：配送</w:t>
                  </w:r>
                </w:p>
              </w:tc>
              <w:tc>
                <w:tcPr>
                  <w:tcW w:w="762" w:type="dxa"/>
                  <w:vAlign w:val="center"/>
                </w:tcPr>
                <w:p w:rsidR="00374DEC" w:rsidRPr="00126D34" w:rsidRDefault="00374DEC" w:rsidP="00374DEC">
                  <w:pPr>
                    <w:spacing w:line="240" w:lineRule="exact"/>
                    <w:rPr>
                      <w:rFonts w:ascii="宋体" w:hAnsi="宋体"/>
                      <w:bCs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bCs/>
                      <w:szCs w:val="21"/>
                    </w:rPr>
                    <w:t>物</w:t>
                  </w:r>
                  <w:r w:rsidRPr="00126D34">
                    <w:rPr>
                      <w:rFonts w:ascii="宋体" w:hAnsi="宋体"/>
                      <w:bCs/>
                      <w:szCs w:val="21"/>
                    </w:rPr>
                    <w:t>流部</w:t>
                  </w:r>
                  <w:r w:rsidRPr="00126D34">
                    <w:rPr>
                      <w:rFonts w:ascii="宋体" w:hAnsi="宋体" w:hint="eastAsia"/>
                      <w:bCs/>
                      <w:szCs w:val="21"/>
                    </w:rPr>
                    <w:t>仓</w:t>
                  </w:r>
                  <w:r w:rsidRPr="00126D34">
                    <w:rPr>
                      <w:rFonts w:ascii="宋体" w:hAnsi="宋体"/>
                      <w:bCs/>
                      <w:szCs w:val="21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374DEC" w:rsidRPr="00126D34" w:rsidRDefault="00374DEC" w:rsidP="00374DEC">
                  <w:pPr>
                    <w:spacing w:line="28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温度不高于10~15℃（冷鲜产品冷藏）温度不高于0度（冷冻产品）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374DEC" w:rsidRPr="00126D34" w:rsidRDefault="00374DEC" w:rsidP="00374DEC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 w:rsidRPr="00126D34">
                    <w:rPr>
                      <w:rFonts w:ascii="宋体" w:hAnsi="宋体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3574" w:type="dxa"/>
                  <w:vAlign w:val="center"/>
                </w:tcPr>
                <w:p w:rsidR="00B10912" w:rsidRPr="00126D34" w:rsidRDefault="00200B32" w:rsidP="00374DEC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 xml:space="preserve"> </w:t>
                  </w:r>
                  <w:r w:rsidR="00DB5B4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抽查</w:t>
                  </w:r>
                  <w:r w:rsidR="000F332A"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9</w:t>
                  </w:r>
                  <w:r w:rsidR="00B10912"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月</w:t>
                  </w:r>
                  <w:r w:rsidR="00B10912"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份</w:t>
                  </w:r>
                  <w:r w:rsidR="00561255"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冷</w:t>
                  </w:r>
                  <w:r w:rsidR="00561255"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藏车辆</w:t>
                  </w:r>
                  <w:r w:rsidR="00561255"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温</w:t>
                  </w:r>
                  <w:r w:rsidR="00561255"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度</w:t>
                  </w:r>
                  <w:r w:rsidR="00B10912"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记</w:t>
                  </w:r>
                  <w:r w:rsidR="00B10912"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录，</w:t>
                  </w:r>
                </w:p>
                <w:p w:rsidR="00BA055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 xml:space="preserve">9.7 </w:t>
                  </w:r>
                  <w:r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车辆</w:t>
                  </w:r>
                  <w:r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苏</w:t>
                  </w:r>
                  <w:r w:rsidRPr="00126D3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E97MXO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苏ENJ058出发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苏ENY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056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苏 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UGV355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苏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UQA729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苏UN322L出发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B10912" w:rsidRPr="00126D34" w:rsidRDefault="00B10912" w:rsidP="00B1091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现</w:t>
                  </w:r>
                  <w:r w:rsidRPr="00126D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场查看：</w:t>
                  </w:r>
                  <w:r w:rsidRPr="00126D3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5℃，</w:t>
                  </w:r>
                  <w:r w:rsidRPr="00126D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符合工艺要求</w:t>
                  </w:r>
                </w:p>
              </w:tc>
              <w:tc>
                <w:tcPr>
                  <w:tcW w:w="938" w:type="dxa"/>
                  <w:vAlign w:val="center"/>
                </w:tcPr>
                <w:p w:rsidR="00374DEC" w:rsidRPr="00126D34" w:rsidRDefault="00B10912" w:rsidP="00374DEC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26D3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26D3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037C09" w:rsidRDefault="00037C09" w:rsidP="00037C09">
            <w:r>
              <w:rPr>
                <w:rFonts w:hint="eastAsia"/>
              </w:rPr>
              <w:t>另外抽查配送过程和冷库温度监控记录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批次，基本符合要求危害控制计划要求。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</w:tc>
      </w:tr>
      <w:tr w:rsidR="00037C09" w:rsidTr="00540FFC">
        <w:trPr>
          <w:trHeight w:val="468"/>
        </w:trPr>
        <w:tc>
          <w:tcPr>
            <w:tcW w:w="1006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标识和可追溯性</w:t>
            </w:r>
          </w:p>
        </w:tc>
        <w:tc>
          <w:tcPr>
            <w:tcW w:w="992" w:type="dxa"/>
            <w:vMerge w:val="restart"/>
          </w:tcPr>
          <w:p w:rsidR="00037C09" w:rsidRDefault="00037C09" w:rsidP="00037C09">
            <w:pPr>
              <w:pStyle w:val="a5"/>
            </w:pPr>
            <w:r>
              <w:rPr>
                <w:rFonts w:hint="eastAsia"/>
              </w:rPr>
              <w:t>F8.3</w:t>
            </w:r>
          </w:p>
          <w:p w:rsidR="00037C09" w:rsidRDefault="00037C09" w:rsidP="00037C09">
            <w:pPr>
              <w:pStyle w:val="a5"/>
            </w:pPr>
            <w:r>
              <w:rPr>
                <w:rFonts w:hint="eastAsia"/>
              </w:rPr>
              <w:t>H3.7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服务提供控制程序》、《产品留样制度》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</w:tc>
      </w:tr>
      <w:tr w:rsidR="00037C09" w:rsidTr="00540FFC">
        <w:trPr>
          <w:trHeight w:val="662"/>
        </w:trPr>
        <w:tc>
          <w:tcPr>
            <w:tcW w:w="1006" w:type="dxa"/>
            <w:gridSpan w:val="2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其他：原有标签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半成品的唯一性标识方式：（不适用）</w:t>
            </w:r>
            <w:r>
              <w:rPr>
                <w:rFonts w:hint="eastAsia"/>
              </w:rPr>
              <w:t xml:space="preserve"> </w:t>
            </w:r>
          </w:p>
          <w:p w:rsidR="00037C09" w:rsidRDefault="001A2D94" w:rsidP="00037C09"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二维码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其他：原有标签</w:t>
            </w:r>
          </w:p>
          <w:p w:rsidR="00037C09" w:rsidRDefault="00037C09" w:rsidP="00037C09"/>
          <w:p w:rsidR="00037C09" w:rsidRDefault="00037C09" w:rsidP="00037C09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演练（见食品安全小组审核记录）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>
              <w:tc>
                <w:tcPr>
                  <w:tcW w:w="72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Default="00037C09" w:rsidP="00037C09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037C09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Default="00037C09" w:rsidP="00037C09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037C09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Default="00037C09" w:rsidP="00037C09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/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/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产品留样（适用时）</w:t>
            </w:r>
            <w:r w:rsidR="003056DE">
              <w:rPr>
                <w:rFonts w:hint="eastAsia"/>
              </w:rPr>
              <w:t xml:space="preserve"> </w:t>
            </w:r>
            <w:r w:rsidR="003056DE">
              <w:rPr>
                <w:rFonts w:hint="eastAsia"/>
              </w:rPr>
              <w:t>不</w:t>
            </w:r>
            <w:r w:rsidR="003056DE"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>
              <w:tc>
                <w:tcPr>
                  <w:tcW w:w="180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540FFC">
        <w:trPr>
          <w:trHeight w:val="1552"/>
        </w:trPr>
        <w:tc>
          <w:tcPr>
            <w:tcW w:w="1006" w:type="dxa"/>
            <w:gridSpan w:val="2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现场观察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该组织为提供销售服务组织，所销售的成品即为采购的原辅材料</w:t>
            </w:r>
            <w:r>
              <w:rPr>
                <w:rFonts w:hint="eastAsia"/>
                <w:szCs w:val="16"/>
                <w:u w:val="single"/>
              </w:rPr>
              <w:t>。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540FFC">
        <w:trPr>
          <w:trHeight w:val="468"/>
        </w:trPr>
        <w:tc>
          <w:tcPr>
            <w:tcW w:w="1006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防护</w:t>
            </w:r>
          </w:p>
        </w:tc>
        <w:tc>
          <w:tcPr>
            <w:tcW w:w="992" w:type="dxa"/>
            <w:vMerge w:val="restart"/>
          </w:tcPr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H3.11</w:t>
            </w:r>
          </w:p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H3.10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服务提供控制程序》、《产品防护控制程序》、《库房管理制度》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</w:tc>
      </w:tr>
      <w:tr w:rsidR="00037C09" w:rsidTr="00540FFC">
        <w:trPr>
          <w:trHeight w:val="90"/>
        </w:trPr>
        <w:tc>
          <w:tcPr>
            <w:tcW w:w="1006" w:type="dxa"/>
            <w:gridSpan w:val="2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防磕碰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易碎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防倒置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防雨淋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防日晒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清洁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保存期限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37C09" w:rsidRDefault="00037C09" w:rsidP="00037C09">
            <w:r>
              <w:rPr>
                <w:rFonts w:hint="eastAsia"/>
              </w:rPr>
              <w:t>防护方法可包括：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防护性标识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传输或运输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540FFC">
        <w:trPr>
          <w:trHeight w:val="90"/>
        </w:trPr>
        <w:tc>
          <w:tcPr>
            <w:tcW w:w="1006" w:type="dxa"/>
            <w:gridSpan w:val="2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现场观察</w:t>
            </w:r>
          </w:p>
        </w:tc>
        <w:tc>
          <w:tcPr>
            <w:tcW w:w="10631" w:type="dxa"/>
          </w:tcPr>
          <w:p w:rsidR="008D1659" w:rsidRDefault="008D1659" w:rsidP="00037C09">
            <w:r>
              <w:rPr>
                <w:rFonts w:hint="eastAsia"/>
              </w:rPr>
              <w:t>原材料库房管理：</w:t>
            </w:r>
            <w:r>
              <w:t>配送区</w:t>
            </w:r>
            <w:r>
              <w:rPr>
                <w:rFonts w:hint="eastAsia"/>
              </w:rPr>
              <w:t>分</w:t>
            </w:r>
            <w:r>
              <w:t>为</w:t>
            </w:r>
            <w:r>
              <w:rPr>
                <w:rFonts w:hint="eastAsia"/>
              </w:rPr>
              <w:t>冷</w:t>
            </w:r>
            <w:r>
              <w:t>冻区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间</w:t>
            </w:r>
            <w:r>
              <w:t>，</w:t>
            </w:r>
            <w:r>
              <w:rPr>
                <w:rFonts w:hint="eastAsia"/>
              </w:rPr>
              <w:t>冷</w:t>
            </w:r>
            <w:r>
              <w:t>藏保鲜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间</w:t>
            </w:r>
            <w:r>
              <w:t>，</w:t>
            </w:r>
            <w:r>
              <w:rPr>
                <w:rFonts w:hint="eastAsia"/>
              </w:rPr>
              <w:t>果</w:t>
            </w:r>
            <w:r>
              <w:t>蔬分拣包装区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间</w:t>
            </w:r>
            <w:r>
              <w:t>，粮</w:t>
            </w:r>
            <w:r>
              <w:rPr>
                <w:rFonts w:hint="eastAsia"/>
              </w:rPr>
              <w:t>油</w:t>
            </w:r>
            <w:r>
              <w:t>调</w:t>
            </w:r>
            <w:r>
              <w:rPr>
                <w:rFonts w:hint="eastAsia"/>
              </w:rPr>
              <w:t>味</w:t>
            </w:r>
            <w:r>
              <w:t>料区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间</w:t>
            </w:r>
            <w:r>
              <w:t>，包</w:t>
            </w:r>
            <w:r>
              <w:rPr>
                <w:rFonts w:hint="eastAsia"/>
              </w:rPr>
              <w:t>材</w:t>
            </w:r>
            <w:r>
              <w:t>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间</w:t>
            </w:r>
            <w:r>
              <w:t>。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抽查原材料名称：</w:t>
            </w:r>
            <w:r>
              <w:rPr>
                <w:rFonts w:hint="eastAsia"/>
                <w:u w:val="single"/>
              </w:rPr>
              <w:t xml:space="preserve"> </w:t>
            </w:r>
            <w:r w:rsidRPr="00397BA7">
              <w:rPr>
                <w:rFonts w:hint="eastAsia"/>
                <w:u w:val="single"/>
              </w:rPr>
              <w:t xml:space="preserve"> </w:t>
            </w:r>
            <w:r w:rsidR="00FE22F7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FE22F7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FE22F7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FE22F7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D820E4">
              <w:rPr>
                <w:rFonts w:ascii="宋体" w:hAnsi="宋体" w:cs="宋体" w:hint="eastAsia"/>
                <w:color w:val="000000"/>
                <w:szCs w:val="21"/>
                <w:u w:val="single"/>
              </w:rPr>
              <w:t>蔬</w:t>
            </w:r>
            <w:r w:rsidR="00D820E4">
              <w:rPr>
                <w:rFonts w:ascii="宋体" w:hAnsi="宋体" w:cs="宋体"/>
                <w:color w:val="000000"/>
                <w:szCs w:val="21"/>
                <w:u w:val="single"/>
              </w:rPr>
              <w:t>菜、</w:t>
            </w:r>
            <w:r w:rsidRPr="00397BA7">
              <w:rPr>
                <w:rFonts w:hint="eastAsia"/>
                <w:u w:val="single"/>
              </w:rPr>
              <w:t>大米</w:t>
            </w:r>
            <w:r w:rsidRPr="00397BA7">
              <w:rPr>
                <w:rFonts w:hint="eastAsia"/>
                <w:u w:val="single"/>
              </w:rPr>
              <w:t xml:space="preserve"> </w:t>
            </w:r>
            <w:r w:rsidR="00032EB4">
              <w:rPr>
                <w:rFonts w:hint="eastAsia"/>
                <w:u w:val="single"/>
              </w:rPr>
              <w:t>、</w:t>
            </w:r>
            <w:r w:rsidR="0005096F">
              <w:rPr>
                <w:rFonts w:hint="eastAsia"/>
                <w:u w:val="single"/>
              </w:rPr>
              <w:t>调</w:t>
            </w:r>
            <w:r w:rsidR="0005096F">
              <w:rPr>
                <w:u w:val="single"/>
              </w:rPr>
              <w:t>味品（</w:t>
            </w:r>
            <w:r w:rsidR="00032EB4">
              <w:rPr>
                <w:rFonts w:hint="eastAsia"/>
                <w:u w:val="single"/>
              </w:rPr>
              <w:t>酱油、醋、食用盐、</w:t>
            </w:r>
            <w:r w:rsidR="0005096F">
              <w:rPr>
                <w:rFonts w:hint="eastAsia"/>
                <w:u w:val="single"/>
              </w:rPr>
              <w:t>糖</w:t>
            </w:r>
            <w:r w:rsidR="0005096F">
              <w:rPr>
                <w:u w:val="single"/>
              </w:rPr>
              <w:t>、豆瓣酱</w:t>
            </w:r>
            <w:r w:rsidR="0005096F">
              <w:rPr>
                <w:rFonts w:hint="eastAsia"/>
                <w:u w:val="single"/>
              </w:rPr>
              <w:t>）、</w:t>
            </w:r>
            <w:r w:rsidR="00032EB4">
              <w:rPr>
                <w:rFonts w:hint="eastAsia"/>
                <w:u w:val="single"/>
              </w:rPr>
              <w:t>食</w:t>
            </w:r>
            <w:r w:rsidR="00032EB4">
              <w:rPr>
                <w:u w:val="single"/>
              </w:rPr>
              <w:t>用</w:t>
            </w:r>
            <w:r w:rsidRPr="00397BA7">
              <w:rPr>
                <w:rFonts w:hint="eastAsia"/>
                <w:u w:val="single"/>
              </w:rPr>
              <w:t>油</w:t>
            </w:r>
            <w:r w:rsidR="008E19AF">
              <w:rPr>
                <w:rFonts w:hint="eastAsia"/>
                <w:u w:val="single"/>
              </w:rPr>
              <w:t>、面</w:t>
            </w:r>
            <w:r w:rsidR="0005096F">
              <w:rPr>
                <w:u w:val="single"/>
              </w:rPr>
              <w:t>粉、肉类冻品</w:t>
            </w:r>
            <w:r w:rsidR="008E19AF">
              <w:rPr>
                <w:rFonts w:hint="eastAsia"/>
                <w:u w:val="single"/>
              </w:rPr>
              <w:t>、奶</w:t>
            </w:r>
            <w:r w:rsidR="008E19AF">
              <w:rPr>
                <w:u w:val="single"/>
              </w:rPr>
              <w:t>类饮品</w:t>
            </w:r>
            <w:r w:rsidRPr="00397BA7">
              <w:rPr>
                <w:rFonts w:hint="eastAsia"/>
                <w:u w:val="single"/>
              </w:rPr>
              <w:t>等；</w:t>
            </w:r>
            <w:r w:rsidRPr="00397BA7">
              <w:rPr>
                <w:rFonts w:hint="eastAsia"/>
                <w:u w:val="single"/>
              </w:rPr>
              <w:t xml:space="preserve">   </w:t>
            </w:r>
          </w:p>
          <w:p w:rsidR="00520601" w:rsidRPr="00520601" w:rsidRDefault="00520601" w:rsidP="00520601">
            <w:pPr>
              <w:pStyle w:val="a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冷藏</w:t>
            </w:r>
            <w:r>
              <w:t>保</w:t>
            </w:r>
            <w:r>
              <w:rPr>
                <w:rFonts w:hint="eastAsia"/>
              </w:rPr>
              <w:t>鲜</w:t>
            </w:r>
            <w:r>
              <w:t>库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 </w:t>
            </w:r>
            <w:r w:rsidR="00437097">
              <w:rPr>
                <w:rFonts w:ascii="宋体" w:hAnsi="宋体"/>
              </w:rPr>
              <w:fldChar w:fldCharType="begin"/>
            </w:r>
            <w:r w:rsidR="00437097">
              <w:rPr>
                <w:rFonts w:ascii="宋体" w:hAnsi="宋体"/>
              </w:rPr>
              <w:instrText xml:space="preserve"> </w:instrText>
            </w:r>
            <w:r w:rsidR="00437097">
              <w:rPr>
                <w:rFonts w:ascii="宋体" w:hAnsi="宋体" w:hint="eastAsia"/>
              </w:rPr>
              <w:instrText>eq \o\ac(□,√)</w:instrText>
            </w:r>
            <w:r w:rsidR="00437097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储存温度</w:t>
            </w:r>
            <w:r w:rsidR="008D1659">
              <w:rPr>
                <w:rFonts w:hint="eastAsia"/>
              </w:rPr>
              <w:t>：</w:t>
            </w:r>
            <w:r w:rsidR="008D1659">
              <w:t>保</w:t>
            </w:r>
            <w:r w:rsidR="008D1659">
              <w:rPr>
                <w:rFonts w:hint="eastAsia"/>
              </w:rPr>
              <w:t>鲜</w:t>
            </w:r>
            <w:r w:rsidR="008D1659">
              <w:t>间</w:t>
            </w:r>
            <w:r w:rsidR="008D1659" w:rsidRPr="00D42184">
              <w:rPr>
                <w:u w:val="single"/>
              </w:rPr>
              <w:t>：</w:t>
            </w:r>
            <w:r w:rsidR="008D1659" w:rsidRPr="00D42184">
              <w:rPr>
                <w:rFonts w:hint="eastAsia"/>
                <w:u w:val="single"/>
              </w:rPr>
              <w:t>19</w:t>
            </w:r>
            <w:r w:rsidR="008D1659" w:rsidRPr="00D42184">
              <w:rPr>
                <w:rFonts w:hint="eastAsia"/>
                <w:u w:val="single"/>
              </w:rPr>
              <w:t>℃</w:t>
            </w:r>
            <w:r w:rsidR="00042D0C" w:rsidRPr="00D42184">
              <w:rPr>
                <w:rFonts w:hint="eastAsia"/>
                <w:u w:val="single"/>
              </w:rPr>
              <w:t>、</w:t>
            </w:r>
            <w:r w:rsidR="00E3608F">
              <w:rPr>
                <w:rFonts w:hint="eastAsia"/>
                <w:u w:val="single"/>
              </w:rPr>
              <w:t>冷</w:t>
            </w:r>
            <w:r w:rsidR="00E3608F">
              <w:rPr>
                <w:u w:val="single"/>
              </w:rPr>
              <w:t>冻库</w:t>
            </w:r>
            <w:r>
              <w:rPr>
                <w:rFonts w:hint="eastAsia"/>
                <w:u w:val="single"/>
              </w:rPr>
              <w:t xml:space="preserve"> </w:t>
            </w:r>
            <w:r w:rsidR="0005096F">
              <w:rPr>
                <w:u w:val="single"/>
              </w:rPr>
              <w:t>-18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℃</w:t>
            </w:r>
            <w:r w:rsidR="008D1659">
              <w:rPr>
                <w:rFonts w:hint="eastAsia"/>
                <w:u w:val="single"/>
              </w:rPr>
              <w:t>，常</w:t>
            </w:r>
            <w:r w:rsidR="008D1659">
              <w:rPr>
                <w:u w:val="single"/>
              </w:rPr>
              <w:t>温库</w:t>
            </w:r>
            <w:r w:rsidR="008D1659">
              <w:rPr>
                <w:rFonts w:hint="eastAsia"/>
                <w:u w:val="single"/>
              </w:rPr>
              <w:t xml:space="preserve">25.8 </w:t>
            </w:r>
            <w:r w:rsidR="008D1659"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 </w:t>
            </w:r>
          </w:p>
          <w:p w:rsidR="00037C09" w:rsidRDefault="00FC3360" w:rsidP="00037C09">
            <w:r>
              <w:rPr>
                <w:rFonts w:hint="eastAsia"/>
              </w:rPr>
              <w:t>现</w:t>
            </w:r>
            <w:r>
              <w:t>场</w:t>
            </w:r>
            <w:r w:rsidR="0005096F">
              <w:t>查</w:t>
            </w:r>
            <w:r w:rsidR="0005096F">
              <w:rPr>
                <w:rFonts w:hint="eastAsia"/>
              </w:rPr>
              <w:t>看</w:t>
            </w:r>
            <w:r w:rsidR="0005096F">
              <w:t>，</w:t>
            </w:r>
            <w:r w:rsidR="0005096F">
              <w:rPr>
                <w:rFonts w:hint="eastAsia"/>
              </w:rPr>
              <w:t>库</w:t>
            </w:r>
            <w:r w:rsidR="0005096F">
              <w:t>存</w:t>
            </w:r>
            <w:r w:rsidR="0005096F">
              <w:rPr>
                <w:rFonts w:hint="eastAsia"/>
              </w:rPr>
              <w:t>主</w:t>
            </w:r>
            <w:r w:rsidR="0005096F">
              <w:t>要是以</w:t>
            </w:r>
            <w:r w:rsidR="0005096F">
              <w:rPr>
                <w:rFonts w:hint="eastAsia"/>
              </w:rPr>
              <w:t>预</w:t>
            </w:r>
            <w:r w:rsidR="0005096F">
              <w:t>包装食品为主，例如</w:t>
            </w:r>
            <w:r w:rsidR="0005096F">
              <w:rPr>
                <w:rFonts w:hint="eastAsia"/>
              </w:rPr>
              <w:t>：</w:t>
            </w:r>
            <w:r w:rsidR="0005096F">
              <w:t>调</w:t>
            </w:r>
            <w:r w:rsidR="0005096F">
              <w:rPr>
                <w:rFonts w:hint="eastAsia"/>
              </w:rPr>
              <w:t>味</w:t>
            </w:r>
            <w:r w:rsidR="0005096F">
              <w:t>品、白糖</w:t>
            </w:r>
            <w:r w:rsidR="0005096F">
              <w:rPr>
                <w:rFonts w:hint="eastAsia"/>
              </w:rPr>
              <w:t>、</w:t>
            </w:r>
            <w:r w:rsidR="0005096F">
              <w:t>干杂类产品（</w:t>
            </w:r>
            <w:r>
              <w:rPr>
                <w:rFonts w:hint="eastAsia"/>
              </w:rPr>
              <w:t>菇类干</w:t>
            </w:r>
            <w:r>
              <w:t>货）等，生鲜类产品</w:t>
            </w:r>
            <w:r>
              <w:rPr>
                <w:rFonts w:hint="eastAsia"/>
              </w:rPr>
              <w:t>当天</w:t>
            </w:r>
            <w:r>
              <w:t>进货</w:t>
            </w:r>
            <w:r>
              <w:rPr>
                <w:rFonts w:hint="eastAsia"/>
              </w:rPr>
              <w:t>分</w:t>
            </w:r>
            <w:r>
              <w:t>拣当天配送</w:t>
            </w:r>
            <w:r w:rsidR="0005096F">
              <w:t>，</w:t>
            </w:r>
            <w:r w:rsidR="0005096F">
              <w:rPr>
                <w:rFonts w:hint="eastAsia"/>
              </w:rPr>
              <w:t>现</w:t>
            </w:r>
            <w:r w:rsidR="0005096F">
              <w:t>采现配</w:t>
            </w:r>
            <w:r w:rsidR="0005096F">
              <w:rPr>
                <w:rFonts w:hint="eastAsia"/>
              </w:rPr>
              <w:t>送</w:t>
            </w:r>
            <w:r w:rsidR="0005096F">
              <w:t>，零库存</w:t>
            </w:r>
            <w:r w:rsidR="0005096F">
              <w:rPr>
                <w:rFonts w:hint="eastAsia"/>
              </w:rPr>
              <w:t>，</w:t>
            </w:r>
            <w:r w:rsidR="0005096F">
              <w:t>冻</w:t>
            </w:r>
            <w:r w:rsidR="0005096F">
              <w:rPr>
                <w:rFonts w:hint="eastAsia"/>
              </w:rPr>
              <w:t>库</w:t>
            </w:r>
            <w:r w:rsidR="0005096F">
              <w:t>主要存放肉</w:t>
            </w:r>
            <w:r w:rsidR="0005096F">
              <w:rPr>
                <w:rFonts w:hint="eastAsia"/>
              </w:rPr>
              <w:t>类</w:t>
            </w:r>
            <w:r w:rsidR="0005096F">
              <w:t>冻品</w:t>
            </w:r>
            <w:r w:rsidR="0005096F">
              <w:rPr>
                <w:rFonts w:hint="eastAsia"/>
              </w:rPr>
              <w:t>。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月（有保存期时）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现场查看分拣</w:t>
            </w:r>
            <w:r>
              <w:t>区</w:t>
            </w:r>
            <w:r w:rsidR="001B5578">
              <w:rPr>
                <w:rFonts w:hint="eastAsia"/>
              </w:rPr>
              <w:t>常</w:t>
            </w:r>
            <w:r w:rsidR="001B5578">
              <w:t>温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2</w:t>
            </w:r>
            <w:r w:rsidR="001A3584">
              <w:t>5.8</w:t>
            </w:r>
            <w:r>
              <w:rPr>
                <w:rFonts w:hint="eastAsia"/>
              </w:rPr>
              <w:t>℃，基本符合要求。</w:t>
            </w:r>
          </w:p>
          <w:p w:rsidR="00037C09" w:rsidRPr="001A3584" w:rsidRDefault="00037C09" w:rsidP="00037C09">
            <w:pPr>
              <w:rPr>
                <w:color w:val="0000FF"/>
              </w:rPr>
            </w:pP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</w:t>
            </w:r>
            <w:r w:rsidR="0005096F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05096F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05096F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05096F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05096F" w:rsidRPr="00397BA7">
              <w:rPr>
                <w:rFonts w:hint="eastAsia"/>
                <w:u w:val="single"/>
              </w:rPr>
              <w:t>大米</w:t>
            </w:r>
            <w:r w:rsidR="0005096F" w:rsidRPr="00397BA7">
              <w:rPr>
                <w:rFonts w:hint="eastAsia"/>
                <w:u w:val="single"/>
              </w:rPr>
              <w:t xml:space="preserve"> </w:t>
            </w:r>
            <w:r w:rsidR="0005096F">
              <w:rPr>
                <w:rFonts w:hint="eastAsia"/>
                <w:u w:val="single"/>
              </w:rPr>
              <w:t>、调</w:t>
            </w:r>
            <w:r w:rsidR="0005096F">
              <w:rPr>
                <w:u w:val="single"/>
              </w:rPr>
              <w:t>味品（</w:t>
            </w:r>
            <w:r w:rsidR="0005096F">
              <w:rPr>
                <w:rFonts w:hint="eastAsia"/>
                <w:u w:val="single"/>
              </w:rPr>
              <w:t>酱油、糖</w:t>
            </w:r>
            <w:r w:rsidR="0005096F">
              <w:rPr>
                <w:u w:val="single"/>
              </w:rPr>
              <w:t>、豆瓣酱</w:t>
            </w:r>
            <w:r w:rsidR="0005096F">
              <w:rPr>
                <w:rFonts w:hint="eastAsia"/>
                <w:u w:val="single"/>
              </w:rPr>
              <w:t>）、食</w:t>
            </w:r>
            <w:r w:rsidR="0005096F">
              <w:rPr>
                <w:u w:val="single"/>
              </w:rPr>
              <w:t>用</w:t>
            </w:r>
            <w:r w:rsidR="0005096F" w:rsidRPr="00397BA7">
              <w:rPr>
                <w:rFonts w:hint="eastAsia"/>
                <w:u w:val="single"/>
              </w:rPr>
              <w:t>油</w:t>
            </w:r>
            <w:r w:rsidR="0005096F">
              <w:rPr>
                <w:rFonts w:hint="eastAsia"/>
                <w:u w:val="single"/>
              </w:rPr>
              <w:t>、淀</w:t>
            </w:r>
            <w:r w:rsidR="0005096F">
              <w:rPr>
                <w:u w:val="single"/>
              </w:rPr>
              <w:t>粉、肉类冻品</w:t>
            </w:r>
            <w:r w:rsidR="0005096F">
              <w:rPr>
                <w:rFonts w:hint="eastAsia"/>
                <w:u w:val="single"/>
              </w:rPr>
              <w:t>、</w:t>
            </w:r>
            <w:r w:rsidR="0005096F">
              <w:rPr>
                <w:u w:val="single"/>
              </w:rPr>
              <w:t>干</w:t>
            </w:r>
            <w:r w:rsidR="0005096F">
              <w:rPr>
                <w:rFonts w:hint="eastAsia"/>
                <w:u w:val="single"/>
              </w:rPr>
              <w:t>杂</w:t>
            </w:r>
            <w:r w:rsidR="003E3778">
              <w:rPr>
                <w:rFonts w:hint="eastAsia"/>
                <w:u w:val="single"/>
              </w:rPr>
              <w:t>（菌</w:t>
            </w:r>
            <w:r w:rsidR="003E3778">
              <w:rPr>
                <w:u w:val="single"/>
              </w:rPr>
              <w:t>菇类）</w:t>
            </w:r>
            <w:r w:rsidR="0005096F" w:rsidRPr="00397BA7">
              <w:rPr>
                <w:rFonts w:hint="eastAsia"/>
                <w:u w:val="single"/>
              </w:rPr>
              <w:t>等；</w:t>
            </w:r>
            <w:r w:rsidR="0005096F" w:rsidRPr="00397BA7">
              <w:rPr>
                <w:rFonts w:hint="eastAsia"/>
                <w:u w:val="single"/>
              </w:rPr>
              <w:t xml:space="preserve">   </w:t>
            </w:r>
            <w:r w:rsidR="004B1A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037C09" w:rsidRDefault="0005096F" w:rsidP="00037C09"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FE"/>
            </w:r>
            <w:r w:rsidR="000B38B0">
              <w:t>冷</w:t>
            </w:r>
            <w:r w:rsidR="000B38B0">
              <w:rPr>
                <w:rFonts w:hint="eastAsia"/>
              </w:rPr>
              <w:t>藏</w:t>
            </w:r>
            <w:r w:rsidR="000B38B0">
              <w:t>保</w:t>
            </w:r>
            <w:r w:rsidR="000B38B0">
              <w:rPr>
                <w:rFonts w:hint="eastAsia"/>
              </w:rPr>
              <w:t>鲜</w:t>
            </w:r>
            <w:r w:rsidR="000B38B0">
              <w:t>间：</w:t>
            </w:r>
            <w:r w:rsidR="000B38B0" w:rsidRPr="00D42184">
              <w:rPr>
                <w:rFonts w:hint="eastAsia"/>
                <w:u w:val="single"/>
              </w:rPr>
              <w:t>19</w:t>
            </w:r>
            <w:r w:rsidR="000B38B0" w:rsidRPr="00D42184">
              <w:rPr>
                <w:rFonts w:hint="eastAsia"/>
                <w:u w:val="single"/>
              </w:rPr>
              <w:t>℃</w:t>
            </w:r>
            <w:r w:rsidR="000B38B0">
              <w:rPr>
                <w:rFonts w:hint="eastAsia"/>
                <w:u w:val="single"/>
              </w:rPr>
              <w:t>，</w:t>
            </w:r>
            <w:r w:rsidR="000B38B0">
              <w:rPr>
                <w:rFonts w:hint="eastAsia"/>
                <w:u w:val="single"/>
              </w:rPr>
              <w:t xml:space="preserve"> </w:t>
            </w:r>
            <w:r w:rsidR="00446D76">
              <w:rPr>
                <w:rFonts w:hint="eastAsia"/>
                <w:u w:val="single"/>
              </w:rPr>
              <w:t>冷</w:t>
            </w:r>
            <w:r w:rsidR="00446D76">
              <w:rPr>
                <w:u w:val="single"/>
              </w:rPr>
              <w:t>冻库：</w:t>
            </w:r>
            <w:r w:rsidR="000B38B0">
              <w:rPr>
                <w:u w:val="single"/>
              </w:rPr>
              <w:t>-18</w:t>
            </w:r>
            <w:r w:rsidR="000B38B0">
              <w:rPr>
                <w:rFonts w:hint="eastAsia"/>
                <w:u w:val="single"/>
              </w:rPr>
              <w:t xml:space="preserve"> </w:t>
            </w:r>
            <w:r w:rsidR="000B38B0">
              <w:rPr>
                <w:rFonts w:hint="eastAsia"/>
                <w:u w:val="single"/>
              </w:rPr>
              <w:t>℃，常</w:t>
            </w:r>
            <w:r w:rsidR="000B38B0">
              <w:rPr>
                <w:u w:val="single"/>
              </w:rPr>
              <w:t>温库</w:t>
            </w:r>
            <w:r w:rsidR="000B38B0">
              <w:rPr>
                <w:rFonts w:hint="eastAsia"/>
                <w:u w:val="single"/>
              </w:rPr>
              <w:t xml:space="preserve">25.8 </w:t>
            </w:r>
            <w:r w:rsidR="000B38B0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 w:rsidR="0005096F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540FFC">
        <w:trPr>
          <w:trHeight w:val="514"/>
        </w:trPr>
        <w:tc>
          <w:tcPr>
            <w:tcW w:w="1006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交付后的活动</w:t>
            </w:r>
          </w:p>
        </w:tc>
        <w:tc>
          <w:tcPr>
            <w:tcW w:w="992" w:type="dxa"/>
            <w:vMerge w:val="restart"/>
          </w:tcPr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H5.2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《顾客投诉处理规定》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</w:tc>
      </w:tr>
      <w:tr w:rsidR="00037C09" w:rsidTr="00540FFC">
        <w:trPr>
          <w:trHeight w:val="765"/>
        </w:trPr>
        <w:tc>
          <w:tcPr>
            <w:tcW w:w="1006" w:type="dxa"/>
            <w:gridSpan w:val="2"/>
            <w:vMerge/>
          </w:tcPr>
          <w:p w:rsidR="00037C09" w:rsidRDefault="00037C09" w:rsidP="00037C09"/>
        </w:tc>
        <w:tc>
          <w:tcPr>
            <w:tcW w:w="992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Default="00037C09" w:rsidP="00037C09">
            <w:pPr>
              <w:pStyle w:val="2"/>
              <w:ind w:left="0"/>
            </w:pPr>
          </w:p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>
              <w:trPr>
                <w:trHeight w:val="507"/>
              </w:trPr>
              <w:tc>
                <w:tcPr>
                  <w:tcW w:w="1542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销售发货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订单日期</w:t>
                  </w:r>
                </w:p>
              </w:tc>
              <w:tc>
                <w:tcPr>
                  <w:tcW w:w="111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037C09">
              <w:trPr>
                <w:trHeight w:val="222"/>
              </w:trPr>
              <w:tc>
                <w:tcPr>
                  <w:tcW w:w="1542" w:type="dxa"/>
                </w:tcPr>
                <w:p w:rsidR="00037C09" w:rsidRDefault="00037C09" w:rsidP="00037C09"/>
              </w:tc>
              <w:tc>
                <w:tcPr>
                  <w:tcW w:w="1116" w:type="dxa"/>
                </w:tcPr>
                <w:p w:rsidR="00037C09" w:rsidRDefault="00037C09" w:rsidP="00037C09"/>
              </w:tc>
              <w:tc>
                <w:tcPr>
                  <w:tcW w:w="1700" w:type="dxa"/>
                </w:tcPr>
                <w:p w:rsidR="00037C09" w:rsidRDefault="00037C09" w:rsidP="00037C09"/>
              </w:tc>
              <w:tc>
                <w:tcPr>
                  <w:tcW w:w="600" w:type="dxa"/>
                </w:tcPr>
                <w:p w:rsidR="00037C09" w:rsidRDefault="00037C09" w:rsidP="00037C09"/>
              </w:tc>
              <w:tc>
                <w:tcPr>
                  <w:tcW w:w="912" w:type="dxa"/>
                </w:tcPr>
                <w:p w:rsidR="00037C09" w:rsidRDefault="00037C09" w:rsidP="00037C09"/>
              </w:tc>
              <w:tc>
                <w:tcPr>
                  <w:tcW w:w="1388" w:type="dxa"/>
                </w:tcPr>
                <w:p w:rsidR="00037C09" w:rsidRDefault="00037C09" w:rsidP="00037C0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658" w:type="dxa"/>
                </w:tcPr>
                <w:p w:rsidR="00037C09" w:rsidRDefault="00037C09" w:rsidP="00037C09"/>
              </w:tc>
            </w:tr>
            <w:tr w:rsidR="00037C09">
              <w:trPr>
                <w:trHeight w:val="184"/>
              </w:trPr>
              <w:tc>
                <w:tcPr>
                  <w:tcW w:w="1542" w:type="dxa"/>
                </w:tcPr>
                <w:p w:rsidR="00037C09" w:rsidRDefault="00037C09" w:rsidP="00037C09"/>
              </w:tc>
              <w:tc>
                <w:tcPr>
                  <w:tcW w:w="1116" w:type="dxa"/>
                </w:tcPr>
                <w:p w:rsidR="00037C09" w:rsidRDefault="00037C09" w:rsidP="00037C09"/>
              </w:tc>
              <w:tc>
                <w:tcPr>
                  <w:tcW w:w="1700" w:type="dxa"/>
                </w:tcPr>
                <w:p w:rsidR="00037C09" w:rsidRDefault="00037C09" w:rsidP="00037C09"/>
              </w:tc>
              <w:tc>
                <w:tcPr>
                  <w:tcW w:w="600" w:type="dxa"/>
                </w:tcPr>
                <w:p w:rsidR="00037C09" w:rsidRDefault="00037C09" w:rsidP="00037C09"/>
              </w:tc>
              <w:tc>
                <w:tcPr>
                  <w:tcW w:w="912" w:type="dxa"/>
                </w:tcPr>
                <w:p w:rsidR="00037C09" w:rsidRDefault="00037C09" w:rsidP="00037C09"/>
              </w:tc>
              <w:tc>
                <w:tcPr>
                  <w:tcW w:w="1388" w:type="dxa"/>
                </w:tcPr>
                <w:p w:rsidR="00037C09" w:rsidRDefault="00037C09" w:rsidP="00037C0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658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037C09" w:rsidRDefault="00037C09" w:rsidP="00037C09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 w:rsidR="00037C09" w:rsidRDefault="00037C09" w:rsidP="00037C09">
            <w:pPr>
              <w:pStyle w:val="2"/>
            </w:pPr>
          </w:p>
          <w:p w:rsidR="00037C09" w:rsidRDefault="00037C09" w:rsidP="00037C09"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顾客投诉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咨询处理记录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>
              <w:tc>
                <w:tcPr>
                  <w:tcW w:w="96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37C09">
              <w:trPr>
                <w:trHeight w:val="90"/>
              </w:trPr>
              <w:tc>
                <w:tcPr>
                  <w:tcW w:w="96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Default="00037C09" w:rsidP="00037C09"/>
              </w:tc>
              <w:tc>
                <w:tcPr>
                  <w:tcW w:w="1200" w:type="dxa"/>
                </w:tcPr>
                <w:p w:rsidR="00037C09" w:rsidRDefault="00037C09" w:rsidP="00037C09"/>
              </w:tc>
              <w:tc>
                <w:tcPr>
                  <w:tcW w:w="2003" w:type="dxa"/>
                </w:tcPr>
                <w:p w:rsidR="00037C09" w:rsidRDefault="00037C09" w:rsidP="00037C09"/>
              </w:tc>
              <w:tc>
                <w:tcPr>
                  <w:tcW w:w="1597" w:type="dxa"/>
                </w:tcPr>
                <w:p w:rsidR="00037C09" w:rsidRDefault="00037C09" w:rsidP="00037C09"/>
              </w:tc>
              <w:tc>
                <w:tcPr>
                  <w:tcW w:w="1750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960" w:type="dxa"/>
                </w:tcPr>
                <w:p w:rsidR="00037C09" w:rsidRDefault="00037C09" w:rsidP="00037C09"/>
              </w:tc>
              <w:tc>
                <w:tcPr>
                  <w:tcW w:w="1533" w:type="dxa"/>
                </w:tcPr>
                <w:p w:rsidR="00037C09" w:rsidRDefault="00037C09" w:rsidP="00037C09"/>
              </w:tc>
              <w:tc>
                <w:tcPr>
                  <w:tcW w:w="1200" w:type="dxa"/>
                </w:tcPr>
                <w:p w:rsidR="00037C09" w:rsidRDefault="00037C09" w:rsidP="00037C09"/>
              </w:tc>
              <w:tc>
                <w:tcPr>
                  <w:tcW w:w="2003" w:type="dxa"/>
                </w:tcPr>
                <w:p w:rsidR="00037C09" w:rsidRDefault="00037C09" w:rsidP="00037C09"/>
              </w:tc>
              <w:tc>
                <w:tcPr>
                  <w:tcW w:w="1597" w:type="dxa"/>
                </w:tcPr>
                <w:p w:rsidR="00037C09" w:rsidRDefault="00037C09" w:rsidP="00037C09"/>
              </w:tc>
              <w:tc>
                <w:tcPr>
                  <w:tcW w:w="1750" w:type="dxa"/>
                </w:tcPr>
                <w:p w:rsidR="00037C09" w:rsidRDefault="00037C09" w:rsidP="00037C09"/>
              </w:tc>
            </w:tr>
          </w:tbl>
          <w:p w:rsidR="00037C09" w:rsidRDefault="00037C09" w:rsidP="00037C09">
            <w:pPr>
              <w:pStyle w:val="2"/>
              <w:ind w:left="0" w:firstLineChars="0" w:firstLine="0"/>
            </w:pPr>
          </w:p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Default="00712814" w:rsidP="004177D5">
            <w:r w:rsidRPr="004177D5">
              <w:rPr>
                <w:rFonts w:hint="eastAsia"/>
              </w:rPr>
              <w:t>产品运输：</w:t>
            </w:r>
            <w:r w:rsidR="00BB1110" w:rsidRPr="004177D5">
              <w:rPr>
                <w:rFonts w:hint="eastAsia"/>
              </w:rPr>
              <w:t>主</w:t>
            </w:r>
            <w:r w:rsidR="00BB1110" w:rsidRPr="004177D5">
              <w:t>要</w:t>
            </w:r>
            <w:r w:rsidR="00F741F7" w:rsidRPr="004177D5">
              <w:rPr>
                <w:rFonts w:hint="eastAsia"/>
              </w:rPr>
              <w:t>配</w:t>
            </w:r>
            <w:r w:rsidR="00F741F7" w:rsidRPr="004177D5">
              <w:t>送</w:t>
            </w:r>
            <w:r w:rsidR="00BB1110" w:rsidRPr="004177D5">
              <w:t>车辆为：</w:t>
            </w:r>
            <w:r w:rsidR="009D17FC" w:rsidRPr="00972AE0">
              <w:rPr>
                <w:rFonts w:hint="eastAsia"/>
                <w:u w:val="single"/>
              </w:rPr>
              <w:t>苏</w:t>
            </w:r>
            <w:r w:rsidR="009D17FC" w:rsidRPr="00972AE0">
              <w:rPr>
                <w:rFonts w:hint="eastAsia"/>
                <w:u w:val="single"/>
              </w:rPr>
              <w:t>E97MXO</w:t>
            </w:r>
            <w:r w:rsidR="004177D5" w:rsidRPr="00972AE0">
              <w:rPr>
                <w:rFonts w:hint="eastAsia"/>
                <w:u w:val="single"/>
              </w:rPr>
              <w:t>、</w:t>
            </w:r>
            <w:r w:rsidR="009D17FC" w:rsidRPr="00972AE0">
              <w:rPr>
                <w:rFonts w:hint="eastAsia"/>
                <w:u w:val="single"/>
              </w:rPr>
              <w:t>苏</w:t>
            </w:r>
            <w:r w:rsidR="009D17FC" w:rsidRPr="00972AE0">
              <w:rPr>
                <w:rFonts w:hint="eastAsia"/>
                <w:u w:val="single"/>
              </w:rPr>
              <w:t>ENJ058</w:t>
            </w:r>
            <w:r w:rsidR="004177D5" w:rsidRPr="00972AE0">
              <w:rPr>
                <w:rFonts w:hint="eastAsia"/>
                <w:u w:val="single"/>
              </w:rPr>
              <w:t>、</w:t>
            </w:r>
            <w:r w:rsidR="009D17FC" w:rsidRPr="00972AE0">
              <w:rPr>
                <w:rFonts w:hint="eastAsia"/>
                <w:u w:val="single"/>
              </w:rPr>
              <w:t>苏</w:t>
            </w:r>
            <w:r w:rsidR="009D17FC" w:rsidRPr="00972AE0">
              <w:rPr>
                <w:rFonts w:hint="eastAsia"/>
                <w:u w:val="single"/>
              </w:rPr>
              <w:t>ENY056</w:t>
            </w:r>
            <w:r w:rsidR="00BB1110" w:rsidRPr="00972AE0">
              <w:rPr>
                <w:rFonts w:hint="eastAsia"/>
                <w:u w:val="single"/>
              </w:rPr>
              <w:t>、</w:t>
            </w:r>
            <w:r w:rsidR="009D17FC" w:rsidRPr="00972AE0">
              <w:rPr>
                <w:rFonts w:hint="eastAsia"/>
                <w:u w:val="single"/>
              </w:rPr>
              <w:t>苏</w:t>
            </w:r>
            <w:r w:rsidR="009D17FC" w:rsidRPr="00972AE0">
              <w:rPr>
                <w:rFonts w:hint="eastAsia"/>
                <w:u w:val="single"/>
              </w:rPr>
              <w:t xml:space="preserve"> UGV355</w:t>
            </w:r>
            <w:r w:rsidR="009D17FC" w:rsidRPr="00972AE0">
              <w:rPr>
                <w:rFonts w:hint="eastAsia"/>
                <w:u w:val="single"/>
              </w:rPr>
              <w:t>、苏</w:t>
            </w:r>
            <w:r w:rsidR="009D17FC" w:rsidRPr="00972AE0">
              <w:rPr>
                <w:rFonts w:hint="eastAsia"/>
                <w:u w:val="single"/>
              </w:rPr>
              <w:t>UQA729</w:t>
            </w:r>
            <w:r w:rsidR="009D17FC" w:rsidRPr="00972AE0">
              <w:rPr>
                <w:rFonts w:hint="eastAsia"/>
                <w:u w:val="single"/>
              </w:rPr>
              <w:t>、苏</w:t>
            </w:r>
            <w:r w:rsidR="009D17FC" w:rsidRPr="00972AE0">
              <w:rPr>
                <w:rFonts w:hint="eastAsia"/>
                <w:u w:val="single"/>
              </w:rPr>
              <w:t>UN322L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提供有</w:t>
            </w:r>
            <w:r w:rsidR="00F531D2" w:rsidRPr="004177D5">
              <w:rPr>
                <w:rFonts w:hint="eastAsia"/>
              </w:rPr>
              <w:t>行</w:t>
            </w:r>
            <w:r w:rsidR="00F531D2" w:rsidRPr="004177D5">
              <w:t>驶证、驾驶班</w:t>
            </w:r>
            <w:r w:rsidR="00F531D2" w:rsidRPr="004177D5">
              <w:rPr>
                <w:rFonts w:hint="eastAsia"/>
              </w:rPr>
              <w:t>，</w:t>
            </w:r>
            <w:r w:rsidR="00F531D2" w:rsidRPr="004177D5">
              <w:t>抽查</w:t>
            </w:r>
            <w:r w:rsidR="005542D2" w:rsidRPr="004177D5">
              <w:rPr>
                <w:rFonts w:hint="eastAsia"/>
              </w:rPr>
              <w:t>《日常</w:t>
            </w:r>
            <w:r w:rsidR="005542D2" w:rsidRPr="004177D5">
              <w:t>检查情况</w:t>
            </w:r>
            <w:r w:rsidR="005542D2" w:rsidRPr="004177D5">
              <w:rPr>
                <w:rFonts w:hint="eastAsia"/>
              </w:rPr>
              <w:t>记录表》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符合要</w:t>
            </w:r>
            <w:r w:rsidR="0025467A" w:rsidRPr="004177D5">
              <w:rPr>
                <w:rFonts w:hint="eastAsia"/>
              </w:rPr>
              <w:t>求。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DB75C9" w:rsidTr="00540FF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Default="00DB75C9" w:rsidP="00DB75C9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</w:p>
        </w:tc>
        <w:tc>
          <w:tcPr>
            <w:tcW w:w="992" w:type="dxa"/>
          </w:tcPr>
          <w:p w:rsidR="00DB75C9" w:rsidRDefault="00DB75C9" w:rsidP="00DB75C9">
            <w:r>
              <w:rPr>
                <w:rFonts w:hint="eastAsia"/>
              </w:rPr>
              <w:t>F8.8.1</w:t>
            </w:r>
          </w:p>
          <w:p w:rsidR="00DB75C9" w:rsidRDefault="00DB75C9" w:rsidP="00DB75C9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4.5 </w:t>
            </w:r>
          </w:p>
          <w:p w:rsidR="00DB75C9" w:rsidRDefault="00DB75C9" w:rsidP="00DB75C9">
            <w:pPr>
              <w:pStyle w:val="a0"/>
            </w:pPr>
          </w:p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验证程序包括：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验证的依据和方法、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验证的频率、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验证的内容、</w:t>
            </w:r>
          </w:p>
          <w:p w:rsidR="00DB75C9" w:rsidRDefault="00DB75C9" w:rsidP="00DB75C9"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验证结果及采取的措施、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验证记录、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其他</w:t>
            </w: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540FF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Default="00DB75C9" w:rsidP="00DB75C9"/>
        </w:tc>
        <w:tc>
          <w:tcPr>
            <w:tcW w:w="992" w:type="dxa"/>
          </w:tcPr>
          <w:p w:rsidR="00DB75C9" w:rsidRDefault="00DB75C9" w:rsidP="00DB75C9"/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976078" w:rsidP="00DB75C9">
            <w:r>
              <w:rPr>
                <w:rFonts w:hint="eastAsia"/>
              </w:rPr>
              <w:t>组织建立、实施和保持验证活动</w:t>
            </w:r>
            <w:r w:rsidR="00DB75C9">
              <w:rPr>
                <w:rFonts w:hint="eastAsia"/>
              </w:rPr>
              <w:t>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Default="00DB75C9" w:rsidP="00DB75C9"/>
          <w:p w:rsidR="00DB75C9" w:rsidRDefault="00DB75C9" w:rsidP="00DB75C9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验证活动采用方式：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观察、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内部审核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外部审核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校准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抽样检测验证产品的安全性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记录评审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环境采样和检测（不适用）。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《验证活动策划、实施和评价程序》的内容包括：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内容全面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内容不全面，说明：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进行验证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见《验证报告》和《检验报告》</w:t>
            </w:r>
          </w:p>
          <w:p w:rsidR="00DB75C9" w:rsidRDefault="00DB75C9" w:rsidP="00DB75C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77242C">
              <w:rPr>
                <w:rFonts w:hint="eastAsia"/>
                <w:color w:val="0000FF"/>
                <w:u w:val="single"/>
              </w:rPr>
              <w:t>现</w:t>
            </w:r>
            <w:r w:rsidR="0077242C">
              <w:rPr>
                <w:color w:val="0000FF"/>
                <w:u w:val="single"/>
              </w:rPr>
              <w:t>场</w:t>
            </w:r>
            <w:r w:rsidR="0077242C">
              <w:rPr>
                <w:rFonts w:hint="eastAsia"/>
                <w:color w:val="0000FF"/>
                <w:u w:val="single"/>
              </w:rPr>
              <w:t>检</w:t>
            </w:r>
            <w:r w:rsidR="0077242C">
              <w:rPr>
                <w:color w:val="0000FF"/>
                <w:u w:val="single"/>
              </w:rPr>
              <w:t>查</w:t>
            </w:r>
            <w:r w:rsidR="0077242C">
              <w:rPr>
                <w:rFonts w:hint="eastAsia"/>
                <w:color w:val="0000FF"/>
                <w:u w:val="single"/>
              </w:rPr>
              <w:t>记</w:t>
            </w:r>
            <w:r w:rsidR="0077242C">
              <w:rPr>
                <w:color w:val="0000FF"/>
                <w:u w:val="single"/>
              </w:rPr>
              <w:t>录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294"/>
              <w:gridCol w:w="832"/>
              <w:gridCol w:w="1853"/>
              <w:gridCol w:w="1566"/>
              <w:gridCol w:w="2046"/>
            </w:tblGrid>
            <w:tr w:rsidR="002157FB" w:rsidRPr="00B45C6C" w:rsidTr="00063FBF">
              <w:tc>
                <w:tcPr>
                  <w:tcW w:w="145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294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83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2157FB" w:rsidRPr="00B45C6C" w:rsidTr="00063FBF">
              <w:tc>
                <w:tcPr>
                  <w:tcW w:w="145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022.06.01~2022.08.31</w:t>
                  </w:r>
                </w:p>
              </w:tc>
              <w:tc>
                <w:tcPr>
                  <w:tcW w:w="1294" w:type="dxa"/>
                </w:tcPr>
                <w:p w:rsidR="002157FB" w:rsidRPr="00B15235" w:rsidRDefault="002157FB" w:rsidP="002157F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灭鼠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（虫）执行记录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83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灭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鼠（虫）数量</w:t>
                  </w:r>
                </w:p>
              </w:tc>
              <w:tc>
                <w:tcPr>
                  <w:tcW w:w="156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张庆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华</w:t>
                  </w:r>
                </w:p>
              </w:tc>
              <w:tc>
                <w:tcPr>
                  <w:tcW w:w="204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2157FB" w:rsidRPr="00B45C6C" w:rsidTr="00063FBF">
              <w:tc>
                <w:tcPr>
                  <w:tcW w:w="145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022.06~2022.08</w:t>
                  </w:r>
                </w:p>
              </w:tc>
              <w:tc>
                <w:tcPr>
                  <w:tcW w:w="1294" w:type="dxa"/>
                </w:tcPr>
                <w:p w:rsidR="002157FB" w:rsidRPr="00B15235" w:rsidRDefault="002157FB" w:rsidP="002157F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环境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卫生点检表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83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度及湿度记录、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地面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卫生、物料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放、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明、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虫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鼠害</w:t>
                  </w:r>
                </w:p>
              </w:tc>
              <w:tc>
                <w:tcPr>
                  <w:tcW w:w="156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伟强</w:t>
                  </w:r>
                </w:p>
              </w:tc>
              <w:tc>
                <w:tcPr>
                  <w:tcW w:w="204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2157FB" w:rsidRPr="00B45C6C" w:rsidTr="00063FBF">
              <w:tc>
                <w:tcPr>
                  <w:tcW w:w="145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022.06.10~2022.08.10</w:t>
                  </w:r>
                </w:p>
              </w:tc>
              <w:tc>
                <w:tcPr>
                  <w:tcW w:w="1294" w:type="dxa"/>
                </w:tcPr>
                <w:p w:rsidR="002157FB" w:rsidRPr="00B15235" w:rsidRDefault="002157FB" w:rsidP="002157F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输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辆卫生检查记录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832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2157FB" w:rsidRPr="00B15235" w:rsidRDefault="002157FB" w:rsidP="002157FB">
                  <w:pPr>
                    <w:pStyle w:val="a0"/>
                    <w:ind w:firstLine="360"/>
                  </w:pPr>
                  <w:r>
                    <w:rPr>
                      <w:rFonts w:hint="eastAsia"/>
                    </w:rPr>
                    <w:t>食</w:t>
                  </w:r>
                  <w:r>
                    <w:t>品接触面卫生、驾</w:t>
                  </w:r>
                  <w:r>
                    <w:rPr>
                      <w:rFonts w:hint="eastAsia"/>
                    </w:rPr>
                    <w:t>驶</w:t>
                  </w:r>
                  <w:r>
                    <w:t>人员健康状况、车辆无混装现象、车辆无污染物</w:t>
                  </w:r>
                </w:p>
              </w:tc>
              <w:tc>
                <w:tcPr>
                  <w:tcW w:w="1566" w:type="dxa"/>
                </w:tcPr>
                <w:p w:rsidR="002157FB" w:rsidRPr="00B15235" w:rsidRDefault="002157FB" w:rsidP="002157FB">
                  <w:pPr>
                    <w:pStyle w:val="a0"/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：潘伟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2046" w:type="dxa"/>
                </w:tcPr>
                <w:p w:rsidR="002157FB" w:rsidRPr="00B15235" w:rsidRDefault="002157FB" w:rsidP="002157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087497" w:rsidRDefault="00087497" w:rsidP="00087497">
            <w:pPr>
              <w:pStyle w:val="a0"/>
            </w:pPr>
          </w:p>
          <w:p w:rsidR="00087497" w:rsidRDefault="00087497" w:rsidP="00087497">
            <w:pPr>
              <w:pStyle w:val="a0"/>
            </w:pPr>
          </w:p>
          <w:p w:rsidR="00087497" w:rsidRDefault="00087497" w:rsidP="00087497">
            <w:pPr>
              <w:pStyle w:val="a0"/>
            </w:pPr>
          </w:p>
          <w:p w:rsidR="00087497" w:rsidRPr="00087497" w:rsidRDefault="00087497" w:rsidP="00087497">
            <w:pPr>
              <w:pStyle w:val="a0"/>
            </w:pPr>
          </w:p>
          <w:p w:rsidR="005B09FD" w:rsidRDefault="005B09FD" w:rsidP="005B09FD">
            <w:pPr>
              <w:pStyle w:val="a0"/>
            </w:pP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抽取生产用水、蒸汽、冰</w:t>
            </w:r>
            <w:r>
              <w:rPr>
                <w:rFonts w:hint="eastAsia"/>
                <w:b/>
                <w:bCs/>
                <w:color w:val="0000FF"/>
              </w:rPr>
              <w:t>检验</w:t>
            </w:r>
            <w:r>
              <w:rPr>
                <w:rFonts w:hint="eastAsia"/>
                <w:color w:val="0000FF"/>
              </w:rPr>
              <w:t>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5B09FD">
              <w:rPr>
                <w:rFonts w:hint="eastAsia"/>
                <w:color w:val="0000FF"/>
                <w:u w:val="single"/>
              </w:rPr>
              <w:t>不</w:t>
            </w:r>
            <w:r w:rsidR="005B09FD">
              <w:rPr>
                <w:color w:val="0000FF"/>
                <w:u w:val="single"/>
              </w:rPr>
              <w:t>涉</w:t>
            </w:r>
            <w:r w:rsidR="005B09FD">
              <w:rPr>
                <w:rFonts w:hint="eastAsia"/>
                <w:color w:val="0000FF"/>
                <w:u w:val="single"/>
              </w:rPr>
              <w:t>及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成品名称</w:t>
                  </w:r>
                  <w:r>
                    <w:rPr>
                      <w:rFonts w:hint="eastAsia"/>
                      <w:color w:val="0000FF"/>
                    </w:rPr>
                    <w:t>/</w:t>
                  </w:r>
                  <w:r>
                    <w:rPr>
                      <w:rFonts w:hint="eastAsia"/>
                      <w:color w:val="0000FF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</w:rPr>
                    <w:t>关键特性</w:t>
                  </w:r>
                  <w:r>
                    <w:rPr>
                      <w:rFonts w:hint="eastAsia"/>
                      <w:color w:val="0000FF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验证结论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</w:tr>
          </w:tbl>
          <w:p w:rsidR="00DB75C9" w:rsidRDefault="00DB75C9" w:rsidP="00DB75C9">
            <w:pPr>
              <w:pStyle w:val="ac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水主要用于车辆清洁，场地清洁，每月查询</w:t>
            </w:r>
            <w:r w:rsidR="005A0AA3">
              <w:rPr>
                <w:rFonts w:hint="eastAsia"/>
                <w:color w:val="0000FF"/>
                <w:u w:val="single"/>
              </w:rPr>
              <w:t>苏</w:t>
            </w:r>
            <w:r w:rsidR="005A0AA3">
              <w:rPr>
                <w:color w:val="0000FF"/>
                <w:u w:val="single"/>
              </w:rPr>
              <w:t>州</w:t>
            </w:r>
            <w:r w:rsidR="003925B9">
              <w:rPr>
                <w:color w:val="0000FF"/>
                <w:u w:val="single"/>
              </w:rPr>
              <w:t>市</w:t>
            </w:r>
            <w:r>
              <w:rPr>
                <w:rFonts w:hint="eastAsia"/>
                <w:color w:val="0000FF"/>
                <w:u w:val="single"/>
              </w:rPr>
              <w:t>官网水质监测报告。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r>
              <w:rPr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验证的结果需要输入到管理评审中，以确保这些重要数据资源能被适当考虑并对整个</w:t>
            </w: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ACCP</w:t>
            </w:r>
            <w:r>
              <w:rPr>
                <w:rFonts w:hint="eastAsia"/>
                <w:color w:val="0000FF"/>
              </w:rPr>
              <w:t>体系持续改进其作用；</w:t>
            </w:r>
          </w:p>
          <w:p w:rsidR="005A0AA3" w:rsidRDefault="005A0AA3" w:rsidP="005A0AA3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</w:t>
            </w:r>
            <w:r>
              <w:rPr>
                <w:rFonts w:hint="eastAsia"/>
                <w:color w:val="0000FF"/>
                <w:u w:val="single"/>
              </w:rPr>
              <w:t xml:space="preserve"> 202</w:t>
            </w:r>
            <w:r>
              <w:rPr>
                <w:color w:val="0000FF"/>
                <w:u w:val="single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-05-</w:t>
            </w:r>
            <w:r w:rsidR="007E79C8">
              <w:rPr>
                <w:color w:val="0000FF"/>
                <w:u w:val="single"/>
              </w:rPr>
              <w:t>2</w:t>
            </w:r>
            <w:r>
              <w:rPr>
                <w:color w:val="0000FF"/>
                <w:u w:val="single"/>
              </w:rPr>
              <w:t>0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》、《验证结果分析分析报告》</w:t>
            </w:r>
            <w:r>
              <w:rPr>
                <w:rFonts w:hint="eastAsia"/>
                <w:color w:val="0000FF"/>
                <w:u w:val="single"/>
              </w:rPr>
              <w:t>202</w:t>
            </w:r>
            <w:r>
              <w:rPr>
                <w:color w:val="0000FF"/>
                <w:u w:val="single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-0</w:t>
            </w:r>
            <w:r w:rsidR="007E79C8">
              <w:rPr>
                <w:color w:val="0000FF"/>
                <w:u w:val="single"/>
              </w:rPr>
              <w:t>4</w:t>
            </w:r>
            <w:r>
              <w:rPr>
                <w:rFonts w:hint="eastAsia"/>
                <w:color w:val="0000FF"/>
                <w:u w:val="single"/>
              </w:rPr>
              <w:t>-</w:t>
            </w:r>
            <w:r w:rsidR="007E79C8">
              <w:rPr>
                <w:color w:val="0000FF"/>
                <w:u w:val="single"/>
              </w:rPr>
              <w:t>15</w:t>
            </w:r>
            <w:r>
              <w:rPr>
                <w:rFonts w:hint="eastAsia"/>
                <w:color w:val="0000FF"/>
                <w:u w:val="single"/>
              </w:rPr>
              <w:t>日</w:t>
            </w:r>
          </w:p>
          <w:p w:rsidR="005A0AA3" w:rsidRPr="005A0AA3" w:rsidRDefault="005A0AA3" w:rsidP="005A0AA3">
            <w:pPr>
              <w:rPr>
                <w:color w:val="0000FF"/>
                <w:u w:val="single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当验证结果不符合要求时，应采取纠正措施并进行再验证。</w:t>
            </w:r>
          </w:p>
          <w:p w:rsidR="00DB75C9" w:rsidRPr="005A0AA3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验证活动证实：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</w:t>
            </w:r>
            <w:r>
              <w:rPr>
                <w:rFonts w:hint="eastAsia"/>
                <w:color w:val="0000FF"/>
              </w:rPr>
              <w:t>HACCP</w:t>
            </w:r>
            <w:r>
              <w:rPr>
                <w:rFonts w:hint="eastAsia"/>
                <w:color w:val="0000FF"/>
              </w:rPr>
              <w:t>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—控制措施按照预期有效控制相应危害。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验证不应由实施监控和纠正措施的人员进行。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A0189C" w:rsidRDefault="00702593" w:rsidP="00A0189C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外委验证</w:t>
            </w:r>
            <w:r w:rsidR="00A0189C">
              <w:rPr>
                <w:rFonts w:hint="eastAsia"/>
                <w:color w:val="0000FF"/>
              </w:rPr>
              <w:t>如部分验证活动无法由企业内部实施，可委托具备能力的外部专家或第三方实施。（主要</w:t>
            </w:r>
            <w:r w:rsidR="00A0189C">
              <w:rPr>
                <w:color w:val="0000FF"/>
              </w:rPr>
              <w:t>以初级农产品（</w:t>
            </w:r>
            <w:r w:rsidR="00A0189C" w:rsidRPr="008B643C">
              <w:rPr>
                <w:color w:val="0000FF"/>
              </w:rPr>
              <w:t>蔬</w:t>
            </w:r>
            <w:r w:rsidR="00A0189C">
              <w:rPr>
                <w:rFonts w:hint="eastAsia"/>
                <w:color w:val="0000FF"/>
              </w:rPr>
              <w:t>菜</w:t>
            </w:r>
            <w:r w:rsidR="00A0189C" w:rsidRPr="008B643C">
              <w:rPr>
                <w:color w:val="0000FF"/>
              </w:rPr>
              <w:t>、鲜畜禽肉、</w:t>
            </w:r>
            <w:r w:rsidR="00A0189C" w:rsidRPr="008B643C">
              <w:rPr>
                <w:rFonts w:hint="eastAsia"/>
                <w:color w:val="0000FF"/>
              </w:rPr>
              <w:t>鲜禽蛋</w:t>
            </w:r>
            <w:r w:rsidR="00A0189C" w:rsidRPr="008B643C">
              <w:rPr>
                <w:color w:val="0000FF"/>
              </w:rPr>
              <w:t>）、预包装食品（粮油、</w:t>
            </w:r>
            <w:r w:rsidR="00A0189C">
              <w:rPr>
                <w:rFonts w:hint="eastAsia"/>
                <w:color w:val="0000FF"/>
              </w:rPr>
              <w:t>米</w:t>
            </w:r>
            <w:r w:rsidR="00A0189C">
              <w:rPr>
                <w:rFonts w:hint="eastAsia"/>
                <w:color w:val="0000FF"/>
              </w:rPr>
              <w:t xml:space="preserve"> </w:t>
            </w:r>
            <w:r w:rsidR="00A0189C" w:rsidRPr="008B643C">
              <w:rPr>
                <w:color w:val="0000FF"/>
              </w:rPr>
              <w:t>、</w:t>
            </w:r>
            <w:r w:rsidR="00A0189C">
              <w:rPr>
                <w:rFonts w:hint="eastAsia"/>
                <w:color w:val="0000FF"/>
              </w:rPr>
              <w:t>面</w:t>
            </w:r>
            <w:r w:rsidR="00A0189C">
              <w:rPr>
                <w:color w:val="0000FF"/>
              </w:rPr>
              <w:t>、</w:t>
            </w:r>
            <w:r w:rsidR="00A0189C" w:rsidRPr="008B643C">
              <w:rPr>
                <w:rFonts w:hint="eastAsia"/>
                <w:color w:val="0000FF"/>
              </w:rPr>
              <w:t>冻</w:t>
            </w:r>
            <w:r w:rsidR="00A0189C" w:rsidRPr="008B643C">
              <w:rPr>
                <w:color w:val="0000FF"/>
              </w:rPr>
              <w:t>畜</w:t>
            </w:r>
            <w:r w:rsidR="00A0189C" w:rsidRPr="008B643C">
              <w:rPr>
                <w:rFonts w:hint="eastAsia"/>
                <w:color w:val="0000FF"/>
              </w:rPr>
              <w:t>禽</w:t>
            </w:r>
            <w:r w:rsidR="00A0189C" w:rsidRPr="008B643C">
              <w:rPr>
                <w:color w:val="0000FF"/>
              </w:rPr>
              <w:t>肉）的销售</w:t>
            </w:r>
            <w:r w:rsidR="00A0189C">
              <w:rPr>
                <w:color w:val="0000FF"/>
              </w:rPr>
              <w:t>，所销售产品</w:t>
            </w:r>
            <w:r w:rsidR="00A0189C">
              <w:rPr>
                <w:rFonts w:hint="eastAsia"/>
                <w:color w:val="0000FF"/>
              </w:rPr>
              <w:t>即</w:t>
            </w:r>
            <w:r w:rsidR="00A0189C">
              <w:rPr>
                <w:color w:val="0000FF"/>
              </w:rPr>
              <w:t>采购产</w:t>
            </w:r>
            <w:r w:rsidR="00A0189C">
              <w:rPr>
                <w:rFonts w:hint="eastAsia"/>
                <w:color w:val="0000FF"/>
              </w:rPr>
              <w:t>品</w:t>
            </w:r>
            <w:r w:rsidR="00A0189C">
              <w:rPr>
                <w:color w:val="0000FF"/>
              </w:rPr>
              <w:t>，</w:t>
            </w:r>
            <w:r w:rsidR="00A0189C">
              <w:rPr>
                <w:rFonts w:hint="eastAsia"/>
                <w:color w:val="0000FF"/>
              </w:rPr>
              <w:t>以</w:t>
            </w:r>
            <w:r w:rsidR="00A0189C">
              <w:rPr>
                <w:color w:val="0000FF"/>
              </w:rPr>
              <w:t>通</w:t>
            </w:r>
            <w:r w:rsidR="00A0189C">
              <w:rPr>
                <w:rFonts w:hint="eastAsia"/>
                <w:color w:val="0000FF"/>
              </w:rPr>
              <w:t>过</w:t>
            </w:r>
            <w:r w:rsidR="00A0189C">
              <w:rPr>
                <w:color w:val="0000FF"/>
              </w:rPr>
              <w:t>外部供方提供第三方检测报告</w:t>
            </w:r>
            <w:r w:rsidR="00A0189C">
              <w:rPr>
                <w:rFonts w:hint="eastAsia"/>
                <w:color w:val="0000FF"/>
              </w:rPr>
              <w:t>、自</w:t>
            </w:r>
            <w:r w:rsidR="00A0189C">
              <w:rPr>
                <w:color w:val="0000FF"/>
              </w:rPr>
              <w:t>行送检（蔬菜及水果</w:t>
            </w:r>
            <w:r w:rsidR="00A0189C">
              <w:rPr>
                <w:rFonts w:hint="eastAsia"/>
                <w:color w:val="0000FF"/>
              </w:rPr>
              <w:t>）</w:t>
            </w:r>
            <w:r w:rsidR="00A0189C">
              <w:rPr>
                <w:color w:val="0000FF"/>
              </w:rPr>
              <w:t>及</w:t>
            </w:r>
            <w:r w:rsidR="00A0189C">
              <w:rPr>
                <w:rFonts w:hint="eastAsia"/>
                <w:color w:val="0000FF"/>
              </w:rPr>
              <w:t>索</w:t>
            </w:r>
            <w:r w:rsidR="00A0189C">
              <w:rPr>
                <w:color w:val="0000FF"/>
              </w:rPr>
              <w:t>证索</w:t>
            </w:r>
            <w:r w:rsidR="00A0189C">
              <w:rPr>
                <w:rFonts w:hint="eastAsia"/>
                <w:color w:val="0000FF"/>
              </w:rPr>
              <w:t>票进</w:t>
            </w:r>
            <w:r w:rsidR="00A0189C">
              <w:rPr>
                <w:color w:val="0000FF"/>
              </w:rPr>
              <w:t>行验证</w:t>
            </w:r>
            <w:r w:rsidR="00A0189C">
              <w:rPr>
                <w:rFonts w:hint="eastAsia"/>
                <w:color w:val="0000FF"/>
              </w:rPr>
              <w:t>）</w:t>
            </w:r>
          </w:p>
          <w:p w:rsidR="00A0189C" w:rsidRDefault="00A0189C" w:rsidP="00A0189C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外部专家或第三方名称：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金</w:t>
            </w:r>
            <w:r>
              <w:rPr>
                <w:color w:val="0000FF"/>
                <w:u w:val="single"/>
              </w:rPr>
              <w:t>龙鱼精炼一级</w:t>
            </w:r>
            <w:r>
              <w:rPr>
                <w:rFonts w:hint="eastAsia"/>
                <w:color w:val="0000FF"/>
                <w:u w:val="single"/>
              </w:rPr>
              <w:t>大豆</w:t>
            </w:r>
            <w:r>
              <w:rPr>
                <w:color w:val="0000FF"/>
                <w:u w:val="single"/>
              </w:rPr>
              <w:t>油</w:t>
            </w:r>
            <w:r>
              <w:rPr>
                <w:rFonts w:hint="eastAsia"/>
                <w:color w:val="0000FF"/>
                <w:u w:val="single"/>
              </w:rPr>
              <w:t>（益</w:t>
            </w:r>
            <w:r>
              <w:rPr>
                <w:color w:val="0000FF"/>
                <w:u w:val="single"/>
              </w:rPr>
              <w:t>海嘉里食品</w:t>
            </w:r>
            <w:r>
              <w:rPr>
                <w:rFonts w:hint="eastAsia"/>
                <w:color w:val="0000FF"/>
                <w:u w:val="single"/>
              </w:rPr>
              <w:t>营</w:t>
            </w:r>
            <w:r>
              <w:rPr>
                <w:color w:val="0000FF"/>
                <w:u w:val="single"/>
              </w:rPr>
              <w:t>销有限公司</w:t>
            </w:r>
            <w:r>
              <w:rPr>
                <w:rFonts w:hint="eastAsia"/>
                <w:color w:val="0000FF"/>
                <w:u w:val="single"/>
              </w:rPr>
              <w:t>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深圳市</w:t>
            </w:r>
            <w:r>
              <w:rPr>
                <w:color w:val="0000FF"/>
                <w:u w:val="single"/>
              </w:rPr>
              <w:t>计量</w:t>
            </w:r>
            <w:r>
              <w:rPr>
                <w:rFonts w:hint="eastAsia"/>
                <w:color w:val="0000FF"/>
                <w:u w:val="single"/>
              </w:rPr>
              <w:t>质</w:t>
            </w:r>
            <w:r>
              <w:rPr>
                <w:color w:val="0000FF"/>
                <w:u w:val="single"/>
              </w:rPr>
              <w:t>量检测研究院，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2022</w:t>
            </w:r>
            <w:r>
              <w:rPr>
                <w:color w:val="0000FF"/>
                <w:u w:val="single"/>
              </w:rPr>
              <w:t>.01.12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A0189C" w:rsidRDefault="00A0189C" w:rsidP="00A0189C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过</w:t>
            </w:r>
            <w:r>
              <w:rPr>
                <w:color w:val="0000FF"/>
                <w:u w:val="single"/>
              </w:rPr>
              <w:t>氧化值、</w:t>
            </w:r>
            <w:r>
              <w:rPr>
                <w:rFonts w:hint="eastAsia"/>
                <w:color w:val="0000FF"/>
                <w:u w:val="single"/>
              </w:rPr>
              <w:t>酸价</w:t>
            </w:r>
            <w:r>
              <w:rPr>
                <w:color w:val="0000FF"/>
                <w:u w:val="single"/>
              </w:rPr>
              <w:t>等指标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：</w:t>
            </w:r>
          </w:p>
          <w:p w:rsidR="00702593" w:rsidRDefault="00702593" w:rsidP="00702593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过</w:t>
            </w:r>
            <w:r>
              <w:rPr>
                <w:color w:val="0000FF"/>
                <w:u w:val="single"/>
              </w:rPr>
              <w:t>氧化值、</w:t>
            </w:r>
            <w:r>
              <w:rPr>
                <w:rFonts w:hint="eastAsia"/>
                <w:color w:val="0000FF"/>
                <w:u w:val="single"/>
              </w:rPr>
              <w:t>酸价</w:t>
            </w:r>
            <w:r>
              <w:rPr>
                <w:color w:val="0000FF"/>
                <w:u w:val="single"/>
              </w:rPr>
              <w:t>等指标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：</w:t>
            </w:r>
          </w:p>
          <w:p w:rsidR="00DB75C9" w:rsidRDefault="00DB75C9" w:rsidP="00DB75C9">
            <w:pPr>
              <w:pStyle w:val="a0"/>
            </w:pPr>
            <w:r>
              <w:rPr>
                <w:rFonts w:hint="eastAsia"/>
                <w:color w:val="0000FF"/>
                <w:sz w:val="21"/>
                <w:szCs w:val="21"/>
              </w:rPr>
              <w:t>应定期对</w:t>
            </w:r>
            <w:r>
              <w:rPr>
                <w:rFonts w:hint="eastAsia"/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</w:rPr>
              <w:t>体系充分性进行评审，适用时进行重新评审。</w:t>
            </w: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540FF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  <w:vMerge w:val="restart"/>
          </w:tcPr>
          <w:p w:rsidR="00DB75C9" w:rsidRDefault="00DB75C9" w:rsidP="00DB75C9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992" w:type="dxa"/>
            <w:vMerge w:val="restart"/>
          </w:tcPr>
          <w:p w:rsidR="00DB75C9" w:rsidRDefault="00DB75C9" w:rsidP="00DB75C9">
            <w:r>
              <w:rPr>
                <w:rFonts w:hint="eastAsia"/>
              </w:rPr>
              <w:t>F</w:t>
            </w:r>
            <w:r>
              <w:t>8.9.5</w:t>
            </w:r>
          </w:p>
          <w:p w:rsidR="00DB75C9" w:rsidRDefault="00DB75C9" w:rsidP="00DB75C9">
            <w:pPr>
              <w:pStyle w:val="a0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3.9</w:t>
            </w:r>
          </w:p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929" w:type="dxa"/>
            <w:vMerge w:val="restart"/>
          </w:tcPr>
          <w:p w:rsidR="00DB75C9" w:rsidRDefault="00DB75C9" w:rsidP="00DB75C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B75C9" w:rsidRDefault="00DB75C9" w:rsidP="00DB75C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B75C9" w:rsidTr="00540FFC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992" w:type="dxa"/>
            <w:vMerge/>
          </w:tcPr>
          <w:p w:rsidR="00DB75C9" w:rsidRDefault="00DB75C9" w:rsidP="00DB75C9"/>
        </w:tc>
        <w:tc>
          <w:tcPr>
            <w:tcW w:w="992" w:type="dxa"/>
            <w:vMerge/>
          </w:tcPr>
          <w:p w:rsidR="00DB75C9" w:rsidRDefault="00DB75C9" w:rsidP="00DB75C9"/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 w:rsidR="00BC7D71">
              <w:rPr>
                <w:rFonts w:hint="eastAsia"/>
                <w:u w:val="single"/>
              </w:rPr>
              <w:t>总</w:t>
            </w:r>
            <w:r w:rsidR="00BC7D71">
              <w:rPr>
                <w:u w:val="single"/>
              </w:rPr>
              <w:t>经理</w:t>
            </w:r>
            <w:r w:rsidR="00BC7D71">
              <w:rPr>
                <w:rFonts w:hint="eastAsia"/>
                <w:u w:val="single"/>
              </w:rPr>
              <w:t>潘</w:t>
            </w:r>
            <w:r w:rsidR="00BC7D71">
              <w:rPr>
                <w:u w:val="single"/>
              </w:rPr>
              <w:t>治</w:t>
            </w:r>
            <w:r w:rsidR="00BC7D71">
              <w:rPr>
                <w:rFonts w:hint="eastAsia"/>
                <w:u w:val="single"/>
              </w:rPr>
              <w:t>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DB75C9" w:rsidRDefault="00DB75C9" w:rsidP="00DB75C9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DB75C9" w:rsidRDefault="00DB75C9" w:rsidP="00DB75C9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/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1D0308" w:rsidP="00DB75C9">
                  <w:r>
                    <w:rPr>
                      <w:rFonts w:hint="eastAsia"/>
                    </w:rPr>
                    <w:t>物</w:t>
                  </w:r>
                  <w:r>
                    <w:t>流</w:t>
                  </w:r>
                  <w:r w:rsidR="00DB75C9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1D0308" w:rsidP="00DB75C9">
                  <w:r>
                    <w:rPr>
                      <w:rFonts w:hint="eastAsia"/>
                    </w:rPr>
                    <w:t>物</w:t>
                  </w:r>
                  <w:r>
                    <w:t>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1D0308" w:rsidP="00DB75C9">
                  <w:r>
                    <w:rPr>
                      <w:rFonts w:hint="eastAsia"/>
                    </w:rPr>
                    <w:t>物</w:t>
                  </w:r>
                  <w:r>
                    <w:t>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2243"/>
              <w:gridCol w:w="2835"/>
              <w:gridCol w:w="1134"/>
              <w:gridCol w:w="1275"/>
            </w:tblGrid>
            <w:tr w:rsidR="00DB75C9" w:rsidRPr="00D13BB6" w:rsidTr="00D13BB6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DB75C9" w:rsidRPr="00D13BB6" w:rsidTr="00C46874">
              <w:trPr>
                <w:trHeight w:val="3071"/>
              </w:trPr>
              <w:tc>
                <w:tcPr>
                  <w:tcW w:w="1015" w:type="dxa"/>
                  <w:shd w:val="clear" w:color="auto" w:fill="auto"/>
                </w:tcPr>
                <w:p w:rsidR="00DB75C9" w:rsidRPr="00D13BB6" w:rsidRDefault="00CF0889" w:rsidP="00EF53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/>
                      <w:szCs w:val="21"/>
                    </w:rPr>
                    <w:t>2022.03</w:t>
                  </w:r>
                  <w:r w:rsidR="00EF5340" w:rsidRPr="00D13BB6">
                    <w:rPr>
                      <w:rFonts w:asciiTheme="minorEastAsia" w:eastAsiaTheme="minorEastAsia" w:hAnsiTheme="minorEastAsia"/>
                      <w:szCs w:val="21"/>
                    </w:rPr>
                    <w:t>.27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DB75C9" w:rsidRPr="00D13BB6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sym w:font="Wingdings" w:char="00FE"/>
                  </w:r>
                  <w:r w:rsidRPr="00D13BB6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Pr="00D13BB6" w:rsidRDefault="00EF5340" w:rsidP="00DB75C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2022年3月27日上午9:00分，管理部主管接到管理部主管来电，内容为：我公司销售部收到客户反馈，我公司2022年3月21日发出20袋面粉有发霉现象。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10263" w:rsidRPr="00D13BB6" w:rsidRDefault="00A10263" w:rsidP="00A10263">
                  <w:pPr>
                    <w:spacing w:line="360" w:lineRule="auto"/>
                    <w:ind w:firstLine="42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组织销售部同经销商和客户召回产品，发布产品召回通知单：对发往上海卓诚食品有限公司的生产批号为</w:t>
                  </w:r>
                  <w:r w:rsidRPr="00D13BB6">
                    <w:rPr>
                      <w:rFonts w:asciiTheme="minorEastAsia" w:eastAsiaTheme="minorEastAsia" w:hAnsiTheme="minorEastAsia"/>
                      <w:szCs w:val="21"/>
                    </w:rPr>
                    <w:t>51418013101</w:t>
                  </w: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面粉总计20袋进行召回，原因：产品发霉。</w:t>
                  </w:r>
                </w:p>
                <w:p w:rsidR="00DB75C9" w:rsidRPr="00D13BB6" w:rsidRDefault="00DB75C9" w:rsidP="00CF08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DB75C9" w:rsidRPr="00D13BB6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13BB6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Default="00DB75C9" w:rsidP="00DB75C9">
            <w:pPr>
              <w:pStyle w:val="a0"/>
            </w:pPr>
          </w:p>
          <w:p w:rsidR="00DB75C9" w:rsidRDefault="00DB75C9" w:rsidP="00DB75C9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B75C9" w:rsidRDefault="00DB75C9" w:rsidP="00DB75C9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见《产品召回记录》，并向最高管理者报告，作为管理评审的输入。</w:t>
            </w:r>
          </w:p>
          <w:p w:rsidR="00DB75C9" w:rsidRDefault="00DB75C9" w:rsidP="00DB75C9"/>
        </w:tc>
        <w:tc>
          <w:tcPr>
            <w:tcW w:w="929" w:type="dxa"/>
            <w:vMerge/>
          </w:tcPr>
          <w:p w:rsidR="00DB75C9" w:rsidRDefault="00DB75C9" w:rsidP="00DB75C9"/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9" w:rsidRDefault="00F31E19">
      <w:r>
        <w:separator/>
      </w:r>
    </w:p>
  </w:endnote>
  <w:endnote w:type="continuationSeparator" w:id="0">
    <w:p w:rsidR="00F31E19" w:rsidRDefault="00F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C80F5E" w:rsidRDefault="00C80F5E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1E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1E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0F5E" w:rsidRDefault="00C80F5E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9" w:rsidRDefault="00F31E19">
      <w:r>
        <w:separator/>
      </w:r>
    </w:p>
  </w:footnote>
  <w:footnote w:type="continuationSeparator" w:id="0">
    <w:p w:rsidR="00F31E19" w:rsidRDefault="00F3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5E" w:rsidRDefault="00C80F5E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80F5E" w:rsidRDefault="00C80F5E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80F5E" w:rsidRDefault="00C80F5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520601" w:rsidRDefault="0052060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C80F5E" w:rsidRDefault="00C80F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3C62"/>
    <w:rsid w:val="00006445"/>
    <w:rsid w:val="00012E92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73A"/>
    <w:rsid w:val="00033966"/>
    <w:rsid w:val="0003625E"/>
    <w:rsid w:val="00036369"/>
    <w:rsid w:val="00037C09"/>
    <w:rsid w:val="000400E2"/>
    <w:rsid w:val="00040207"/>
    <w:rsid w:val="00042D0C"/>
    <w:rsid w:val="0004410B"/>
    <w:rsid w:val="00045AE0"/>
    <w:rsid w:val="0005096F"/>
    <w:rsid w:val="00050E30"/>
    <w:rsid w:val="00054988"/>
    <w:rsid w:val="000565AC"/>
    <w:rsid w:val="00057410"/>
    <w:rsid w:val="00060E36"/>
    <w:rsid w:val="00062BBA"/>
    <w:rsid w:val="00062D20"/>
    <w:rsid w:val="00062E46"/>
    <w:rsid w:val="00063FBF"/>
    <w:rsid w:val="00064A34"/>
    <w:rsid w:val="0006662A"/>
    <w:rsid w:val="00071522"/>
    <w:rsid w:val="00073A01"/>
    <w:rsid w:val="00073A25"/>
    <w:rsid w:val="00084043"/>
    <w:rsid w:val="00086D1B"/>
    <w:rsid w:val="00087497"/>
    <w:rsid w:val="000912BF"/>
    <w:rsid w:val="00095AE5"/>
    <w:rsid w:val="00096E68"/>
    <w:rsid w:val="000A055B"/>
    <w:rsid w:val="000A15D8"/>
    <w:rsid w:val="000A4138"/>
    <w:rsid w:val="000A54BC"/>
    <w:rsid w:val="000A6E22"/>
    <w:rsid w:val="000B1A43"/>
    <w:rsid w:val="000B38B0"/>
    <w:rsid w:val="000B3C4E"/>
    <w:rsid w:val="000C0B26"/>
    <w:rsid w:val="000C6761"/>
    <w:rsid w:val="000C72D8"/>
    <w:rsid w:val="000D581E"/>
    <w:rsid w:val="000D7B77"/>
    <w:rsid w:val="000E3EA4"/>
    <w:rsid w:val="000E5C98"/>
    <w:rsid w:val="000E606A"/>
    <w:rsid w:val="000E6B21"/>
    <w:rsid w:val="000E6F80"/>
    <w:rsid w:val="000F01D5"/>
    <w:rsid w:val="000F332A"/>
    <w:rsid w:val="000F3BA9"/>
    <w:rsid w:val="000F5102"/>
    <w:rsid w:val="000F748E"/>
    <w:rsid w:val="000F791E"/>
    <w:rsid w:val="001011A6"/>
    <w:rsid w:val="001045BB"/>
    <w:rsid w:val="0011407C"/>
    <w:rsid w:val="00115270"/>
    <w:rsid w:val="00115583"/>
    <w:rsid w:val="00123057"/>
    <w:rsid w:val="0012531A"/>
    <w:rsid w:val="00126D34"/>
    <w:rsid w:val="00130660"/>
    <w:rsid w:val="00140D19"/>
    <w:rsid w:val="00140F9E"/>
    <w:rsid w:val="00144ACE"/>
    <w:rsid w:val="00150AF3"/>
    <w:rsid w:val="00161E82"/>
    <w:rsid w:val="001655D1"/>
    <w:rsid w:val="00171904"/>
    <w:rsid w:val="00174AE4"/>
    <w:rsid w:val="00174C3B"/>
    <w:rsid w:val="0017795F"/>
    <w:rsid w:val="00180827"/>
    <w:rsid w:val="00182530"/>
    <w:rsid w:val="00184DEB"/>
    <w:rsid w:val="00191E5C"/>
    <w:rsid w:val="001932C6"/>
    <w:rsid w:val="00195534"/>
    <w:rsid w:val="0019695B"/>
    <w:rsid w:val="00197DD1"/>
    <w:rsid w:val="001A191E"/>
    <w:rsid w:val="001A2D7F"/>
    <w:rsid w:val="001A2D94"/>
    <w:rsid w:val="001A3584"/>
    <w:rsid w:val="001A6D64"/>
    <w:rsid w:val="001B0764"/>
    <w:rsid w:val="001B305F"/>
    <w:rsid w:val="001B5578"/>
    <w:rsid w:val="001C4242"/>
    <w:rsid w:val="001C4D1A"/>
    <w:rsid w:val="001C7DD2"/>
    <w:rsid w:val="001D0308"/>
    <w:rsid w:val="001D335C"/>
    <w:rsid w:val="001D40DB"/>
    <w:rsid w:val="001D444A"/>
    <w:rsid w:val="001D5114"/>
    <w:rsid w:val="001D5EA8"/>
    <w:rsid w:val="001E04BA"/>
    <w:rsid w:val="001E47C0"/>
    <w:rsid w:val="001E5B0D"/>
    <w:rsid w:val="001F56DF"/>
    <w:rsid w:val="001F644F"/>
    <w:rsid w:val="001F73E6"/>
    <w:rsid w:val="00200B32"/>
    <w:rsid w:val="00201132"/>
    <w:rsid w:val="0020181C"/>
    <w:rsid w:val="002031BD"/>
    <w:rsid w:val="002045DE"/>
    <w:rsid w:val="002057D0"/>
    <w:rsid w:val="0020588B"/>
    <w:rsid w:val="00207ADB"/>
    <w:rsid w:val="00213641"/>
    <w:rsid w:val="002157FB"/>
    <w:rsid w:val="00224764"/>
    <w:rsid w:val="002312AE"/>
    <w:rsid w:val="0023145E"/>
    <w:rsid w:val="002325F3"/>
    <w:rsid w:val="002339C1"/>
    <w:rsid w:val="00237682"/>
    <w:rsid w:val="00244F26"/>
    <w:rsid w:val="00251962"/>
    <w:rsid w:val="0025467A"/>
    <w:rsid w:val="0025609B"/>
    <w:rsid w:val="00257A65"/>
    <w:rsid w:val="0026091E"/>
    <w:rsid w:val="00260A81"/>
    <w:rsid w:val="00261F0C"/>
    <w:rsid w:val="002630AF"/>
    <w:rsid w:val="00263142"/>
    <w:rsid w:val="0026325B"/>
    <w:rsid w:val="00263655"/>
    <w:rsid w:val="00264903"/>
    <w:rsid w:val="0026534F"/>
    <w:rsid w:val="00267417"/>
    <w:rsid w:val="002756E1"/>
    <w:rsid w:val="00276D62"/>
    <w:rsid w:val="00276DB1"/>
    <w:rsid w:val="00280840"/>
    <w:rsid w:val="00290282"/>
    <w:rsid w:val="002939AD"/>
    <w:rsid w:val="00293AE6"/>
    <w:rsid w:val="00296249"/>
    <w:rsid w:val="002A38C1"/>
    <w:rsid w:val="002A4FBA"/>
    <w:rsid w:val="002B3CE1"/>
    <w:rsid w:val="002B4F53"/>
    <w:rsid w:val="002B5054"/>
    <w:rsid w:val="002B611C"/>
    <w:rsid w:val="002B709E"/>
    <w:rsid w:val="002B7B29"/>
    <w:rsid w:val="002C5AE0"/>
    <w:rsid w:val="002D27CD"/>
    <w:rsid w:val="002E2815"/>
    <w:rsid w:val="002E348C"/>
    <w:rsid w:val="002E6B74"/>
    <w:rsid w:val="002F1F80"/>
    <w:rsid w:val="0030102F"/>
    <w:rsid w:val="0030346F"/>
    <w:rsid w:val="003056DE"/>
    <w:rsid w:val="00312B5A"/>
    <w:rsid w:val="00314AF6"/>
    <w:rsid w:val="00317106"/>
    <w:rsid w:val="0031724F"/>
    <w:rsid w:val="003201E3"/>
    <w:rsid w:val="003216FF"/>
    <w:rsid w:val="003233AD"/>
    <w:rsid w:val="00325E7B"/>
    <w:rsid w:val="0033069E"/>
    <w:rsid w:val="0033230E"/>
    <w:rsid w:val="00332757"/>
    <w:rsid w:val="003362E3"/>
    <w:rsid w:val="00337922"/>
    <w:rsid w:val="00340867"/>
    <w:rsid w:val="00351E69"/>
    <w:rsid w:val="003607BE"/>
    <w:rsid w:val="00360FAD"/>
    <w:rsid w:val="00367A8E"/>
    <w:rsid w:val="003733D0"/>
    <w:rsid w:val="00374DEC"/>
    <w:rsid w:val="00377E89"/>
    <w:rsid w:val="00380837"/>
    <w:rsid w:val="00381F14"/>
    <w:rsid w:val="00386187"/>
    <w:rsid w:val="003925B9"/>
    <w:rsid w:val="00395900"/>
    <w:rsid w:val="003965CA"/>
    <w:rsid w:val="00397BA7"/>
    <w:rsid w:val="003A10C6"/>
    <w:rsid w:val="003A16F6"/>
    <w:rsid w:val="003A198A"/>
    <w:rsid w:val="003A3586"/>
    <w:rsid w:val="003A3C0E"/>
    <w:rsid w:val="003A4C58"/>
    <w:rsid w:val="003A4ED6"/>
    <w:rsid w:val="003A6445"/>
    <w:rsid w:val="003A67D0"/>
    <w:rsid w:val="003A7A9D"/>
    <w:rsid w:val="003A7B27"/>
    <w:rsid w:val="003B0B75"/>
    <w:rsid w:val="003B21C4"/>
    <w:rsid w:val="003B2496"/>
    <w:rsid w:val="003B2BC3"/>
    <w:rsid w:val="003B2D2B"/>
    <w:rsid w:val="003B32F0"/>
    <w:rsid w:val="003B4966"/>
    <w:rsid w:val="003B5D1B"/>
    <w:rsid w:val="003B6250"/>
    <w:rsid w:val="003B7FD7"/>
    <w:rsid w:val="003C3D92"/>
    <w:rsid w:val="003C5523"/>
    <w:rsid w:val="003C57FB"/>
    <w:rsid w:val="003D0F99"/>
    <w:rsid w:val="003D2D5D"/>
    <w:rsid w:val="003D3EA7"/>
    <w:rsid w:val="003D6C78"/>
    <w:rsid w:val="003E0240"/>
    <w:rsid w:val="003E1E75"/>
    <w:rsid w:val="003E3778"/>
    <w:rsid w:val="003E693C"/>
    <w:rsid w:val="003E6C8E"/>
    <w:rsid w:val="00410744"/>
    <w:rsid w:val="00410914"/>
    <w:rsid w:val="00411A6E"/>
    <w:rsid w:val="004177D5"/>
    <w:rsid w:val="00417D46"/>
    <w:rsid w:val="004217FC"/>
    <w:rsid w:val="00423D3B"/>
    <w:rsid w:val="00425BC1"/>
    <w:rsid w:val="00434168"/>
    <w:rsid w:val="00434BD7"/>
    <w:rsid w:val="00437097"/>
    <w:rsid w:val="00440BA5"/>
    <w:rsid w:val="004411E7"/>
    <w:rsid w:val="0044362D"/>
    <w:rsid w:val="00446D76"/>
    <w:rsid w:val="00451CED"/>
    <w:rsid w:val="00452D95"/>
    <w:rsid w:val="0045323B"/>
    <w:rsid w:val="00455A2F"/>
    <w:rsid w:val="00463AA5"/>
    <w:rsid w:val="0046509D"/>
    <w:rsid w:val="00465363"/>
    <w:rsid w:val="00474F25"/>
    <w:rsid w:val="004754ED"/>
    <w:rsid w:val="0048201E"/>
    <w:rsid w:val="0048258F"/>
    <w:rsid w:val="00487B82"/>
    <w:rsid w:val="00493246"/>
    <w:rsid w:val="0049548F"/>
    <w:rsid w:val="004957CC"/>
    <w:rsid w:val="004966D3"/>
    <w:rsid w:val="004A1619"/>
    <w:rsid w:val="004B0674"/>
    <w:rsid w:val="004B1A89"/>
    <w:rsid w:val="004B4747"/>
    <w:rsid w:val="004C0054"/>
    <w:rsid w:val="004C15C7"/>
    <w:rsid w:val="004D0382"/>
    <w:rsid w:val="004D345A"/>
    <w:rsid w:val="004D7BC1"/>
    <w:rsid w:val="004E0CA9"/>
    <w:rsid w:val="004E3D7D"/>
    <w:rsid w:val="004F2BC3"/>
    <w:rsid w:val="004F459E"/>
    <w:rsid w:val="00500FB0"/>
    <w:rsid w:val="00510AA7"/>
    <w:rsid w:val="00515372"/>
    <w:rsid w:val="00520601"/>
    <w:rsid w:val="0052071E"/>
    <w:rsid w:val="005223A0"/>
    <w:rsid w:val="00522C94"/>
    <w:rsid w:val="00524AAE"/>
    <w:rsid w:val="00524ED5"/>
    <w:rsid w:val="005313F8"/>
    <w:rsid w:val="00532A13"/>
    <w:rsid w:val="005350B9"/>
    <w:rsid w:val="00536930"/>
    <w:rsid w:val="00537173"/>
    <w:rsid w:val="0054025D"/>
    <w:rsid w:val="00540FFC"/>
    <w:rsid w:val="005459BB"/>
    <w:rsid w:val="00550E61"/>
    <w:rsid w:val="005542D2"/>
    <w:rsid w:val="00555940"/>
    <w:rsid w:val="00557ACF"/>
    <w:rsid w:val="00557EFC"/>
    <w:rsid w:val="00560449"/>
    <w:rsid w:val="00561255"/>
    <w:rsid w:val="00564E53"/>
    <w:rsid w:val="0056561D"/>
    <w:rsid w:val="00565FDD"/>
    <w:rsid w:val="0057140B"/>
    <w:rsid w:val="005737CA"/>
    <w:rsid w:val="00574FEF"/>
    <w:rsid w:val="00576437"/>
    <w:rsid w:val="00576D7A"/>
    <w:rsid w:val="00580212"/>
    <w:rsid w:val="00581FD7"/>
    <w:rsid w:val="005863AB"/>
    <w:rsid w:val="0059071C"/>
    <w:rsid w:val="00591B0C"/>
    <w:rsid w:val="005925B7"/>
    <w:rsid w:val="005944C2"/>
    <w:rsid w:val="005A0AA3"/>
    <w:rsid w:val="005A0C8B"/>
    <w:rsid w:val="005A48FB"/>
    <w:rsid w:val="005A6765"/>
    <w:rsid w:val="005B09FD"/>
    <w:rsid w:val="005B1F24"/>
    <w:rsid w:val="005B26D3"/>
    <w:rsid w:val="005B4080"/>
    <w:rsid w:val="005B50B5"/>
    <w:rsid w:val="005B7613"/>
    <w:rsid w:val="005B7D79"/>
    <w:rsid w:val="005C21C6"/>
    <w:rsid w:val="005D0796"/>
    <w:rsid w:val="005D07B2"/>
    <w:rsid w:val="005D11BD"/>
    <w:rsid w:val="005D2AEA"/>
    <w:rsid w:val="005D5659"/>
    <w:rsid w:val="005E0DF1"/>
    <w:rsid w:val="005E6607"/>
    <w:rsid w:val="005E70F8"/>
    <w:rsid w:val="005F2731"/>
    <w:rsid w:val="005F5A61"/>
    <w:rsid w:val="005F65AC"/>
    <w:rsid w:val="005F7A23"/>
    <w:rsid w:val="00600C20"/>
    <w:rsid w:val="006072A9"/>
    <w:rsid w:val="00607B15"/>
    <w:rsid w:val="0061310B"/>
    <w:rsid w:val="006245D1"/>
    <w:rsid w:val="00624B7D"/>
    <w:rsid w:val="00625A58"/>
    <w:rsid w:val="006278DD"/>
    <w:rsid w:val="006314BB"/>
    <w:rsid w:val="006326E9"/>
    <w:rsid w:val="00633389"/>
    <w:rsid w:val="00633D40"/>
    <w:rsid w:val="006367B6"/>
    <w:rsid w:val="00637C7C"/>
    <w:rsid w:val="00644FE2"/>
    <w:rsid w:val="006463FA"/>
    <w:rsid w:val="0065117F"/>
    <w:rsid w:val="00653BC8"/>
    <w:rsid w:val="00666295"/>
    <w:rsid w:val="00670B28"/>
    <w:rsid w:val="0067181B"/>
    <w:rsid w:val="00673B3E"/>
    <w:rsid w:val="00674AC3"/>
    <w:rsid w:val="00674F66"/>
    <w:rsid w:val="00675CE0"/>
    <w:rsid w:val="00675F3D"/>
    <w:rsid w:val="0067640C"/>
    <w:rsid w:val="00683DA2"/>
    <w:rsid w:val="006841BC"/>
    <w:rsid w:val="00693712"/>
    <w:rsid w:val="0069450F"/>
    <w:rsid w:val="00697CBF"/>
    <w:rsid w:val="00697E4F"/>
    <w:rsid w:val="006A55E2"/>
    <w:rsid w:val="006A6483"/>
    <w:rsid w:val="006A7221"/>
    <w:rsid w:val="006B1D5B"/>
    <w:rsid w:val="006B1E38"/>
    <w:rsid w:val="006B20A9"/>
    <w:rsid w:val="006B3974"/>
    <w:rsid w:val="006B3D0F"/>
    <w:rsid w:val="006B6ABE"/>
    <w:rsid w:val="006C2AC2"/>
    <w:rsid w:val="006C2CEA"/>
    <w:rsid w:val="006C488E"/>
    <w:rsid w:val="006D572D"/>
    <w:rsid w:val="006D77CB"/>
    <w:rsid w:val="006E26B7"/>
    <w:rsid w:val="006E678B"/>
    <w:rsid w:val="006E7B1D"/>
    <w:rsid w:val="006F1813"/>
    <w:rsid w:val="006F277F"/>
    <w:rsid w:val="006F2E6D"/>
    <w:rsid w:val="006F421D"/>
    <w:rsid w:val="006F7E96"/>
    <w:rsid w:val="007009F1"/>
    <w:rsid w:val="00700A90"/>
    <w:rsid w:val="00701CF9"/>
    <w:rsid w:val="00702593"/>
    <w:rsid w:val="007076A7"/>
    <w:rsid w:val="007110A2"/>
    <w:rsid w:val="00712814"/>
    <w:rsid w:val="007136C7"/>
    <w:rsid w:val="0071392A"/>
    <w:rsid w:val="007169F9"/>
    <w:rsid w:val="00717B1A"/>
    <w:rsid w:val="00721894"/>
    <w:rsid w:val="00721F44"/>
    <w:rsid w:val="007254CA"/>
    <w:rsid w:val="00730B44"/>
    <w:rsid w:val="0074197E"/>
    <w:rsid w:val="00741A4E"/>
    <w:rsid w:val="00742281"/>
    <w:rsid w:val="0074478D"/>
    <w:rsid w:val="00744C1A"/>
    <w:rsid w:val="00747832"/>
    <w:rsid w:val="00751C5D"/>
    <w:rsid w:val="00752E85"/>
    <w:rsid w:val="00752F47"/>
    <w:rsid w:val="00754CA4"/>
    <w:rsid w:val="0076164F"/>
    <w:rsid w:val="00763F79"/>
    <w:rsid w:val="00765A6D"/>
    <w:rsid w:val="00766BF9"/>
    <w:rsid w:val="0077242C"/>
    <w:rsid w:val="007749CA"/>
    <w:rsid w:val="007755CE"/>
    <w:rsid w:val="007757F3"/>
    <w:rsid w:val="00777105"/>
    <w:rsid w:val="00777A72"/>
    <w:rsid w:val="007810E8"/>
    <w:rsid w:val="007834FF"/>
    <w:rsid w:val="0078477E"/>
    <w:rsid w:val="00784F5D"/>
    <w:rsid w:val="0079152F"/>
    <w:rsid w:val="007A6EBD"/>
    <w:rsid w:val="007B1918"/>
    <w:rsid w:val="007B4A25"/>
    <w:rsid w:val="007B6490"/>
    <w:rsid w:val="007C1B48"/>
    <w:rsid w:val="007C5C29"/>
    <w:rsid w:val="007D575D"/>
    <w:rsid w:val="007E2626"/>
    <w:rsid w:val="007E3B15"/>
    <w:rsid w:val="007E4F18"/>
    <w:rsid w:val="007E52E7"/>
    <w:rsid w:val="007E6AEB"/>
    <w:rsid w:val="007E79C8"/>
    <w:rsid w:val="007F072B"/>
    <w:rsid w:val="007F0B9E"/>
    <w:rsid w:val="007F0F73"/>
    <w:rsid w:val="007F5F23"/>
    <w:rsid w:val="008009C6"/>
    <w:rsid w:val="00802DD4"/>
    <w:rsid w:val="00803C43"/>
    <w:rsid w:val="0080535B"/>
    <w:rsid w:val="00811387"/>
    <w:rsid w:val="00812F10"/>
    <w:rsid w:val="00813287"/>
    <w:rsid w:val="00813F8A"/>
    <w:rsid w:val="008213A3"/>
    <w:rsid w:val="0082679B"/>
    <w:rsid w:val="00826CDD"/>
    <w:rsid w:val="008272E2"/>
    <w:rsid w:val="008313BD"/>
    <w:rsid w:val="00831509"/>
    <w:rsid w:val="008333E7"/>
    <w:rsid w:val="0083419D"/>
    <w:rsid w:val="00834771"/>
    <w:rsid w:val="008356D3"/>
    <w:rsid w:val="008359AC"/>
    <w:rsid w:val="008412CC"/>
    <w:rsid w:val="00844254"/>
    <w:rsid w:val="008566C1"/>
    <w:rsid w:val="00857F5A"/>
    <w:rsid w:val="0086062D"/>
    <w:rsid w:val="008606F7"/>
    <w:rsid w:val="008614C6"/>
    <w:rsid w:val="008638BA"/>
    <w:rsid w:val="0087223B"/>
    <w:rsid w:val="00877CC5"/>
    <w:rsid w:val="00877E94"/>
    <w:rsid w:val="00880D0B"/>
    <w:rsid w:val="00884513"/>
    <w:rsid w:val="00891A3E"/>
    <w:rsid w:val="008942C9"/>
    <w:rsid w:val="00894840"/>
    <w:rsid w:val="0089652E"/>
    <w:rsid w:val="008971F9"/>
    <w:rsid w:val="008973EE"/>
    <w:rsid w:val="008A4763"/>
    <w:rsid w:val="008A4EFA"/>
    <w:rsid w:val="008A6031"/>
    <w:rsid w:val="008A68C2"/>
    <w:rsid w:val="008A7594"/>
    <w:rsid w:val="008B2D88"/>
    <w:rsid w:val="008B30BA"/>
    <w:rsid w:val="008B4D3B"/>
    <w:rsid w:val="008C2344"/>
    <w:rsid w:val="008C4C9F"/>
    <w:rsid w:val="008C6B23"/>
    <w:rsid w:val="008D0EC2"/>
    <w:rsid w:val="008D1659"/>
    <w:rsid w:val="008D2D6D"/>
    <w:rsid w:val="008D3689"/>
    <w:rsid w:val="008D3E2B"/>
    <w:rsid w:val="008D6F54"/>
    <w:rsid w:val="008E19AF"/>
    <w:rsid w:val="008E71AB"/>
    <w:rsid w:val="008E71D1"/>
    <w:rsid w:val="008F12E9"/>
    <w:rsid w:val="00900F18"/>
    <w:rsid w:val="00901120"/>
    <w:rsid w:val="009045F6"/>
    <w:rsid w:val="009114C1"/>
    <w:rsid w:val="00911ACE"/>
    <w:rsid w:val="00920F2D"/>
    <w:rsid w:val="009216D3"/>
    <w:rsid w:val="0092308C"/>
    <w:rsid w:val="00924F35"/>
    <w:rsid w:val="009260DA"/>
    <w:rsid w:val="00930E68"/>
    <w:rsid w:val="00931745"/>
    <w:rsid w:val="00933858"/>
    <w:rsid w:val="00935A30"/>
    <w:rsid w:val="00937DD2"/>
    <w:rsid w:val="009439B9"/>
    <w:rsid w:val="0094586E"/>
    <w:rsid w:val="00957E01"/>
    <w:rsid w:val="00962451"/>
    <w:rsid w:val="00962C81"/>
    <w:rsid w:val="00962D0E"/>
    <w:rsid w:val="009636A3"/>
    <w:rsid w:val="00967423"/>
    <w:rsid w:val="0096758E"/>
    <w:rsid w:val="00971600"/>
    <w:rsid w:val="00972AE0"/>
    <w:rsid w:val="00976078"/>
    <w:rsid w:val="00976206"/>
    <w:rsid w:val="00976951"/>
    <w:rsid w:val="009850DB"/>
    <w:rsid w:val="00985764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B2E22"/>
    <w:rsid w:val="009B4B43"/>
    <w:rsid w:val="009B4E7A"/>
    <w:rsid w:val="009B77B3"/>
    <w:rsid w:val="009B7936"/>
    <w:rsid w:val="009C0F8F"/>
    <w:rsid w:val="009C28C1"/>
    <w:rsid w:val="009D17FC"/>
    <w:rsid w:val="009D5CD8"/>
    <w:rsid w:val="009D60AE"/>
    <w:rsid w:val="009E25F5"/>
    <w:rsid w:val="009E3820"/>
    <w:rsid w:val="009E6E0B"/>
    <w:rsid w:val="009F0F5A"/>
    <w:rsid w:val="009F1B73"/>
    <w:rsid w:val="009F2CB6"/>
    <w:rsid w:val="009F6E58"/>
    <w:rsid w:val="009F779F"/>
    <w:rsid w:val="009F7A20"/>
    <w:rsid w:val="009F7EED"/>
    <w:rsid w:val="00A00DA9"/>
    <w:rsid w:val="00A0189C"/>
    <w:rsid w:val="00A06080"/>
    <w:rsid w:val="00A074A8"/>
    <w:rsid w:val="00A10263"/>
    <w:rsid w:val="00A10A43"/>
    <w:rsid w:val="00A22A49"/>
    <w:rsid w:val="00A237FE"/>
    <w:rsid w:val="00A24664"/>
    <w:rsid w:val="00A3692E"/>
    <w:rsid w:val="00A46019"/>
    <w:rsid w:val="00A505E5"/>
    <w:rsid w:val="00A53551"/>
    <w:rsid w:val="00A55742"/>
    <w:rsid w:val="00A55BF1"/>
    <w:rsid w:val="00A620C1"/>
    <w:rsid w:val="00A62C54"/>
    <w:rsid w:val="00A64A36"/>
    <w:rsid w:val="00A65545"/>
    <w:rsid w:val="00A67422"/>
    <w:rsid w:val="00A67D3C"/>
    <w:rsid w:val="00A70E78"/>
    <w:rsid w:val="00A721B3"/>
    <w:rsid w:val="00A76437"/>
    <w:rsid w:val="00A80636"/>
    <w:rsid w:val="00A80EFB"/>
    <w:rsid w:val="00A8441F"/>
    <w:rsid w:val="00A850BE"/>
    <w:rsid w:val="00A9719F"/>
    <w:rsid w:val="00AA278D"/>
    <w:rsid w:val="00AA65A0"/>
    <w:rsid w:val="00AB18C9"/>
    <w:rsid w:val="00AB61A2"/>
    <w:rsid w:val="00AC4B7B"/>
    <w:rsid w:val="00AD1B3B"/>
    <w:rsid w:val="00AD3247"/>
    <w:rsid w:val="00AD60A9"/>
    <w:rsid w:val="00AE2170"/>
    <w:rsid w:val="00AE766B"/>
    <w:rsid w:val="00AF0AAB"/>
    <w:rsid w:val="00AF1E3E"/>
    <w:rsid w:val="00AF286B"/>
    <w:rsid w:val="00AF4363"/>
    <w:rsid w:val="00AF6BDF"/>
    <w:rsid w:val="00AF73CE"/>
    <w:rsid w:val="00AF7F12"/>
    <w:rsid w:val="00B004B7"/>
    <w:rsid w:val="00B07026"/>
    <w:rsid w:val="00B10007"/>
    <w:rsid w:val="00B10912"/>
    <w:rsid w:val="00B11DFB"/>
    <w:rsid w:val="00B127A7"/>
    <w:rsid w:val="00B1409E"/>
    <w:rsid w:val="00B1459E"/>
    <w:rsid w:val="00B177C6"/>
    <w:rsid w:val="00B17ADA"/>
    <w:rsid w:val="00B21204"/>
    <w:rsid w:val="00B25673"/>
    <w:rsid w:val="00B311BE"/>
    <w:rsid w:val="00B313C6"/>
    <w:rsid w:val="00B33918"/>
    <w:rsid w:val="00B3403C"/>
    <w:rsid w:val="00B3621D"/>
    <w:rsid w:val="00B37B14"/>
    <w:rsid w:val="00B404B0"/>
    <w:rsid w:val="00B41CF0"/>
    <w:rsid w:val="00B42958"/>
    <w:rsid w:val="00B431E8"/>
    <w:rsid w:val="00B4406D"/>
    <w:rsid w:val="00B464DB"/>
    <w:rsid w:val="00B50DBD"/>
    <w:rsid w:val="00B5461E"/>
    <w:rsid w:val="00B5712C"/>
    <w:rsid w:val="00B60DD6"/>
    <w:rsid w:val="00B619FF"/>
    <w:rsid w:val="00B61BD3"/>
    <w:rsid w:val="00B6429D"/>
    <w:rsid w:val="00B65A90"/>
    <w:rsid w:val="00B67363"/>
    <w:rsid w:val="00B67CC8"/>
    <w:rsid w:val="00B72B63"/>
    <w:rsid w:val="00B74685"/>
    <w:rsid w:val="00B75A13"/>
    <w:rsid w:val="00B8573A"/>
    <w:rsid w:val="00B85C93"/>
    <w:rsid w:val="00B87F0C"/>
    <w:rsid w:val="00B9335E"/>
    <w:rsid w:val="00B93520"/>
    <w:rsid w:val="00B9416A"/>
    <w:rsid w:val="00B95B13"/>
    <w:rsid w:val="00BA0554"/>
    <w:rsid w:val="00BA17CE"/>
    <w:rsid w:val="00BA2698"/>
    <w:rsid w:val="00BB1110"/>
    <w:rsid w:val="00BB1198"/>
    <w:rsid w:val="00BB2AD2"/>
    <w:rsid w:val="00BB3E0A"/>
    <w:rsid w:val="00BC065D"/>
    <w:rsid w:val="00BC155A"/>
    <w:rsid w:val="00BC7D71"/>
    <w:rsid w:val="00BD1BF5"/>
    <w:rsid w:val="00BE5CA2"/>
    <w:rsid w:val="00BE6A24"/>
    <w:rsid w:val="00BF0C9E"/>
    <w:rsid w:val="00BF2200"/>
    <w:rsid w:val="00BF2453"/>
    <w:rsid w:val="00BF277B"/>
    <w:rsid w:val="00BF3261"/>
    <w:rsid w:val="00BF3977"/>
    <w:rsid w:val="00BF597E"/>
    <w:rsid w:val="00BF7B9D"/>
    <w:rsid w:val="00C03D48"/>
    <w:rsid w:val="00C07067"/>
    <w:rsid w:val="00C07DEE"/>
    <w:rsid w:val="00C12F8E"/>
    <w:rsid w:val="00C153B4"/>
    <w:rsid w:val="00C20E8C"/>
    <w:rsid w:val="00C301DA"/>
    <w:rsid w:val="00C43BB7"/>
    <w:rsid w:val="00C45036"/>
    <w:rsid w:val="00C45C32"/>
    <w:rsid w:val="00C46874"/>
    <w:rsid w:val="00C4693B"/>
    <w:rsid w:val="00C51A36"/>
    <w:rsid w:val="00C5360E"/>
    <w:rsid w:val="00C5433B"/>
    <w:rsid w:val="00C55228"/>
    <w:rsid w:val="00C56706"/>
    <w:rsid w:val="00C60C47"/>
    <w:rsid w:val="00C61F18"/>
    <w:rsid w:val="00C63768"/>
    <w:rsid w:val="00C6529E"/>
    <w:rsid w:val="00C65E2A"/>
    <w:rsid w:val="00C72991"/>
    <w:rsid w:val="00C72B90"/>
    <w:rsid w:val="00C740C4"/>
    <w:rsid w:val="00C74335"/>
    <w:rsid w:val="00C74510"/>
    <w:rsid w:val="00C80F5E"/>
    <w:rsid w:val="00C82624"/>
    <w:rsid w:val="00C82D55"/>
    <w:rsid w:val="00C865AB"/>
    <w:rsid w:val="00CA2845"/>
    <w:rsid w:val="00CA3262"/>
    <w:rsid w:val="00CA3DA5"/>
    <w:rsid w:val="00CA6E9E"/>
    <w:rsid w:val="00CB0ED9"/>
    <w:rsid w:val="00CB6FCC"/>
    <w:rsid w:val="00CC1821"/>
    <w:rsid w:val="00CC39B3"/>
    <w:rsid w:val="00CC6A14"/>
    <w:rsid w:val="00CD2284"/>
    <w:rsid w:val="00CD3413"/>
    <w:rsid w:val="00CE0D44"/>
    <w:rsid w:val="00CE2B16"/>
    <w:rsid w:val="00CE315A"/>
    <w:rsid w:val="00CE33A3"/>
    <w:rsid w:val="00CE4E91"/>
    <w:rsid w:val="00CF0889"/>
    <w:rsid w:val="00CF57F7"/>
    <w:rsid w:val="00CF5B83"/>
    <w:rsid w:val="00CF6D4A"/>
    <w:rsid w:val="00D04B60"/>
    <w:rsid w:val="00D0683F"/>
    <w:rsid w:val="00D06F59"/>
    <w:rsid w:val="00D11C0F"/>
    <w:rsid w:val="00D13BB6"/>
    <w:rsid w:val="00D1467E"/>
    <w:rsid w:val="00D15843"/>
    <w:rsid w:val="00D1601E"/>
    <w:rsid w:val="00D16953"/>
    <w:rsid w:val="00D2404E"/>
    <w:rsid w:val="00D30F2F"/>
    <w:rsid w:val="00D33219"/>
    <w:rsid w:val="00D33A1A"/>
    <w:rsid w:val="00D345A2"/>
    <w:rsid w:val="00D34BF6"/>
    <w:rsid w:val="00D35745"/>
    <w:rsid w:val="00D36781"/>
    <w:rsid w:val="00D41692"/>
    <w:rsid w:val="00D42184"/>
    <w:rsid w:val="00D434A2"/>
    <w:rsid w:val="00D47813"/>
    <w:rsid w:val="00D54790"/>
    <w:rsid w:val="00D55AE9"/>
    <w:rsid w:val="00D579AB"/>
    <w:rsid w:val="00D61421"/>
    <w:rsid w:val="00D64EFB"/>
    <w:rsid w:val="00D8106D"/>
    <w:rsid w:val="00D820E4"/>
    <w:rsid w:val="00D8388C"/>
    <w:rsid w:val="00D84255"/>
    <w:rsid w:val="00D8670C"/>
    <w:rsid w:val="00D87559"/>
    <w:rsid w:val="00D87789"/>
    <w:rsid w:val="00D90540"/>
    <w:rsid w:val="00D90793"/>
    <w:rsid w:val="00D93174"/>
    <w:rsid w:val="00D968ED"/>
    <w:rsid w:val="00D97FA1"/>
    <w:rsid w:val="00DA16DE"/>
    <w:rsid w:val="00DA3B3B"/>
    <w:rsid w:val="00DA502D"/>
    <w:rsid w:val="00DA6FC4"/>
    <w:rsid w:val="00DA797A"/>
    <w:rsid w:val="00DB2D79"/>
    <w:rsid w:val="00DB53EE"/>
    <w:rsid w:val="00DB5B42"/>
    <w:rsid w:val="00DB75C9"/>
    <w:rsid w:val="00DC1040"/>
    <w:rsid w:val="00DC2428"/>
    <w:rsid w:val="00DC5A59"/>
    <w:rsid w:val="00DD3CDE"/>
    <w:rsid w:val="00DD6368"/>
    <w:rsid w:val="00DE4FDB"/>
    <w:rsid w:val="00DF0E79"/>
    <w:rsid w:val="00DF4663"/>
    <w:rsid w:val="00DF5495"/>
    <w:rsid w:val="00E02EBC"/>
    <w:rsid w:val="00E118C4"/>
    <w:rsid w:val="00E13B98"/>
    <w:rsid w:val="00E14A5A"/>
    <w:rsid w:val="00E1727A"/>
    <w:rsid w:val="00E22D74"/>
    <w:rsid w:val="00E24A10"/>
    <w:rsid w:val="00E268C6"/>
    <w:rsid w:val="00E33BC5"/>
    <w:rsid w:val="00E3608F"/>
    <w:rsid w:val="00E37076"/>
    <w:rsid w:val="00E3795B"/>
    <w:rsid w:val="00E4412C"/>
    <w:rsid w:val="00E5404A"/>
    <w:rsid w:val="00E54128"/>
    <w:rsid w:val="00E55236"/>
    <w:rsid w:val="00E55BBC"/>
    <w:rsid w:val="00E566B4"/>
    <w:rsid w:val="00E571E7"/>
    <w:rsid w:val="00E57B3E"/>
    <w:rsid w:val="00E60A42"/>
    <w:rsid w:val="00E617A0"/>
    <w:rsid w:val="00E61EC4"/>
    <w:rsid w:val="00E6224C"/>
    <w:rsid w:val="00E63DC8"/>
    <w:rsid w:val="00E700E3"/>
    <w:rsid w:val="00E70F13"/>
    <w:rsid w:val="00E71DE3"/>
    <w:rsid w:val="00E81BAE"/>
    <w:rsid w:val="00E82875"/>
    <w:rsid w:val="00E82AA9"/>
    <w:rsid w:val="00E85326"/>
    <w:rsid w:val="00E8568E"/>
    <w:rsid w:val="00E86C4A"/>
    <w:rsid w:val="00E92FEA"/>
    <w:rsid w:val="00E96DBF"/>
    <w:rsid w:val="00EA18FB"/>
    <w:rsid w:val="00EA3B55"/>
    <w:rsid w:val="00EB0164"/>
    <w:rsid w:val="00EB38DD"/>
    <w:rsid w:val="00EB593F"/>
    <w:rsid w:val="00EC4C9E"/>
    <w:rsid w:val="00EC6565"/>
    <w:rsid w:val="00EC7916"/>
    <w:rsid w:val="00EC7A9B"/>
    <w:rsid w:val="00ED0F62"/>
    <w:rsid w:val="00ED2314"/>
    <w:rsid w:val="00ED2C1D"/>
    <w:rsid w:val="00ED44A9"/>
    <w:rsid w:val="00ED56CE"/>
    <w:rsid w:val="00ED6BFB"/>
    <w:rsid w:val="00ED71D8"/>
    <w:rsid w:val="00EF4496"/>
    <w:rsid w:val="00EF5340"/>
    <w:rsid w:val="00EF5BAA"/>
    <w:rsid w:val="00F1136D"/>
    <w:rsid w:val="00F13FB7"/>
    <w:rsid w:val="00F202DC"/>
    <w:rsid w:val="00F22105"/>
    <w:rsid w:val="00F23154"/>
    <w:rsid w:val="00F25BCC"/>
    <w:rsid w:val="00F2612F"/>
    <w:rsid w:val="00F31E19"/>
    <w:rsid w:val="00F32ADC"/>
    <w:rsid w:val="00F34D92"/>
    <w:rsid w:val="00F40249"/>
    <w:rsid w:val="00F42ADA"/>
    <w:rsid w:val="00F47529"/>
    <w:rsid w:val="00F529D1"/>
    <w:rsid w:val="00F531D2"/>
    <w:rsid w:val="00F64473"/>
    <w:rsid w:val="00F741F7"/>
    <w:rsid w:val="00F8015C"/>
    <w:rsid w:val="00F85F60"/>
    <w:rsid w:val="00F90458"/>
    <w:rsid w:val="00F949FD"/>
    <w:rsid w:val="00F9586D"/>
    <w:rsid w:val="00F960AF"/>
    <w:rsid w:val="00FA5175"/>
    <w:rsid w:val="00FA713B"/>
    <w:rsid w:val="00FB2A70"/>
    <w:rsid w:val="00FB48A4"/>
    <w:rsid w:val="00FB6C99"/>
    <w:rsid w:val="00FB74A5"/>
    <w:rsid w:val="00FC0CE2"/>
    <w:rsid w:val="00FC3360"/>
    <w:rsid w:val="00FC64B3"/>
    <w:rsid w:val="00FC7897"/>
    <w:rsid w:val="00FD504C"/>
    <w:rsid w:val="00FD5ED2"/>
    <w:rsid w:val="00FD6024"/>
    <w:rsid w:val="00FD7049"/>
    <w:rsid w:val="00FE22F7"/>
    <w:rsid w:val="00FE60B0"/>
    <w:rsid w:val="00FE7FFD"/>
    <w:rsid w:val="00FF2A0B"/>
    <w:rsid w:val="00FF41D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0E37C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  <w:style w:type="paragraph" w:styleId="af">
    <w:name w:val="Normal (Web)"/>
    <w:basedOn w:val="a"/>
    <w:rsid w:val="00F95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EB700-1228-4DD2-AC26-7B22AC11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23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658</cp:revision>
  <dcterms:created xsi:type="dcterms:W3CDTF">2022-03-22T03:17:00Z</dcterms:created>
  <dcterms:modified xsi:type="dcterms:W3CDTF">2022-09-15T13:55:00Z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