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-620395</wp:posOffset>
            </wp:positionH>
            <wp:positionV relativeFrom="paragraph">
              <wp:posOffset>-770255</wp:posOffset>
            </wp:positionV>
            <wp:extent cx="7027545" cy="9845675"/>
            <wp:effectExtent l="0" t="0" r="8255" b="9525"/>
            <wp:wrapNone/>
            <wp:docPr id="3" name="图片 3" descr="扫描全能王 2022-08-11 16.30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8-11 16.30_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7545" cy="984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0840-2022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陕西金叶印务有限公司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质量控制部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查看分析检验中心“纸和纸板定量测定”编号为37的专用取样器的计量确认记录没有规定的最大允许误差内容描述。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GB/T19022标准条款7.1.4 f）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869315</wp:posOffset>
                  </wp:positionH>
                  <wp:positionV relativeFrom="paragraph">
                    <wp:posOffset>138430</wp:posOffset>
                  </wp:positionV>
                  <wp:extent cx="566420" cy="344170"/>
                  <wp:effectExtent l="0" t="0" r="5080" b="1143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07155" y="4428490"/>
                            <a:ext cx="566420" cy="3441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2022.8.11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分析检验中心负责修订计量确认记录内容并举一反三。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3328035</wp:posOffset>
                  </wp:positionH>
                  <wp:positionV relativeFrom="paragraph">
                    <wp:posOffset>263525</wp:posOffset>
                  </wp:positionV>
                  <wp:extent cx="708025" cy="361315"/>
                  <wp:effectExtent l="0" t="0" r="3175" b="6985"/>
                  <wp:wrapNone/>
                  <wp:docPr id="1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07155" y="4428490"/>
                            <a:ext cx="708025" cy="4559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1214755</wp:posOffset>
                  </wp:positionH>
                  <wp:positionV relativeFrom="paragraph">
                    <wp:posOffset>228600</wp:posOffset>
                  </wp:positionV>
                  <wp:extent cx="666115" cy="361315"/>
                  <wp:effectExtent l="0" t="0" r="6985" b="6985"/>
                  <wp:wrapNone/>
                  <wp:docPr id="2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07155" y="4428490"/>
                            <a:ext cx="666115" cy="4559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2022.8.11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 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5CF319D"/>
    <w:rsid w:val="29331225"/>
    <w:rsid w:val="510E57AB"/>
    <w:rsid w:val="5F156E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354</Characters>
  <Lines>2</Lines>
  <Paragraphs>1</Paragraphs>
  <TotalTime>17</TotalTime>
  <ScaleCrop>false</ScaleCrop>
  <LinksUpToDate>false</LinksUpToDate>
  <CharactersWithSpaces>443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2022-08-11T09:11:23Z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23514A4BB7F043DEB5F2B3141328DFE3</vt:lpwstr>
  </property>
</Properties>
</file>