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drawing>
          <wp:inline distT="0" distB="0" distL="114300" distR="114300">
            <wp:extent cx="4989830" cy="8190865"/>
            <wp:effectExtent l="0" t="0" r="127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pStyle w:val="2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97"/>
        <w:gridCol w:w="948"/>
        <w:gridCol w:w="765"/>
        <w:gridCol w:w="737"/>
        <w:gridCol w:w="511"/>
        <w:gridCol w:w="367"/>
        <w:gridCol w:w="808"/>
        <w:gridCol w:w="633"/>
        <w:gridCol w:w="97"/>
        <w:gridCol w:w="656"/>
        <w:gridCol w:w="122"/>
        <w:gridCol w:w="56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成都声立德克技术有限公司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  <w:highlight w:val="none"/>
              </w:rPr>
              <w:t>四川省成都高新区高朋东路8号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  <w:highlight w:val="none"/>
              </w:rPr>
              <w:t>成都浩朗科技园2区第301,501号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0945-2022-EnMS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6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10" w:type="dxa"/>
            <w:gridSpan w:val="3"/>
            <w:vAlign w:val="center"/>
          </w:tcPr>
          <w:p>
            <w:bookmarkStart w:id="0" w:name="最高管理者"/>
            <w:bookmarkEnd w:id="0"/>
            <w:r>
              <w:rPr>
                <w:sz w:val="21"/>
                <w:szCs w:val="21"/>
              </w:rPr>
              <w:t>陈明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5" w:type="dxa"/>
            <w:gridSpan w:val="4"/>
            <w:vAlign w:val="center"/>
          </w:tcPr>
          <w:p>
            <w:bookmarkStart w:id="1" w:name="管代电话"/>
            <w:bookmarkEnd w:id="1"/>
            <w:r>
              <w:rPr>
                <w:sz w:val="21"/>
                <w:szCs w:val="21"/>
              </w:rPr>
              <w:t>028-85121265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07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管理者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赵洪富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/>
        </w:tc>
        <w:tc>
          <w:tcPr>
            <w:tcW w:w="2307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审核方法</w:t>
            </w:r>
          </w:p>
        </w:tc>
        <w:tc>
          <w:tcPr>
            <w:tcW w:w="8726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□现场审核   ■远程审核   □现场结合远程审核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95" w:type="dxa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远程审核方式</w:t>
            </w:r>
          </w:p>
        </w:tc>
        <w:tc>
          <w:tcPr>
            <w:tcW w:w="8726" w:type="dxa"/>
            <w:gridSpan w:val="15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音频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视频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数据共享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95" w:type="dxa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远程审核资源</w:t>
            </w:r>
          </w:p>
        </w:tc>
        <w:tc>
          <w:tcPr>
            <w:tcW w:w="8726" w:type="dxa"/>
            <w:gridSpan w:val="15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■网络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■智能手机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■台式电脑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■笔记本电脑□录像机■照相机□可穿戴设备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26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97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超声波水表、超声波热能表的组装；计算机信息系统集成所涉及的能源管理活动</w:t>
            </w:r>
            <w:bookmarkEnd w:id="6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2.10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101-2013 能源管理体系 电子信息企业认证要求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8" w:name="审核日期"/>
            <w:r>
              <w:rPr>
                <w:rFonts w:hint="eastAsia"/>
                <w:b/>
                <w:sz w:val="20"/>
              </w:rPr>
              <w:t>2022年08月14日 上午至2022年08月15日 下午</w:t>
            </w:r>
            <w:bookmarkEnd w:id="8"/>
            <w:r>
              <w:rPr>
                <w:rFonts w:hint="eastAsia"/>
                <w:b/>
                <w:sz w:val="20"/>
              </w:rPr>
              <w:t>(共</w:t>
            </w:r>
            <w:bookmarkStart w:id="9" w:name="审核天数"/>
            <w:r>
              <w:rPr>
                <w:rFonts w:hint="eastAsia"/>
                <w:b/>
                <w:sz w:val="20"/>
              </w:rPr>
              <w:t>2.0</w:t>
            </w:r>
            <w:bookmarkEnd w:id="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2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</w:t>
            </w:r>
            <w:r>
              <w:rPr>
                <w:rFonts w:hint="eastAsia"/>
                <w:b/>
                <w:sz w:val="20"/>
              </w:rPr>
              <w:t>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2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58420</wp:posOffset>
                  </wp:positionV>
                  <wp:extent cx="851535" cy="314325"/>
                  <wp:effectExtent l="0" t="0" r="0" b="317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8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派遣人"/>
            <w:r>
              <w:rPr>
                <w:sz w:val="21"/>
                <w:szCs w:val="21"/>
              </w:rPr>
              <w:t>李永忠</w:t>
            </w:r>
            <w:bookmarkEnd w:id="10"/>
          </w:p>
        </w:tc>
        <w:tc>
          <w:tcPr>
            <w:tcW w:w="150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8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  <w:bookmarkStart w:id="11" w:name="_GoBack"/>
            <w:bookmarkEnd w:id="11"/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25"/>
        <w:gridCol w:w="1265"/>
        <w:gridCol w:w="3970"/>
        <w:gridCol w:w="163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8-14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265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9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视频号952479398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8-14</w:t>
            </w:r>
          </w:p>
        </w:tc>
        <w:tc>
          <w:tcPr>
            <w:tcW w:w="142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9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资源提供、管理评审过程、持续改进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3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8-14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9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运行控制情况、不符合纠正及纠正措施</w:t>
            </w:r>
          </w:p>
        </w:tc>
        <w:tc>
          <w:tcPr>
            <w:tcW w:w="163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8-14</w:t>
            </w:r>
          </w:p>
        </w:tc>
        <w:tc>
          <w:tcPr>
            <w:tcW w:w="142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970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主要用能设备（生产线、空压机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配电箱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等）</w:t>
            </w:r>
          </w:p>
        </w:tc>
        <w:tc>
          <w:tcPr>
            <w:tcW w:w="163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8-14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0-17: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970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能源评审、能源绩效参数、能源基准、能源数据收集的策划、运行控制、能源绩效监视测量、法律法规及其它要求的收集合规性评价、不符合纠正及纠正措施</w:t>
            </w:r>
          </w:p>
        </w:tc>
        <w:tc>
          <w:tcPr>
            <w:tcW w:w="1630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1/8.3/9.1.1/9.1.2/</w:t>
            </w:r>
          </w:p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8-14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highlight w:val="none"/>
                <w:lang w:val="en-US" w:eastAsia="zh-CN"/>
              </w:rPr>
              <w:t>技术中心</w:t>
            </w:r>
          </w:p>
        </w:tc>
        <w:tc>
          <w:tcPr>
            <w:tcW w:w="39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设计研发技改技措控制、运行控制、不符合纠正及纠正措施</w:t>
            </w:r>
          </w:p>
        </w:tc>
        <w:tc>
          <w:tcPr>
            <w:tcW w:w="1630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1/8.2/10.1</w:t>
            </w: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能源采购、用能设备采购及控制情况、不符合纠正及纠正措施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/6.2/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30-16:00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内部审核实施、不符合纠正及纠正措施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142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26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26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3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视频号613276291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8-15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26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7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A7BFA"/>
    <w:rsid w:val="045308D1"/>
    <w:rsid w:val="06B8293A"/>
    <w:rsid w:val="0AF34B54"/>
    <w:rsid w:val="0CE22FEF"/>
    <w:rsid w:val="1CB52F1B"/>
    <w:rsid w:val="29ED79D3"/>
    <w:rsid w:val="3E881EBA"/>
    <w:rsid w:val="50413922"/>
    <w:rsid w:val="5EEA295C"/>
    <w:rsid w:val="6587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26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2022-08-15T09:14:39Z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