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铜川宝盈粉煤灰综合利用有限公司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客户沟通询价</w:t>
            </w:r>
            <w:r>
              <w:rPr>
                <w:rFonts w:hint="eastAsia"/>
                <w:b/>
                <w:sz w:val="20"/>
                <w:lang w:eastAsia="zh-CN"/>
              </w:rPr>
              <w:t>——业务洽谈——合同签订——材料采购——检验——产品销售——客户签收——对账结款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</w:t>
            </w:r>
            <w:r>
              <w:rPr>
                <w:rFonts w:hint="eastAsia"/>
                <w:b/>
                <w:sz w:val="20"/>
                <w:lang w:eastAsia="zh-CN"/>
              </w:rPr>
              <w:t>过程</w:t>
            </w:r>
            <w:r>
              <w:rPr>
                <w:rFonts w:hint="eastAsia"/>
                <w:b/>
                <w:sz w:val="20"/>
              </w:rPr>
              <w:t>采取销售服务规范控制，针对销售的产品不合格，交货不准时等风险，通过管理方案和预案进行控制。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中华人民共和国合同法、中华人民共和国产品质量法、中华人民共和国消费者权益法、GB/T 17706-1999销售预测报文、GB/T 17705-1999销售数据报告报文、 客户合同及要求等。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顾客满意度等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240030</wp:posOffset>
                  </wp:positionV>
                  <wp:extent cx="590550" cy="269875"/>
                  <wp:effectExtent l="0" t="0" r="0" b="15875"/>
                  <wp:wrapNone/>
                  <wp:docPr id="1" name="图片 1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246380</wp:posOffset>
                  </wp:positionV>
                  <wp:extent cx="590550" cy="269875"/>
                  <wp:effectExtent l="0" t="0" r="0" b="15875"/>
                  <wp:wrapNone/>
                  <wp:docPr id="3" name="图片 3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铜川宝盈粉煤灰综合利用有限公司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客户沟通询价</w:t>
            </w:r>
            <w:r>
              <w:rPr>
                <w:rFonts w:hint="eastAsia"/>
                <w:b/>
                <w:sz w:val="20"/>
                <w:lang w:eastAsia="zh-CN"/>
              </w:rPr>
              <w:t>——业务洽谈——合同签订——材料采购——检验——产品销售——客户签收——对账结款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重要环境因素：固废排放、潜在火灾。</w:t>
            </w:r>
          </w:p>
          <w:p>
            <w:pPr>
              <w:snapToGrid w:val="0"/>
              <w:spacing w:line="280" w:lineRule="exact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通过管理方案和预案进行控制。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中华人民共和国环境保护法 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、中华人民共和国固体废物污染环境防治法、中华人民共和国节约能源法等。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248285</wp:posOffset>
                  </wp:positionV>
                  <wp:extent cx="590550" cy="269875"/>
                  <wp:effectExtent l="0" t="0" r="0" b="15875"/>
                  <wp:wrapNone/>
                  <wp:docPr id="4" name="图片 4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26035</wp:posOffset>
                  </wp:positionV>
                  <wp:extent cx="590550" cy="269875"/>
                  <wp:effectExtent l="0" t="0" r="0" b="15875"/>
                  <wp:wrapNone/>
                  <wp:docPr id="5" name="图片 5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DA9425F"/>
    <w:rsid w:val="0FE97C61"/>
    <w:rsid w:val="12660131"/>
    <w:rsid w:val="1736243E"/>
    <w:rsid w:val="1A561651"/>
    <w:rsid w:val="250258C1"/>
    <w:rsid w:val="2D2A3766"/>
    <w:rsid w:val="2D7240FD"/>
    <w:rsid w:val="306058C5"/>
    <w:rsid w:val="344644E5"/>
    <w:rsid w:val="35EF63D1"/>
    <w:rsid w:val="3AB467C6"/>
    <w:rsid w:val="3E0750F5"/>
    <w:rsid w:val="44252B13"/>
    <w:rsid w:val="46C72299"/>
    <w:rsid w:val="4EAB7F8E"/>
    <w:rsid w:val="4F0A0EE8"/>
    <w:rsid w:val="4F27253D"/>
    <w:rsid w:val="532A6A15"/>
    <w:rsid w:val="53780FCE"/>
    <w:rsid w:val="58257766"/>
    <w:rsid w:val="593222C0"/>
    <w:rsid w:val="61C7734E"/>
    <w:rsid w:val="65AB50B0"/>
    <w:rsid w:val="7E4B3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2022-08-08T10:32:26Z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2052-11.1.0.12302</vt:lpwstr>
  </property>
</Properties>
</file>