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康邦机电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14-2020-Q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