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河北北宸电气科技有限公司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石家庄高新区长江大道319号石家庄国际人才城4单元302室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付晓玲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石家庄高新区长江大道319号石家庄国际人才城4单元302室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13102832475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13102832475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E：GB/T 24001-2016/ISO14001:2015,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r>
              <w:t>Q：高频直流电源屏</w:t>
            </w:r>
            <w:r>
              <w:rPr>
                <w:rFonts w:hint="eastAsia"/>
              </w:rPr>
              <w:t>、高频开关电源</w:t>
            </w:r>
            <w:r>
              <w:t>的销售</w:t>
            </w:r>
          </w:p>
          <w:p>
            <w:r>
              <w:t>E：高频直流电源屏</w:t>
            </w:r>
            <w:r>
              <w:rPr>
                <w:rFonts w:hint="eastAsia"/>
              </w:rPr>
              <w:t>、高频开关电源</w:t>
            </w:r>
            <w:r>
              <w:t>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t>O：高频直流电源屏</w:t>
            </w:r>
            <w:r>
              <w:rPr>
                <w:rFonts w:hint="eastAsia"/>
              </w:rPr>
              <w:t>、高频开关电源</w:t>
            </w:r>
            <w:r>
              <w:t>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0"/>
              </w:rPr>
            </w:pPr>
            <w:bookmarkStart w:id="12" w:name="专业代码"/>
            <w:r>
              <w:rPr>
                <w:sz w:val="20"/>
              </w:rPr>
              <w:t>Q：29.09.02,29.10.07</w:t>
            </w:r>
          </w:p>
          <w:p>
            <w:pPr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E：29.09.02,29.10.07</w:t>
            </w:r>
          </w:p>
          <w:p>
            <w:pPr>
              <w:rPr>
                <w:bCs/>
                <w:sz w:val="24"/>
              </w:rPr>
            </w:pPr>
            <w:r>
              <w:rPr>
                <w:sz w:val="20"/>
              </w:rPr>
              <w:t>O：</w:t>
            </w:r>
            <w:bookmarkEnd w:id="12"/>
            <w:r>
              <w:rPr>
                <w:sz w:val="20"/>
              </w:rPr>
              <w:t>29.09.02,29.10.07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Q:5,E:5,O:5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r>
              <w:t>Q：高频直流电源屏</w:t>
            </w:r>
            <w:r>
              <w:rPr>
                <w:rFonts w:hint="eastAsia"/>
              </w:rPr>
              <w:t>、高频开关电源</w:t>
            </w:r>
            <w:r>
              <w:t>的销售</w:t>
            </w:r>
          </w:p>
          <w:p>
            <w:r>
              <w:t>E：高频直流电源屏</w:t>
            </w:r>
            <w:r>
              <w:rPr>
                <w:rFonts w:hint="eastAsia"/>
              </w:rPr>
              <w:t>、高频开关电源</w:t>
            </w:r>
            <w:r>
              <w:t>的销售所涉及场所的相关环境管理活动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t>O：高频直流电源屏</w:t>
            </w:r>
            <w:r>
              <w:rPr>
                <w:rFonts w:hint="eastAsia"/>
              </w:rPr>
              <w:t>、高频开关电源</w:t>
            </w:r>
            <w:r>
              <w:t>的销售所涉及场所的相关职业健康安全管理活动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吉洁2022.8.10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不符合整改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吉洁2022.8.12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357A3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2022-08-12T02:44:15Z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