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006465" cy="8249285"/>
            <wp:effectExtent l="0" t="0" r="63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6465" cy="8249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9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9"/>
        <w:rFonts w:hint="default"/>
        <w:szCs w:val="18"/>
      </w:rPr>
      <w:t>北京国标联合认证有限公司</w:t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9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43F5FD2"/>
    <w:rsid w:val="36602E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ScaleCrop>false</ScaleCrop>
  <LinksUpToDate>false</LinksUpToDate>
  <CharactersWithSpaces>718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2022-09-13T08:01:58Z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2052-10.1.0.6875</vt:lpwstr>
  </property>
</Properties>
</file>