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宋体"/>
          <w:sz w:val="20"/>
          <w:szCs w:val="20"/>
        </w:rPr>
        <w:t>编号</w:t>
      </w:r>
      <w:r>
        <w:rPr>
          <w:rFonts w:hint="eastAsia" w:ascii="宋体" w:hAnsi="宋体" w:cs="宋体"/>
        </w:rPr>
        <w:t>：</w:t>
      </w:r>
      <w:r>
        <w:rPr>
          <w:rFonts w:ascii="宋体" w:cs="宋体"/>
          <w:u w:val="single"/>
        </w:rPr>
        <w:t>00</w:t>
      </w:r>
      <w:r>
        <w:rPr>
          <w:rFonts w:ascii="宋体" w:hAnsi="宋体" w:cs="宋体"/>
          <w:u w:val="single"/>
        </w:rPr>
        <w:t>99-2018-2022</w:t>
      </w:r>
    </w:p>
    <w:p>
      <w:pPr>
        <w:spacing w:after="240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测量过程控制检查表</w:t>
      </w:r>
    </w:p>
    <w:tbl>
      <w:tblPr>
        <w:tblStyle w:val="5"/>
        <w:tblW w:w="978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313"/>
        <w:gridCol w:w="931"/>
        <w:gridCol w:w="555"/>
        <w:gridCol w:w="1057"/>
        <w:gridCol w:w="708"/>
        <w:gridCol w:w="993"/>
        <w:gridCol w:w="1044"/>
        <w:gridCol w:w="404"/>
        <w:gridCol w:w="1320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宋体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int="eastAsia" w:ascii="Times New Roman" w:hAnsi="Times New Roman" w:cs="宋体"/>
              </w:rPr>
              <w:t>名称</w:t>
            </w:r>
          </w:p>
        </w:tc>
        <w:tc>
          <w:tcPr>
            <w:tcW w:w="3251" w:type="dxa"/>
            <w:gridSpan w:val="4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t>PE</w:t>
            </w:r>
            <w:r>
              <w:rPr>
                <w:rFonts w:hint="eastAsia" w:cs="宋体"/>
              </w:rPr>
              <w:t>管材壁厚测量过程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企业</w:t>
            </w:r>
            <w:r>
              <w:rPr>
                <w:rFonts w:hint="eastAsia" w:ascii="Times New Roman" w:hAnsi="Times New Roman" w:cs="宋体"/>
              </w:rPr>
              <w:t>部门</w:t>
            </w:r>
          </w:p>
        </w:tc>
        <w:tc>
          <w:tcPr>
            <w:tcW w:w="3066" w:type="dxa"/>
            <w:gridSpan w:val="3"/>
          </w:tcPr>
          <w:p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质量管理部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要求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</w:rPr>
              <w:t>参数</w:t>
            </w:r>
            <w:r>
              <w:t>M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</w:rPr>
              <w:t>2.3</w:t>
            </w:r>
            <w:r>
              <w:rPr>
                <w:rFonts w:hint="eastAsia" w:ascii="宋体" w:hAnsi="宋体" w:cs="宋体"/>
                <w:vertAlign w:val="superscript"/>
              </w:rPr>
              <w:t>+</w:t>
            </w:r>
            <w:r>
              <w:rPr>
                <w:rFonts w:hint="eastAsia" w:ascii="宋体" w:hAnsi="宋体" w:cs="宋体"/>
                <w:vertAlign w:val="subscript"/>
              </w:rPr>
              <w:t>0</w:t>
            </w:r>
            <w:r>
              <w:rPr>
                <w:rFonts w:hint="eastAsia" w:ascii="宋体" w:hAnsi="宋体" w:cs="宋体"/>
                <w:vertAlign w:val="superscript"/>
              </w:rPr>
              <w:t>0.4</w:t>
            </w:r>
            <w:r>
              <w:rPr>
                <w:rFonts w:ascii="宋体" w:hAnsi="宋体" w:cs="宋体"/>
              </w:rPr>
              <w:t>mm</w:t>
            </w:r>
          </w:p>
        </w:tc>
        <w:tc>
          <w:tcPr>
            <w:tcW w:w="20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导出计量要求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最大允许误差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0.133mm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公差T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</w:rPr>
              <w:t>0.4</w:t>
            </w:r>
            <w:r>
              <w:rPr>
                <w:rFonts w:hint="eastAsia" w:ascii="宋体" w:hAnsi="宋体" w:cs="宋体"/>
              </w:rPr>
              <w:t>mm</w:t>
            </w:r>
          </w:p>
        </w:tc>
        <w:tc>
          <w:tcPr>
            <w:tcW w:w="203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允许不确定度</w:t>
            </w:r>
          </w:p>
        </w:tc>
        <w:tc>
          <w:tcPr>
            <w:tcW w:w="1342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其他要求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03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其他要求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81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过程要素</w:t>
            </w:r>
          </w:p>
        </w:tc>
        <w:tc>
          <w:tcPr>
            <w:tcW w:w="6081" w:type="dxa"/>
            <w:gridSpan w:val="7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计量特性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测量设备名称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测量不确定度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允许误差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其他特性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数显卡尺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t>(0-150</w:t>
            </w:r>
            <w:r>
              <w:rPr>
                <w:rFonts w:hint="eastAsia" w:cs="宋体"/>
              </w:rPr>
              <w:t>）</w:t>
            </w:r>
            <w:r>
              <w:t>mm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cs="宋体"/>
              </w:rPr>
              <w:t>0.0</w:t>
            </w:r>
            <w:r>
              <w:rPr>
                <w:rFonts w:hint="eastAsia" w:ascii="宋体" w:cs="宋体"/>
                <w:lang w:val="en-US" w:eastAsia="zh-CN"/>
              </w:rPr>
              <w:t>3</w:t>
            </w:r>
            <w:r>
              <w:rPr>
                <w:rFonts w:ascii="宋体" w:hAnsi="宋体" w:cs="宋体"/>
              </w:rPr>
              <w:t>mm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8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测量过程控制规范编号</w:t>
            </w:r>
          </w:p>
        </w:tc>
        <w:tc>
          <w:tcPr>
            <w:tcW w:w="6081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JFGY-QESW-2018-201</w:t>
            </w:r>
            <w:r>
              <w:rPr>
                <w:rFonts w:hint="eastAsia" w:ascii="Times New Roman" w:hAnsi="Times New Roman" w:cs="宋体"/>
              </w:rPr>
              <w:t>《</w:t>
            </w:r>
            <w:r>
              <w:rPr>
                <w:rFonts w:ascii="Times New Roman" w:hAnsi="Times New Roman" w:cs="Times New Roman"/>
              </w:rPr>
              <w:t>PE</w:t>
            </w:r>
            <w:r>
              <w:rPr>
                <w:rFonts w:hint="eastAsia" w:ascii="Times New Roman" w:hAnsi="Times New Roman" w:cs="宋体"/>
              </w:rPr>
              <w:t>管材壁厚测量过程控制规范》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测量方法编号</w:t>
            </w:r>
          </w:p>
        </w:tc>
        <w:tc>
          <w:tcPr>
            <w:tcW w:w="6081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t>GB/T8806-2008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环境条件</w:t>
            </w:r>
          </w:p>
        </w:tc>
        <w:tc>
          <w:tcPr>
            <w:tcW w:w="6081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常温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操作人员姓名</w:t>
            </w:r>
          </w:p>
        </w:tc>
        <w:tc>
          <w:tcPr>
            <w:tcW w:w="6081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宋体"/>
              </w:rPr>
              <w:t>张佳骅</w:t>
            </w:r>
            <w:r>
              <w:rPr>
                <w:rFonts w:hint="eastAsia" w:ascii="Times New Roman" w:hAnsi="Times New Roman" w:cs="宋体"/>
                <w:lang w:eastAsia="zh-CN"/>
              </w:rPr>
              <w:t>，</w:t>
            </w:r>
            <w:r>
              <w:rPr>
                <w:rFonts w:hint="eastAsia" w:ascii="Times New Roman" w:hAnsi="Times New Roman" w:cs="宋体"/>
                <w:lang w:val="en-US" w:eastAsia="zh-CN"/>
              </w:rPr>
              <w:t>培训上岗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测量不确定度评定方法</w:t>
            </w:r>
          </w:p>
        </w:tc>
        <w:tc>
          <w:tcPr>
            <w:tcW w:w="6081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有（见附件）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有效性确认方法</w:t>
            </w:r>
          </w:p>
        </w:tc>
        <w:tc>
          <w:tcPr>
            <w:tcW w:w="6081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有（见附件）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监视记录</w:t>
            </w:r>
          </w:p>
        </w:tc>
        <w:tc>
          <w:tcPr>
            <w:tcW w:w="6081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有（见附件）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控制图绘制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宋体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81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有（见附件）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综合评价</w:t>
            </w:r>
          </w:p>
        </w:tc>
        <w:tc>
          <w:tcPr>
            <w:tcW w:w="8667" w:type="dxa"/>
            <w:gridSpan w:val="1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审核记录：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宋体"/>
              </w:rPr>
              <w:t>测量过程控制规范编制满足要求。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hint="eastAsia" w:ascii="Times New Roman" w:hAnsi="Times New Roman" w:cs="宋体"/>
              </w:rPr>
              <w:t>测量过程要素如，测量设备、测量方法、环境条件、人员操作技能受控。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hint="eastAsia" w:ascii="Times New Roman" w:hAnsi="Times New Roman" w:cs="宋体"/>
              </w:rPr>
              <w:t>测量过程不确定度评定方法正确。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宋体"/>
              </w:rPr>
              <w:t>．测量过程有效性确认方法正确，满足要求。</w:t>
            </w:r>
          </w:p>
          <w:p>
            <w:pPr>
              <w:ind w:left="7350" w:hanging="7350" w:hangingChars="3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宋体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审核结论：</w:t>
            </w:r>
            <w:r>
              <w:rPr>
                <w:rFonts w:ascii="Times New Roman" w:hAnsi="Times New Roman" w:cs="Times New Roman"/>
              </w:rPr>
              <w:t>√□</w:t>
            </w:r>
            <w:r>
              <w:rPr>
                <w:rFonts w:hint="eastAsia" w:ascii="Times New Roman" w:hAnsi="Times New Roman" w:cs="宋体"/>
              </w:rPr>
              <w:t>符合</w:t>
            </w:r>
            <w:r>
              <w:rPr>
                <w:rFonts w:ascii="Times New Roman" w:hAnsi="Times New Roman" w:cs="Times New Roman"/>
              </w:rPr>
              <w:t xml:space="preserve">   □</w:t>
            </w:r>
            <w:r>
              <w:rPr>
                <w:rFonts w:hint="eastAsia" w:ascii="Times New Roman" w:hAnsi="Times New Roman" w:cs="宋体"/>
              </w:rPr>
              <w:t>有缺陷</w:t>
            </w:r>
            <w:r>
              <w:rPr>
                <w:rFonts w:ascii="Times New Roman" w:hAnsi="Times New Roman" w:cs="Times New Roman"/>
              </w:rPr>
              <w:t xml:space="preserve">    □</w:t>
            </w:r>
            <w:r>
              <w:rPr>
                <w:rFonts w:hint="eastAsia" w:ascii="Times New Roman" w:hAnsi="Times New Roman" w:cs="宋体"/>
              </w:rPr>
              <w:t>不符合（注：在选项上打</w:t>
            </w:r>
            <w:r>
              <w:rPr>
                <w:rFonts w:ascii="Times New Roman" w:hAnsi="Times New Roman" w:cs="Times New Roman"/>
              </w:rPr>
              <w:t>√</w:t>
            </w:r>
            <w:r>
              <w:rPr>
                <w:rFonts w:hint="eastAsia" w:ascii="Times New Roman" w:hAnsi="Times New Roman" w:cs="宋体"/>
              </w:rPr>
              <w:t>，只选一项。）</w:t>
            </w:r>
          </w:p>
        </w:tc>
      </w:tr>
    </w:tbl>
    <w:p>
      <w:pPr>
        <w:rPr>
          <w:rFonts w:ascii="Times New Roman" w:hAnsi="Times New Roman" w:cs="宋体"/>
        </w:rPr>
      </w:pPr>
      <w:r>
        <w:rPr>
          <w:rFonts w:hint="eastAsia" w:eastAsia="宋体"/>
          <w:lang w:eastAsia="zh-CN"/>
        </w:rPr>
        <w:pict>
          <v:shape id="图片 8" o:spid="_x0000_s1029" o:spt="75" alt="我电子签名92764bb375c44007ba1788b07a13b84" type="#_x0000_t75" style="position:absolute;left:0pt;margin-left:278.95pt;margin-top:7.05pt;height:25.25pt;width:40.2pt;z-index:251658240;mso-width-relative:page;mso-height-relative:page;" filled="f" o:preferrelative="t" stroked="f" coordsize="21600,21600">
            <v:path/>
            <v:fill on="f" focussize="0,0"/>
            <v:stroke on="f"/>
            <v:imagedata r:id="rId5" o:title="我电子签名92764bb375c44007ba1788b07a13b84"/>
            <o:lock v:ext="edit" aspectratio="t"/>
          </v:shape>
        </w:pict>
      </w:r>
      <w:r>
        <w:pict>
          <v:shape id="_x0000_s1027" o:spid="_x0000_s1027" o:spt="75" alt="b8cfc0e9ed57bdab2f931910907f487" type="#_x0000_t75" style="position:absolute;left:0pt;margin-left:410.2pt;margin-top:4.8pt;height:32.25pt;width:67.9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b8cfc0e9ed57bdab2f931910907f487"/>
            <o:lock v:ext="edit" aspectratio="t"/>
          </v:shape>
        </w:pic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审核日期：2022</w:t>
      </w:r>
      <w:r>
        <w:rPr>
          <w:rFonts w:hint="eastAsia" w:ascii="Times New Roman" w:hAnsi="Times New Roman" w:cs="Times New Roman"/>
        </w:rPr>
        <w:t>年8月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Times New Roman"/>
        </w:rPr>
        <w:t>日</w:t>
      </w:r>
      <w:r>
        <w:rPr>
          <w:rFonts w:hint="eastAsia" w:ascii="Times New Roman" w:hAnsi="Times New Roman" w:cs="Times New Roman"/>
          <w:lang w:val="en-US" w:eastAsia="zh-CN"/>
        </w:rPr>
        <w:t>上午至</w:t>
      </w:r>
      <w:r>
        <w:rPr>
          <w:rFonts w:hint="eastAsia" w:ascii="Times New Roman" w:hAnsi="Times New Roman" w:cs="Times New Roman"/>
        </w:rPr>
        <w:t>8月</w:t>
      </w:r>
      <w:r>
        <w:rPr>
          <w:rFonts w:ascii="Times New Roman" w:hAnsi="Times New Roman" w:cs="Times New Roman"/>
        </w:rPr>
        <w:t>17</w:t>
      </w:r>
      <w:r>
        <w:rPr>
          <w:rFonts w:hint="eastAsia" w:ascii="Times New Roman" w:hAnsi="Times New Roman" w:cs="Times New Roman"/>
        </w:rPr>
        <w:t>日</w:t>
      </w:r>
      <w:r>
        <w:rPr>
          <w:rFonts w:hint="eastAsia" w:ascii="Times New Roman" w:hAnsi="Times New Roman" w:cs="Times New Roman"/>
          <w:lang w:val="en-US" w:eastAsia="zh-CN"/>
        </w:rPr>
        <w:t>下午</w:t>
      </w: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cs="宋体"/>
        </w:rPr>
        <w:t>审核员：</w:t>
      </w:r>
      <w:r>
        <w:rPr>
          <w:rFonts w:ascii="Times New Roman" w:hAnsi="Times New Roman" w:cs="Times New Roman"/>
        </w:rPr>
        <w:t xml:space="preserve">           </w:t>
      </w:r>
      <w:r>
        <w:rPr>
          <w:rFonts w:hint="eastAsia" w:ascii="Times New Roman" w:hAnsi="Times New Roman" w:cs="Times New Roman"/>
          <w:lang w:val="en-US" w:eastAsia="zh-CN"/>
        </w:rPr>
        <w:t>企业</w:t>
      </w:r>
      <w:r>
        <w:rPr>
          <w:rFonts w:hint="eastAsia" w:cs="宋体"/>
        </w:rPr>
        <w:t>部门</w:t>
      </w:r>
      <w:r>
        <w:rPr>
          <w:rFonts w:hint="eastAsia" w:ascii="Times New Roman" w:hAnsi="Times New Roman" w:cs="宋体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  <w:rPr>
        <w:rFonts w:cs="Times New Roman"/>
      </w:rPr>
    </w:pPr>
    <w:r>
      <w:pict>
        <v:shape id="图片 0" o:spid="_x0000_s2053" o:spt="75" alt="新LOGO.png" type="#_x0000_t75" style="position:absolute;left:0pt;margin-left:0.5pt;margin-top:6.75pt;height:38pt;width:37.65pt;mso-wrap-distance-bottom:0pt;mso-wrap-distance-top:0pt;z-index:50331852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  <w:r>
      <w:rPr>
        <w:rFonts w:cs="Times New Roman"/>
      </w:rP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ascii="Times New Roman" w:hAnsi="Times New Roman" w:cs="Times New Roman"/>
      </w:rPr>
    </w:pPr>
    <w:r>
      <w:rPr>
        <w:rStyle w:val="12"/>
        <w:rFonts w:hint="eastAsia" w:ascii="Times New Roman" w:hAnsi="Times New Roman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  <w:rPr>
        <w:rFonts w:cs="Times New Roman"/>
      </w:rPr>
    </w:pPr>
    <w:r>
      <w:pict>
        <v:shape id="_x0000_s2050" o:spid="_x0000_s2050" o:spt="202" type="#_x0000_t202" style="position:absolute;left:0pt;margin-left:277.5pt;margin-top:-0.4pt;height:20.6pt;width:215.25pt;z-index:102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ISC-A-II-07</w:t>
                </w:r>
                <w:r>
                  <w:rPr>
                    <w:rFonts w:hint="eastAsia" w:ascii="Times New Roman" w:hAnsi="Times New Roman" w:cs="宋体"/>
                  </w:rPr>
                  <w:t>测量过程控制检查表（</w:t>
                </w:r>
                <w:r>
                  <w:rPr>
                    <w:rFonts w:ascii="Times New Roman" w:hAnsi="Times New Roman" w:cs="Times New Roman"/>
                  </w:rPr>
                  <w:t>06</w:t>
                </w:r>
                <w:r>
                  <w:rPr>
                    <w:rFonts w:hint="eastAsia" w:ascii="Times New Roman" w:hAnsi="Times New Roman" w:cs="宋体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ascii="Times New Roman" w:hAnsi="Times New Roman" w:cs="Times New Roman"/>
        <w:w w:val="80"/>
      </w:rPr>
      <w:t>Beijing International Standard united Certification Co.,Ltd.</w:t>
    </w:r>
  </w:p>
  <w:p>
    <w:pPr>
      <w:rPr>
        <w:rFonts w:cs="Times New Roman"/>
        <w:sz w:val="18"/>
        <w:szCs w:val="18"/>
      </w:rPr>
    </w:pPr>
    <w:r>
      <w:pict>
        <v:line id="_x0000_s2051" o:spid="_x0000_s2051" o:spt="20" style="position:absolute;left:0pt;margin-left:-0.45pt;margin-top:0.75pt;height:0.05pt;width:471.75pt;z-index:1024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2C2"/>
    <w:rsid w:val="00036252"/>
    <w:rsid w:val="00043214"/>
    <w:rsid w:val="00043F58"/>
    <w:rsid w:val="00076708"/>
    <w:rsid w:val="000975FB"/>
    <w:rsid w:val="000C69C1"/>
    <w:rsid w:val="000D7A05"/>
    <w:rsid w:val="000E1ABC"/>
    <w:rsid w:val="000E74AB"/>
    <w:rsid w:val="000F1829"/>
    <w:rsid w:val="00143DEA"/>
    <w:rsid w:val="00194918"/>
    <w:rsid w:val="001E203D"/>
    <w:rsid w:val="002206C5"/>
    <w:rsid w:val="00234061"/>
    <w:rsid w:val="00272300"/>
    <w:rsid w:val="002C155E"/>
    <w:rsid w:val="00316FFB"/>
    <w:rsid w:val="00325AE8"/>
    <w:rsid w:val="003370D9"/>
    <w:rsid w:val="00361AF2"/>
    <w:rsid w:val="003943E6"/>
    <w:rsid w:val="003D2CD1"/>
    <w:rsid w:val="003D459E"/>
    <w:rsid w:val="00400045"/>
    <w:rsid w:val="004172C9"/>
    <w:rsid w:val="00417B50"/>
    <w:rsid w:val="004315D6"/>
    <w:rsid w:val="00466363"/>
    <w:rsid w:val="00482F03"/>
    <w:rsid w:val="0049037C"/>
    <w:rsid w:val="004B2E00"/>
    <w:rsid w:val="004D3588"/>
    <w:rsid w:val="004F026E"/>
    <w:rsid w:val="004F4570"/>
    <w:rsid w:val="005055B4"/>
    <w:rsid w:val="00517C81"/>
    <w:rsid w:val="00534EFC"/>
    <w:rsid w:val="00561791"/>
    <w:rsid w:val="005C4A87"/>
    <w:rsid w:val="00611AE2"/>
    <w:rsid w:val="0063266D"/>
    <w:rsid w:val="006352DC"/>
    <w:rsid w:val="0066551D"/>
    <w:rsid w:val="00672CF5"/>
    <w:rsid w:val="006A2294"/>
    <w:rsid w:val="006C37E4"/>
    <w:rsid w:val="006F7E56"/>
    <w:rsid w:val="00704E3D"/>
    <w:rsid w:val="00721DDF"/>
    <w:rsid w:val="00726EBB"/>
    <w:rsid w:val="007508CA"/>
    <w:rsid w:val="00756297"/>
    <w:rsid w:val="00766373"/>
    <w:rsid w:val="0079786F"/>
    <w:rsid w:val="007A5532"/>
    <w:rsid w:val="007D4155"/>
    <w:rsid w:val="007E1C9A"/>
    <w:rsid w:val="00832EBE"/>
    <w:rsid w:val="008430A5"/>
    <w:rsid w:val="00847C69"/>
    <w:rsid w:val="00863467"/>
    <w:rsid w:val="008718E5"/>
    <w:rsid w:val="00873503"/>
    <w:rsid w:val="00895DA5"/>
    <w:rsid w:val="008B348C"/>
    <w:rsid w:val="008E29E5"/>
    <w:rsid w:val="008E3890"/>
    <w:rsid w:val="00910C5A"/>
    <w:rsid w:val="0095402A"/>
    <w:rsid w:val="0095468D"/>
    <w:rsid w:val="009562C2"/>
    <w:rsid w:val="00982080"/>
    <w:rsid w:val="00987A24"/>
    <w:rsid w:val="009C6468"/>
    <w:rsid w:val="009E059D"/>
    <w:rsid w:val="00A03819"/>
    <w:rsid w:val="00A106BA"/>
    <w:rsid w:val="00A11416"/>
    <w:rsid w:val="00A11739"/>
    <w:rsid w:val="00A37F39"/>
    <w:rsid w:val="00A44734"/>
    <w:rsid w:val="00A448D3"/>
    <w:rsid w:val="00A546CE"/>
    <w:rsid w:val="00A554FA"/>
    <w:rsid w:val="00A749C6"/>
    <w:rsid w:val="00A817B6"/>
    <w:rsid w:val="00A90F56"/>
    <w:rsid w:val="00AB338F"/>
    <w:rsid w:val="00AB362A"/>
    <w:rsid w:val="00AD0B87"/>
    <w:rsid w:val="00AF591C"/>
    <w:rsid w:val="00AF6149"/>
    <w:rsid w:val="00B1318D"/>
    <w:rsid w:val="00B236C5"/>
    <w:rsid w:val="00B237BE"/>
    <w:rsid w:val="00B50BC6"/>
    <w:rsid w:val="00B87EA1"/>
    <w:rsid w:val="00B91F81"/>
    <w:rsid w:val="00B93E2F"/>
    <w:rsid w:val="00B94801"/>
    <w:rsid w:val="00BA0232"/>
    <w:rsid w:val="00BB4FF0"/>
    <w:rsid w:val="00BC5E25"/>
    <w:rsid w:val="00C056B2"/>
    <w:rsid w:val="00C272F4"/>
    <w:rsid w:val="00C675B1"/>
    <w:rsid w:val="00C85183"/>
    <w:rsid w:val="00C97F1C"/>
    <w:rsid w:val="00CC3FCC"/>
    <w:rsid w:val="00CC5BE3"/>
    <w:rsid w:val="00CC76DC"/>
    <w:rsid w:val="00CE5365"/>
    <w:rsid w:val="00CF4E39"/>
    <w:rsid w:val="00D07803"/>
    <w:rsid w:val="00D123F9"/>
    <w:rsid w:val="00D12975"/>
    <w:rsid w:val="00D2086F"/>
    <w:rsid w:val="00D3522E"/>
    <w:rsid w:val="00D40C3D"/>
    <w:rsid w:val="00D451D7"/>
    <w:rsid w:val="00D72444"/>
    <w:rsid w:val="00D8374B"/>
    <w:rsid w:val="00D87B9E"/>
    <w:rsid w:val="00DB02C6"/>
    <w:rsid w:val="00DF242C"/>
    <w:rsid w:val="00E24EF7"/>
    <w:rsid w:val="00E37926"/>
    <w:rsid w:val="00E81FF0"/>
    <w:rsid w:val="00EC350A"/>
    <w:rsid w:val="00EC4E7C"/>
    <w:rsid w:val="00ED3ABF"/>
    <w:rsid w:val="00EE0D08"/>
    <w:rsid w:val="00F37551"/>
    <w:rsid w:val="00F7139B"/>
    <w:rsid w:val="00F73453"/>
    <w:rsid w:val="00F74E97"/>
    <w:rsid w:val="00F83340"/>
    <w:rsid w:val="00FC100B"/>
    <w:rsid w:val="00FE6F8B"/>
    <w:rsid w:val="1A0501FF"/>
    <w:rsid w:val="1DCF0B19"/>
    <w:rsid w:val="215E56CA"/>
    <w:rsid w:val="2378653E"/>
    <w:rsid w:val="25C52683"/>
    <w:rsid w:val="28BF5A81"/>
    <w:rsid w:val="36295F56"/>
    <w:rsid w:val="39422D16"/>
    <w:rsid w:val="40FC20FC"/>
    <w:rsid w:val="58FF3EBE"/>
    <w:rsid w:val="62080019"/>
    <w:rsid w:val="62B60849"/>
    <w:rsid w:val="64C84113"/>
    <w:rsid w:val="69841F05"/>
    <w:rsid w:val="70332EB6"/>
    <w:rsid w:val="70387614"/>
    <w:rsid w:val="72690A1B"/>
    <w:rsid w:val="76575DFF"/>
    <w:rsid w:val="7BA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Char Char1"/>
    <w:qFormat/>
    <w:locked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0"/>
    <customShpInfo spid="_x0000_s2051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2018-05-12T08:02:00Z</dcterms:created>
  <dc:creator>alexander chang</dc:creator>
  <cp:lastModifiedBy>win8</cp:lastModifiedBy>
  <cp:lastPrinted>2020-09-07T03:03:00Z</cp:lastPrinted>
  <dcterms:modified xsi:type="dcterms:W3CDTF">2022-08-17T02:15:44Z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