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方继欣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浙江创鑫木业有限公司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r>
              <w:rPr>
                <w:rFonts w:hint="eastAsia" w:ascii="宋体" w:hAnsi="宋体" w:cs="宋体"/>
                <w:sz w:val="24"/>
                <w:lang w:val="en-US" w:eastAsia="zh-CN"/>
              </w:rPr>
              <w:t>2022.9.8上午至2022.9.9下午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-458470</wp:posOffset>
                  </wp:positionH>
                  <wp:positionV relativeFrom="paragraph">
                    <wp:posOffset>-1205230</wp:posOffset>
                  </wp:positionV>
                  <wp:extent cx="1050290" cy="685800"/>
                  <wp:effectExtent l="0" t="0" r="3810" b="0"/>
                  <wp:wrapSquare wrapText="bothSides"/>
                  <wp:docPr id="1" name="图片 2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1E86322F"/>
    <w:rsid w:val="78E02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2022-10-04T15:12:49Z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