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9D0DA4" w14:textId="77777777" w:rsidR="00E71B32" w:rsidRDefault="00000000">
      <w:pPr>
        <w:wordWrap w:val="0"/>
        <w:jc w:val="center"/>
        <w:rPr>
          <w:b/>
          <w:sz w:val="30"/>
        </w:rPr>
      </w:pPr>
      <w:r>
        <w:rPr>
          <w:rFonts w:ascii="宋体" w:hAnsi="宋体" w:hint="eastAsia"/>
          <w:szCs w:val="21"/>
        </w:rPr>
        <w:t xml:space="preserve">                                                                    </w:t>
      </w:r>
      <w:r>
        <w:rPr>
          <w:rFonts w:ascii="宋体" w:hAnsi="宋体"/>
          <w:szCs w:val="21"/>
        </w:rPr>
        <w:t>项目编号：</w:t>
      </w:r>
      <w:r>
        <w:rPr>
          <w:rFonts w:hint="eastAsia"/>
          <w:szCs w:val="21"/>
          <w:u w:val="single"/>
        </w:rPr>
        <w:t>0901-2021-2022</w:t>
      </w:r>
    </w:p>
    <w:p w14:paraId="362110D7" w14:textId="77777777" w:rsidR="00E71B32" w:rsidRDefault="00E71B32">
      <w:pPr>
        <w:ind w:rightChars="191" w:right="401"/>
        <w:jc w:val="right"/>
        <w:rPr>
          <w:rFonts w:ascii="宋体" w:hAnsi="宋体"/>
          <w:sz w:val="18"/>
          <w:u w:val="single"/>
        </w:rPr>
      </w:pPr>
    </w:p>
    <w:p w14:paraId="2D8FCDCA" w14:textId="77777777" w:rsidR="00E71B32" w:rsidRDefault="00000000">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现场监督审核记录(二)</w:t>
      </w:r>
    </w:p>
    <w:p w14:paraId="00D69561" w14:textId="77777777" w:rsidR="00E71B32" w:rsidRDefault="00000000">
      <w:pPr>
        <w:spacing w:line="360" w:lineRule="auto"/>
        <w:rPr>
          <w:rFonts w:ascii="宋体" w:hAnsi="宋体" w:cs="宋体"/>
          <w:sz w:val="24"/>
          <w:szCs w:val="24"/>
          <w:u w:val="single"/>
        </w:rPr>
      </w:pPr>
      <w:r>
        <w:rPr>
          <w:rFonts w:ascii="宋体" w:hAnsi="宋体"/>
          <w:noProof/>
          <w:szCs w:val="21"/>
        </w:rPr>
        <w:drawing>
          <wp:anchor distT="0" distB="0" distL="114300" distR="114300" simplePos="0" relativeHeight="251660288" behindDoc="1" locked="0" layoutInCell="1" allowOverlap="1" wp14:anchorId="1BFFAA7F" wp14:editId="3A3C8302">
            <wp:simplePos x="0" y="0"/>
            <wp:positionH relativeFrom="column">
              <wp:posOffset>764540</wp:posOffset>
            </wp:positionH>
            <wp:positionV relativeFrom="paragraph">
              <wp:posOffset>260350</wp:posOffset>
            </wp:positionV>
            <wp:extent cx="591185" cy="314325"/>
            <wp:effectExtent l="0" t="0" r="5715" b="3175"/>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cstate="print">
                      <a:biLevel thresh="50000"/>
                      <a:grayscl/>
                      <a:extLst>
                        <a:ext uri="{28A0092B-C50C-407E-A947-70E740481C1C}">
                          <a14:useLocalDpi xmlns:a14="http://schemas.microsoft.com/office/drawing/2010/main" val="0"/>
                        </a:ext>
                      </a:extLst>
                    </a:blip>
                    <a:srcRect/>
                    <a:stretch>
                      <a:fillRect/>
                    </a:stretch>
                  </pic:blipFill>
                  <pic:spPr>
                    <a:xfrm>
                      <a:off x="0" y="0"/>
                      <a:ext cx="591185" cy="314325"/>
                    </a:xfrm>
                    <a:prstGeom prst="rect">
                      <a:avLst/>
                    </a:prstGeom>
                    <a:noFill/>
                    <a:ln>
                      <a:noFill/>
                    </a:ln>
                  </pic:spPr>
                </pic:pic>
              </a:graphicData>
            </a:graphic>
          </wp:anchor>
        </w:drawing>
      </w:r>
      <w:r>
        <w:rPr>
          <w:rFonts w:hint="eastAsia"/>
          <w:sz w:val="24"/>
          <w:szCs w:val="24"/>
        </w:rPr>
        <w:t>企业名称：</w:t>
      </w:r>
      <w:bookmarkStart w:id="0" w:name="组织名称"/>
      <w:r>
        <w:rPr>
          <w:rFonts w:hint="eastAsia"/>
          <w:sz w:val="24"/>
          <w:szCs w:val="24"/>
          <w:u w:val="single"/>
        </w:rPr>
        <w:t>江苏天楹环保能源成套设备有限公司</w:t>
      </w:r>
      <w:bookmarkEnd w:id="0"/>
    </w:p>
    <w:p w14:paraId="432D594B" w14:textId="77777777" w:rsidR="00E71B32" w:rsidRDefault="00000000">
      <w:pPr>
        <w:spacing w:line="360" w:lineRule="auto"/>
        <w:rPr>
          <w:sz w:val="24"/>
          <w:szCs w:val="24"/>
        </w:rPr>
      </w:pPr>
      <w:r>
        <w:rPr>
          <w:rFonts w:hint="eastAsia"/>
          <w:sz w:val="24"/>
          <w:szCs w:val="24"/>
        </w:rPr>
        <w:t>审核员：</w:t>
      </w:r>
      <w:r>
        <w:rPr>
          <w:rFonts w:hint="eastAsia"/>
          <w:sz w:val="24"/>
          <w:szCs w:val="24"/>
        </w:rPr>
        <w:t xml:space="preserve">                                        </w:t>
      </w:r>
      <w:r>
        <w:rPr>
          <w:rFonts w:hint="eastAsia"/>
          <w:sz w:val="24"/>
          <w:szCs w:val="24"/>
        </w:rPr>
        <w:t>审核日期：</w:t>
      </w:r>
      <w:r>
        <w:rPr>
          <w:rFonts w:hint="eastAsia"/>
          <w:sz w:val="24"/>
          <w:szCs w:val="24"/>
        </w:rPr>
        <w:t>2022</w:t>
      </w:r>
      <w:r>
        <w:rPr>
          <w:rFonts w:hint="eastAsia"/>
          <w:sz w:val="24"/>
          <w:szCs w:val="24"/>
        </w:rPr>
        <w:t>年</w:t>
      </w:r>
      <w:r>
        <w:rPr>
          <w:rFonts w:hint="eastAsia"/>
          <w:sz w:val="24"/>
          <w:szCs w:val="24"/>
        </w:rPr>
        <w:t>8</w:t>
      </w:r>
      <w:r>
        <w:rPr>
          <w:rFonts w:hint="eastAsia"/>
          <w:sz w:val="24"/>
          <w:szCs w:val="24"/>
        </w:rPr>
        <w:t>月</w:t>
      </w:r>
      <w:r>
        <w:rPr>
          <w:rFonts w:hint="eastAsia"/>
          <w:sz w:val="24"/>
          <w:szCs w:val="24"/>
        </w:rPr>
        <w:t>23</w:t>
      </w:r>
      <w:r>
        <w:rPr>
          <w:rFonts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621"/>
        <w:gridCol w:w="1186"/>
        <w:gridCol w:w="3308"/>
        <w:gridCol w:w="1052"/>
        <w:gridCol w:w="1136"/>
      </w:tblGrid>
      <w:tr w:rsidR="00E71B32" w14:paraId="45F3A4B6" w14:textId="77777777">
        <w:trPr>
          <w:trHeight w:val="504"/>
          <w:jc w:val="center"/>
        </w:trPr>
        <w:tc>
          <w:tcPr>
            <w:tcW w:w="594" w:type="dxa"/>
            <w:vAlign w:val="center"/>
          </w:tcPr>
          <w:p w14:paraId="3DC76EC9" w14:textId="77777777" w:rsidR="00E71B32" w:rsidRDefault="00000000">
            <w:pPr>
              <w:spacing w:line="320" w:lineRule="exact"/>
              <w:jc w:val="center"/>
              <w:rPr>
                <w:szCs w:val="21"/>
              </w:rPr>
            </w:pPr>
            <w:r>
              <w:rPr>
                <w:rFonts w:hint="eastAsia"/>
                <w:szCs w:val="21"/>
              </w:rPr>
              <w:t>序号</w:t>
            </w:r>
          </w:p>
        </w:tc>
        <w:tc>
          <w:tcPr>
            <w:tcW w:w="1621" w:type="dxa"/>
            <w:vAlign w:val="center"/>
          </w:tcPr>
          <w:p w14:paraId="26F1E079" w14:textId="77777777" w:rsidR="00E71B32" w:rsidRDefault="00000000">
            <w:pPr>
              <w:spacing w:line="320" w:lineRule="exact"/>
              <w:jc w:val="center"/>
              <w:rPr>
                <w:rFonts w:ascii="宋体" w:hAnsi="宋体"/>
                <w:szCs w:val="21"/>
              </w:rPr>
            </w:pPr>
            <w:r>
              <w:rPr>
                <w:rFonts w:hint="eastAsia"/>
                <w:szCs w:val="21"/>
              </w:rPr>
              <w:t>审核</w:t>
            </w:r>
            <w:r>
              <w:rPr>
                <w:rFonts w:ascii="宋体" w:hAnsi="宋体" w:hint="eastAsia"/>
                <w:szCs w:val="21"/>
              </w:rPr>
              <w:t>内容</w:t>
            </w:r>
          </w:p>
          <w:p w14:paraId="283D586D" w14:textId="77777777" w:rsidR="00E71B32" w:rsidRDefault="00000000">
            <w:pPr>
              <w:spacing w:line="320" w:lineRule="exact"/>
              <w:jc w:val="center"/>
              <w:rPr>
                <w:rFonts w:ascii="宋体" w:hAnsi="宋体"/>
                <w:szCs w:val="21"/>
              </w:rPr>
            </w:pPr>
            <w:r>
              <w:rPr>
                <w:rFonts w:ascii="宋体" w:hAnsi="宋体" w:hint="eastAsia"/>
                <w:szCs w:val="21"/>
              </w:rPr>
              <w:t>及抽样要求</w:t>
            </w:r>
          </w:p>
        </w:tc>
        <w:tc>
          <w:tcPr>
            <w:tcW w:w="1186" w:type="dxa"/>
            <w:vAlign w:val="center"/>
          </w:tcPr>
          <w:p w14:paraId="5476189A" w14:textId="77777777" w:rsidR="00E71B32" w:rsidRDefault="00000000">
            <w:pPr>
              <w:jc w:val="center"/>
              <w:rPr>
                <w:rFonts w:ascii="宋体" w:hAnsi="宋体"/>
                <w:szCs w:val="21"/>
              </w:rPr>
            </w:pPr>
            <w:r>
              <w:rPr>
                <w:rFonts w:ascii="宋体" w:hAnsi="宋体" w:hint="eastAsia"/>
                <w:szCs w:val="21"/>
              </w:rPr>
              <w:t>对应的</w:t>
            </w:r>
          </w:p>
          <w:p w14:paraId="519A9EF7" w14:textId="77777777" w:rsidR="00E71B32" w:rsidRDefault="00000000">
            <w:pPr>
              <w:jc w:val="center"/>
              <w:rPr>
                <w:rFonts w:ascii="宋体" w:hAnsi="宋体"/>
                <w:szCs w:val="21"/>
              </w:rPr>
            </w:pPr>
            <w:r>
              <w:rPr>
                <w:rFonts w:ascii="宋体" w:hAnsi="宋体" w:hint="eastAsia"/>
                <w:szCs w:val="21"/>
              </w:rPr>
              <w:t>标准条款</w:t>
            </w:r>
          </w:p>
        </w:tc>
        <w:tc>
          <w:tcPr>
            <w:tcW w:w="3308" w:type="dxa"/>
            <w:vAlign w:val="center"/>
          </w:tcPr>
          <w:p w14:paraId="33D14D76" w14:textId="77777777" w:rsidR="00E71B32" w:rsidRDefault="00000000">
            <w:pPr>
              <w:ind w:firstLineChars="300" w:firstLine="630"/>
              <w:jc w:val="center"/>
              <w:rPr>
                <w:rFonts w:ascii="宋体" w:hAnsi="宋体"/>
                <w:szCs w:val="21"/>
              </w:rPr>
            </w:pPr>
            <w:r>
              <w:rPr>
                <w:rFonts w:ascii="宋体" w:hAnsi="宋体" w:hint="eastAsia"/>
                <w:szCs w:val="21"/>
              </w:rPr>
              <w:t>审核记录及说明</w:t>
            </w:r>
          </w:p>
        </w:tc>
        <w:tc>
          <w:tcPr>
            <w:tcW w:w="1052" w:type="dxa"/>
            <w:vAlign w:val="center"/>
          </w:tcPr>
          <w:p w14:paraId="7F9578A3" w14:textId="77777777" w:rsidR="00E71B32" w:rsidRDefault="00000000">
            <w:pPr>
              <w:jc w:val="center"/>
              <w:rPr>
                <w:szCs w:val="21"/>
              </w:rPr>
            </w:pPr>
            <w:r>
              <w:rPr>
                <w:rFonts w:hint="eastAsia"/>
                <w:szCs w:val="21"/>
              </w:rPr>
              <w:t>审核</w:t>
            </w:r>
          </w:p>
          <w:p w14:paraId="2441FE14" w14:textId="77777777" w:rsidR="00E71B32" w:rsidRDefault="00000000">
            <w:pPr>
              <w:jc w:val="center"/>
              <w:rPr>
                <w:rFonts w:ascii="宋体" w:hAnsi="宋体"/>
                <w:szCs w:val="21"/>
              </w:rPr>
            </w:pPr>
            <w:r>
              <w:rPr>
                <w:rFonts w:hint="eastAsia"/>
                <w:szCs w:val="21"/>
              </w:rPr>
              <w:t>部门</w:t>
            </w:r>
          </w:p>
        </w:tc>
        <w:tc>
          <w:tcPr>
            <w:tcW w:w="1136" w:type="dxa"/>
            <w:vAlign w:val="center"/>
          </w:tcPr>
          <w:p w14:paraId="12BCF84B" w14:textId="77777777" w:rsidR="00E71B32" w:rsidRDefault="00000000">
            <w:pPr>
              <w:jc w:val="center"/>
              <w:rPr>
                <w:rFonts w:ascii="宋体" w:hAnsi="宋体"/>
                <w:szCs w:val="21"/>
              </w:rPr>
            </w:pPr>
            <w:r>
              <w:rPr>
                <w:rFonts w:ascii="宋体" w:hAnsi="宋体" w:hint="eastAsia"/>
                <w:szCs w:val="21"/>
              </w:rPr>
              <w:t>是否列入</w:t>
            </w:r>
          </w:p>
          <w:p w14:paraId="768E2378" w14:textId="77777777" w:rsidR="00E71B32" w:rsidRDefault="00000000">
            <w:pPr>
              <w:jc w:val="center"/>
              <w:rPr>
                <w:rFonts w:ascii="宋体" w:hAnsi="宋体"/>
                <w:szCs w:val="21"/>
              </w:rPr>
            </w:pPr>
            <w:r>
              <w:rPr>
                <w:rFonts w:ascii="宋体" w:hAnsi="宋体" w:hint="eastAsia"/>
                <w:szCs w:val="21"/>
              </w:rPr>
              <w:t>不符合项</w:t>
            </w:r>
          </w:p>
        </w:tc>
      </w:tr>
      <w:tr w:rsidR="00E71B32" w14:paraId="6E4BFA43" w14:textId="77777777">
        <w:trPr>
          <w:trHeight w:val="1909"/>
          <w:jc w:val="center"/>
        </w:trPr>
        <w:tc>
          <w:tcPr>
            <w:tcW w:w="594" w:type="dxa"/>
            <w:vAlign w:val="center"/>
          </w:tcPr>
          <w:p w14:paraId="2F02A62C" w14:textId="77777777" w:rsidR="00E71B32" w:rsidRDefault="00000000">
            <w:pPr>
              <w:spacing w:line="264" w:lineRule="auto"/>
              <w:jc w:val="center"/>
              <w:rPr>
                <w:rFonts w:ascii="宋体" w:hAnsi="宋体"/>
                <w:color w:val="0000FF"/>
                <w:szCs w:val="21"/>
              </w:rPr>
            </w:pPr>
            <w:r>
              <w:rPr>
                <w:rFonts w:ascii="宋体" w:hAnsi="宋体" w:hint="eastAsia"/>
                <w:color w:val="0000FF"/>
                <w:szCs w:val="21"/>
              </w:rPr>
              <w:t>1</w:t>
            </w:r>
          </w:p>
        </w:tc>
        <w:tc>
          <w:tcPr>
            <w:tcW w:w="1621" w:type="dxa"/>
            <w:vAlign w:val="center"/>
          </w:tcPr>
          <w:p w14:paraId="13ADA77A" w14:textId="77777777" w:rsidR="00E71B32" w:rsidRDefault="00000000">
            <w:pPr>
              <w:spacing w:line="264" w:lineRule="auto"/>
              <w:rPr>
                <w:rFonts w:ascii="宋体" w:hAnsi="宋体"/>
                <w:szCs w:val="21"/>
              </w:rPr>
            </w:pPr>
            <w:r>
              <w:rPr>
                <w:rFonts w:ascii="宋体" w:hAnsi="宋体" w:hint="eastAsia"/>
                <w:szCs w:val="21"/>
              </w:rPr>
              <w:t>抽查企业(4-5)台件测量设备是否处于有效的校准状态？</w:t>
            </w:r>
          </w:p>
          <w:p w14:paraId="07FE9D5C" w14:textId="77777777" w:rsidR="00E71B32" w:rsidRDefault="00000000">
            <w:pPr>
              <w:spacing w:line="264" w:lineRule="auto"/>
              <w:rPr>
                <w:rFonts w:ascii="宋体" w:hAnsi="宋体"/>
                <w:szCs w:val="21"/>
              </w:rPr>
            </w:pPr>
            <w:r>
              <w:rPr>
                <w:rFonts w:ascii="宋体" w:hAnsi="宋体" w:hint="eastAsia"/>
                <w:szCs w:val="21"/>
              </w:rPr>
              <w:t>是否有计量确认状态标识</w:t>
            </w:r>
          </w:p>
          <w:p w14:paraId="4DE78213" w14:textId="77777777" w:rsidR="00E71B32" w:rsidRDefault="00000000">
            <w:pPr>
              <w:spacing w:line="264" w:lineRule="auto"/>
              <w:rPr>
                <w:rFonts w:ascii="宋体" w:hAnsi="宋体"/>
                <w:szCs w:val="21"/>
              </w:rPr>
            </w:pPr>
            <w:r>
              <w:rPr>
                <w:rFonts w:ascii="宋体" w:hAnsi="宋体" w:hint="eastAsia"/>
                <w:szCs w:val="21"/>
              </w:rPr>
              <w:t>使用环境条件是否满足要求？是否需要修正？</w:t>
            </w:r>
          </w:p>
          <w:p w14:paraId="457600D2" w14:textId="77777777" w:rsidR="00E71B32" w:rsidRDefault="00000000">
            <w:pPr>
              <w:spacing w:line="264" w:lineRule="auto"/>
              <w:rPr>
                <w:rFonts w:ascii="宋体" w:hAnsi="宋体"/>
                <w:szCs w:val="21"/>
              </w:rPr>
            </w:pPr>
            <w:r>
              <w:rPr>
                <w:rFonts w:ascii="宋体" w:hAnsi="宋体" w:hint="eastAsia"/>
                <w:szCs w:val="21"/>
              </w:rPr>
              <w:t xml:space="preserve">测量设备的有关信息是否和检定证书台账信息一致。 </w:t>
            </w:r>
          </w:p>
          <w:p w14:paraId="5B0A6409" w14:textId="77777777" w:rsidR="00E71B32" w:rsidRDefault="00E71B32">
            <w:pPr>
              <w:spacing w:line="264" w:lineRule="auto"/>
              <w:rPr>
                <w:rFonts w:ascii="宋体" w:hAnsi="宋体"/>
                <w:szCs w:val="21"/>
              </w:rPr>
            </w:pPr>
          </w:p>
          <w:p w14:paraId="38AC8EC1" w14:textId="77777777" w:rsidR="00E71B32" w:rsidRDefault="00E71B32">
            <w:pPr>
              <w:spacing w:line="264" w:lineRule="auto"/>
              <w:rPr>
                <w:rFonts w:ascii="宋体" w:hAnsi="宋体"/>
                <w:szCs w:val="21"/>
              </w:rPr>
            </w:pPr>
          </w:p>
        </w:tc>
        <w:tc>
          <w:tcPr>
            <w:tcW w:w="1186" w:type="dxa"/>
            <w:vAlign w:val="center"/>
          </w:tcPr>
          <w:p w14:paraId="4EED41A7" w14:textId="77777777" w:rsidR="00E71B32" w:rsidRDefault="00000000">
            <w:pPr>
              <w:spacing w:line="264" w:lineRule="auto"/>
              <w:jc w:val="center"/>
              <w:rPr>
                <w:rFonts w:ascii="宋体" w:hAnsi="宋体"/>
                <w:szCs w:val="21"/>
              </w:rPr>
            </w:pPr>
            <w:r>
              <w:rPr>
                <w:rFonts w:ascii="宋体" w:hAnsi="宋体" w:hint="eastAsia"/>
                <w:szCs w:val="21"/>
              </w:rPr>
              <w:t>6.2.4标识</w:t>
            </w:r>
          </w:p>
          <w:p w14:paraId="7EFC7EB4" w14:textId="77777777" w:rsidR="00E71B32" w:rsidRDefault="00000000">
            <w:pPr>
              <w:spacing w:line="264" w:lineRule="auto"/>
              <w:jc w:val="center"/>
              <w:rPr>
                <w:rFonts w:ascii="宋体" w:hAnsi="宋体"/>
                <w:szCs w:val="21"/>
              </w:rPr>
            </w:pPr>
            <w:r>
              <w:rPr>
                <w:rFonts w:ascii="宋体" w:hAnsi="宋体" w:hint="eastAsia"/>
                <w:szCs w:val="21"/>
              </w:rPr>
              <w:t>6.3.1测量设备</w:t>
            </w:r>
          </w:p>
          <w:p w14:paraId="3795B3D4" w14:textId="77777777" w:rsidR="00E71B32" w:rsidRDefault="00000000">
            <w:pPr>
              <w:spacing w:line="264" w:lineRule="auto"/>
              <w:jc w:val="center"/>
              <w:rPr>
                <w:rFonts w:ascii="宋体" w:hAnsi="宋体"/>
                <w:szCs w:val="21"/>
              </w:rPr>
            </w:pPr>
            <w:r>
              <w:rPr>
                <w:rFonts w:ascii="宋体" w:hAnsi="宋体" w:hint="eastAsia"/>
                <w:szCs w:val="21"/>
              </w:rPr>
              <w:t>6.3.2环境</w:t>
            </w:r>
          </w:p>
          <w:p w14:paraId="0520B059" w14:textId="77777777" w:rsidR="00E71B32" w:rsidRDefault="00000000">
            <w:pPr>
              <w:spacing w:line="264" w:lineRule="auto"/>
              <w:jc w:val="center"/>
              <w:rPr>
                <w:rFonts w:ascii="宋体" w:hAnsi="宋体"/>
                <w:szCs w:val="21"/>
              </w:rPr>
            </w:pPr>
            <w:r>
              <w:rPr>
                <w:rFonts w:ascii="宋体" w:hAnsi="宋体" w:hint="eastAsia"/>
                <w:szCs w:val="21"/>
              </w:rPr>
              <w:t>7.3.2溯源性</w:t>
            </w:r>
          </w:p>
        </w:tc>
        <w:tc>
          <w:tcPr>
            <w:tcW w:w="3308" w:type="dxa"/>
            <w:vAlign w:val="center"/>
          </w:tcPr>
          <w:p w14:paraId="521A0220" w14:textId="77777777" w:rsidR="00E71B32" w:rsidRDefault="00000000">
            <w:pPr>
              <w:widowControl/>
              <w:spacing w:line="240" w:lineRule="atLeast"/>
              <w:ind w:firstLineChars="100" w:firstLine="210"/>
              <w:jc w:val="left"/>
              <w:rPr>
                <w:rFonts w:ascii="宋体" w:hAnsi="宋体"/>
                <w:szCs w:val="21"/>
              </w:rPr>
            </w:pPr>
            <w:r>
              <w:rPr>
                <w:rFonts w:ascii="宋体" w:hAnsi="宋体" w:hint="eastAsia"/>
                <w:szCs w:val="21"/>
              </w:rPr>
              <w:t>现场审核中对公司品管部提供的测量设备溯源证书进行抽查：</w:t>
            </w:r>
          </w:p>
          <w:p w14:paraId="4AD05D84" w14:textId="77777777" w:rsidR="00E71B32" w:rsidRDefault="00000000">
            <w:pPr>
              <w:widowControl/>
              <w:spacing w:line="240" w:lineRule="atLeast"/>
              <w:ind w:firstLineChars="100" w:firstLine="210"/>
              <w:jc w:val="left"/>
              <w:rPr>
                <w:rFonts w:ascii="宋体" w:hAnsi="宋体"/>
                <w:szCs w:val="21"/>
              </w:rPr>
            </w:pPr>
            <w:r>
              <w:rPr>
                <w:rFonts w:ascii="宋体" w:hAnsi="宋体" w:hint="eastAsia"/>
                <w:szCs w:val="21"/>
              </w:rPr>
              <w:t>外径千分尺，测量设备编号：W171022001，规格型号：（0-25）mm，检定日期：2022年6月6日，证书编号：22D00643，检定单位：海安市综合检验检测中心。</w:t>
            </w:r>
          </w:p>
          <w:p w14:paraId="36A06D44" w14:textId="77777777" w:rsidR="00E71B32" w:rsidRDefault="00000000">
            <w:pPr>
              <w:widowControl/>
              <w:spacing w:line="240" w:lineRule="atLeast"/>
              <w:ind w:firstLineChars="100" w:firstLine="210"/>
              <w:jc w:val="left"/>
              <w:rPr>
                <w:rFonts w:ascii="宋体" w:hAnsi="宋体"/>
                <w:szCs w:val="21"/>
              </w:rPr>
            </w:pPr>
            <w:r>
              <w:rPr>
                <w:rFonts w:ascii="宋体" w:hAnsi="宋体" w:hint="eastAsia"/>
                <w:szCs w:val="21"/>
              </w:rPr>
              <w:t>抽查：外径千分尺，测量设备编号：37167375，型号规格：（125-150）mm，检定日期：2022年4月14日，证书编号：22D00453，检定单位：海安市综合检验检测中心。</w:t>
            </w:r>
          </w:p>
          <w:p w14:paraId="438C9B26" w14:textId="77777777" w:rsidR="00E71B32" w:rsidRDefault="00000000">
            <w:pPr>
              <w:widowControl/>
              <w:spacing w:line="240" w:lineRule="atLeast"/>
              <w:ind w:firstLineChars="200" w:firstLine="420"/>
              <w:jc w:val="left"/>
              <w:rPr>
                <w:rFonts w:ascii="宋体" w:hAnsi="宋体"/>
                <w:szCs w:val="21"/>
              </w:rPr>
            </w:pPr>
            <w:r>
              <w:rPr>
                <w:rFonts w:ascii="宋体" w:hAnsi="宋体" w:hint="eastAsia"/>
                <w:szCs w:val="21"/>
              </w:rPr>
              <w:t>抽查：数显万能角度尺，器具编号为1806017，型号规格：0-360</w:t>
            </w:r>
            <w:r>
              <w:rPr>
                <w:rFonts w:ascii="Calibri" w:hAnsi="Calibri" w:cs="Calibri"/>
                <w:szCs w:val="21"/>
              </w:rPr>
              <w:t>˚</w:t>
            </w:r>
            <w:r>
              <w:rPr>
                <w:rFonts w:ascii="宋体" w:hAnsi="宋体" w:hint="eastAsia"/>
                <w:szCs w:val="21"/>
              </w:rPr>
              <w:t>检定日期2022年6月07日，证书编号：922013146A005，检定单位：南通市计量检定测试所</w:t>
            </w:r>
          </w:p>
          <w:p w14:paraId="0428EBA8" w14:textId="77777777" w:rsidR="00E71B32" w:rsidRDefault="00000000">
            <w:pPr>
              <w:widowControl/>
              <w:spacing w:line="240" w:lineRule="atLeast"/>
              <w:ind w:firstLineChars="100" w:firstLine="210"/>
              <w:jc w:val="left"/>
              <w:rPr>
                <w:rFonts w:ascii="宋体" w:hAnsi="宋体" w:cs="宋体"/>
                <w:w w:val="80"/>
                <w:szCs w:val="21"/>
              </w:rPr>
            </w:pPr>
            <w:r>
              <w:rPr>
                <w:rFonts w:ascii="宋体" w:hAnsi="宋体" w:hint="eastAsia"/>
                <w:szCs w:val="21"/>
              </w:rPr>
              <w:t xml:space="preserve">  抽查：覆层测厚仪，型号规格：TIME2500，器具编号：0000044282000030，校准日期：2022年06月6日，证书编号：822013442，校准单位：</w:t>
            </w:r>
            <w:r>
              <w:rPr>
                <w:rFonts w:ascii="宋体" w:hAnsi="宋体" w:cs="宋体" w:hint="eastAsia"/>
                <w:w w:val="80"/>
                <w:szCs w:val="21"/>
              </w:rPr>
              <w:t>南通市计量检定测试所。</w:t>
            </w:r>
          </w:p>
          <w:p w14:paraId="30E54042" w14:textId="77777777" w:rsidR="00E71B32" w:rsidRDefault="00000000">
            <w:pPr>
              <w:widowControl/>
              <w:spacing w:line="240" w:lineRule="atLeast"/>
              <w:ind w:firstLineChars="100" w:firstLine="167"/>
              <w:jc w:val="left"/>
              <w:rPr>
                <w:rFonts w:ascii="宋体" w:hAnsi="宋体"/>
                <w:szCs w:val="21"/>
              </w:rPr>
            </w:pPr>
            <w:r>
              <w:rPr>
                <w:rFonts w:ascii="宋体" w:hAnsi="宋体" w:cs="宋体" w:hint="eastAsia"/>
                <w:w w:val="80"/>
                <w:szCs w:val="21"/>
              </w:rPr>
              <w:t xml:space="preserve"> 抽查：焊接检验尺，</w:t>
            </w:r>
            <w:r>
              <w:rPr>
                <w:rFonts w:ascii="宋体" w:hAnsi="宋体" w:hint="eastAsia"/>
                <w:szCs w:val="21"/>
              </w:rPr>
              <w:t>型号规格：HJC40，器具编号：L-08-09</w:t>
            </w:r>
          </w:p>
          <w:p w14:paraId="65DEEE9A" w14:textId="77777777" w:rsidR="00E71B32" w:rsidRDefault="00000000">
            <w:pPr>
              <w:widowControl/>
              <w:spacing w:line="240" w:lineRule="atLeast"/>
              <w:jc w:val="left"/>
              <w:rPr>
                <w:rFonts w:ascii="宋体" w:hAnsi="宋体" w:cs="宋体"/>
                <w:w w:val="80"/>
                <w:szCs w:val="21"/>
              </w:rPr>
            </w:pPr>
            <w:r>
              <w:rPr>
                <w:rFonts w:ascii="宋体" w:hAnsi="宋体" w:hint="eastAsia"/>
                <w:szCs w:val="21"/>
              </w:rPr>
              <w:t>校准日期：2022年06月22日，证书编号：822015367-003，校准单位：</w:t>
            </w:r>
            <w:r>
              <w:rPr>
                <w:rFonts w:ascii="宋体" w:hAnsi="宋体" w:cs="宋体" w:hint="eastAsia"/>
                <w:w w:val="80"/>
                <w:szCs w:val="21"/>
              </w:rPr>
              <w:t>南通市计量检定测试所。</w:t>
            </w:r>
          </w:p>
          <w:p w14:paraId="347486DA" w14:textId="77777777" w:rsidR="00E71B32" w:rsidRDefault="00000000">
            <w:pPr>
              <w:widowControl/>
              <w:spacing w:line="240" w:lineRule="atLeast"/>
              <w:ind w:firstLineChars="100" w:firstLine="167"/>
              <w:jc w:val="left"/>
              <w:rPr>
                <w:rFonts w:ascii="宋体" w:hAnsi="宋体"/>
                <w:szCs w:val="21"/>
              </w:rPr>
            </w:pPr>
            <w:r>
              <w:rPr>
                <w:rFonts w:ascii="宋体" w:hAnsi="宋体" w:cs="宋体" w:hint="eastAsia"/>
                <w:w w:val="80"/>
                <w:szCs w:val="21"/>
              </w:rPr>
              <w:t xml:space="preserve">  抽查：内径百分表，</w:t>
            </w:r>
            <w:r>
              <w:rPr>
                <w:rFonts w:ascii="宋体" w:hAnsi="宋体" w:hint="eastAsia"/>
                <w:szCs w:val="21"/>
              </w:rPr>
              <w:t>型号规格：（35-50）mm，器具编号：13-17986</w:t>
            </w:r>
          </w:p>
          <w:p w14:paraId="75662B2A" w14:textId="77777777" w:rsidR="00E71B32" w:rsidRDefault="00000000">
            <w:pPr>
              <w:widowControl/>
              <w:spacing w:line="240" w:lineRule="atLeast"/>
              <w:jc w:val="left"/>
              <w:rPr>
                <w:rFonts w:ascii="宋体" w:hAnsi="宋体" w:cs="宋体"/>
                <w:w w:val="80"/>
                <w:szCs w:val="21"/>
              </w:rPr>
            </w:pPr>
            <w:r>
              <w:rPr>
                <w:rFonts w:ascii="宋体" w:hAnsi="宋体" w:hint="eastAsia"/>
                <w:szCs w:val="21"/>
              </w:rPr>
              <w:t>校准日期：2022年04月14日，证书编号：22D00451，校准单位：海安市综合检验检测中心</w:t>
            </w:r>
            <w:r>
              <w:rPr>
                <w:rFonts w:ascii="宋体" w:hAnsi="宋体" w:cs="宋体" w:hint="eastAsia"/>
                <w:w w:val="80"/>
                <w:szCs w:val="21"/>
              </w:rPr>
              <w:t>。</w:t>
            </w:r>
          </w:p>
          <w:p w14:paraId="6B92DF85" w14:textId="1244DA41" w:rsidR="00E71B32" w:rsidRPr="00A81992" w:rsidRDefault="00000000">
            <w:pPr>
              <w:widowControl/>
              <w:spacing w:line="240" w:lineRule="atLeast"/>
              <w:jc w:val="left"/>
              <w:rPr>
                <w:rFonts w:ascii="宋体" w:hAnsi="宋体" w:cs="宋体"/>
                <w:w w:val="80"/>
                <w:szCs w:val="21"/>
              </w:rPr>
            </w:pPr>
            <w:r>
              <w:rPr>
                <w:rFonts w:ascii="宋体" w:hAnsi="宋体" w:cs="宋体" w:hint="eastAsia"/>
                <w:w w:val="80"/>
                <w:szCs w:val="21"/>
              </w:rPr>
              <w:t xml:space="preserve">   </w:t>
            </w:r>
            <w:r>
              <w:rPr>
                <w:rFonts w:ascii="宋体" w:hAnsi="宋体" w:cs="宋体" w:hint="eastAsia"/>
                <w:color w:val="0000FF"/>
                <w:w w:val="80"/>
                <w:szCs w:val="21"/>
              </w:rPr>
              <w:t xml:space="preserve"> </w:t>
            </w:r>
            <w:r w:rsidRPr="00A81992">
              <w:rPr>
                <w:rFonts w:ascii="宋体" w:hAnsi="宋体" w:cs="宋体" w:hint="eastAsia"/>
                <w:w w:val="80"/>
                <w:szCs w:val="21"/>
              </w:rPr>
              <w:t>抽查：</w:t>
            </w:r>
            <w:r w:rsidRPr="00A81992">
              <w:rPr>
                <w:rFonts w:ascii="宋体" w:hAnsi="宋体" w:hint="eastAsia"/>
                <w:szCs w:val="21"/>
              </w:rPr>
              <w:t>发现生产车间使用的（250-275）mm千分尺（L-02-008）未进行有效溯源，不符合</w:t>
            </w:r>
            <w:r w:rsidR="00A81992">
              <w:rPr>
                <w:rFonts w:ascii="宋体" w:hAnsi="宋体" w:hint="eastAsia"/>
                <w:szCs w:val="21"/>
              </w:rPr>
              <w:t>7.3.2溯</w:t>
            </w:r>
            <w:r w:rsidR="00A81992">
              <w:rPr>
                <w:rFonts w:ascii="宋体" w:hAnsi="宋体" w:hint="eastAsia"/>
                <w:szCs w:val="21"/>
              </w:rPr>
              <w:lastRenderedPageBreak/>
              <w:t>源性</w:t>
            </w:r>
            <w:r w:rsidRPr="00A81992">
              <w:rPr>
                <w:rFonts w:ascii="宋体" w:hAnsi="宋体" w:hint="eastAsia"/>
                <w:szCs w:val="21"/>
              </w:rPr>
              <w:t>要求。</w:t>
            </w:r>
          </w:p>
          <w:p w14:paraId="7C95D57E" w14:textId="7675AB8E" w:rsidR="00E71B32" w:rsidRDefault="00000000">
            <w:pPr>
              <w:widowControl/>
              <w:spacing w:line="240" w:lineRule="atLeast"/>
              <w:ind w:firstLineChars="100" w:firstLine="210"/>
              <w:jc w:val="left"/>
              <w:rPr>
                <w:rFonts w:ascii="宋体" w:hAnsi="宋体"/>
                <w:szCs w:val="21"/>
              </w:rPr>
            </w:pPr>
            <w:r>
              <w:rPr>
                <w:rFonts w:ascii="宋体" w:hAnsi="宋体" w:hint="eastAsia"/>
                <w:szCs w:val="21"/>
              </w:rPr>
              <w:t>现场审核中均已确认了现场计量器具溯源、计量确认合格标识相关信息与台账一致。生产现场与有环境条件的控制设备，均满足产品检测条件。</w:t>
            </w:r>
            <w:r w:rsidR="00A81992">
              <w:rPr>
                <w:rFonts w:ascii="宋体" w:hAnsi="宋体" w:hint="eastAsia"/>
                <w:szCs w:val="21"/>
              </w:rPr>
              <w:t xml:space="preserve"> </w:t>
            </w:r>
          </w:p>
          <w:p w14:paraId="1B2C3D6F" w14:textId="77777777" w:rsidR="00E71B32" w:rsidRDefault="00000000">
            <w:pPr>
              <w:widowControl/>
              <w:spacing w:line="240" w:lineRule="atLeast"/>
              <w:ind w:firstLineChars="100" w:firstLine="210"/>
              <w:jc w:val="left"/>
              <w:rPr>
                <w:rFonts w:ascii="宋体" w:hAnsi="宋体"/>
                <w:szCs w:val="21"/>
              </w:rPr>
            </w:pPr>
            <w:r>
              <w:rPr>
                <w:rFonts w:ascii="宋体" w:hAnsi="宋体" w:hint="eastAsia"/>
                <w:szCs w:val="21"/>
              </w:rPr>
              <w:t xml:space="preserve"> 详见《测量设备溯源抽查表》。</w:t>
            </w:r>
          </w:p>
        </w:tc>
        <w:tc>
          <w:tcPr>
            <w:tcW w:w="1052" w:type="dxa"/>
            <w:vAlign w:val="center"/>
          </w:tcPr>
          <w:p w14:paraId="0B3D8C24" w14:textId="77777777" w:rsidR="00E71B32" w:rsidRDefault="00000000">
            <w:pPr>
              <w:jc w:val="center"/>
              <w:rPr>
                <w:rFonts w:ascii="宋体" w:hAnsi="宋体" w:cs="宋体"/>
                <w:szCs w:val="21"/>
              </w:rPr>
            </w:pPr>
            <w:r>
              <w:rPr>
                <w:rFonts w:ascii="宋体" w:hAnsi="宋体" w:cs="宋体" w:hint="eastAsia"/>
                <w:szCs w:val="21"/>
              </w:rPr>
              <w:lastRenderedPageBreak/>
              <w:t>品管部</w:t>
            </w:r>
          </w:p>
          <w:p w14:paraId="5335F920" w14:textId="77777777" w:rsidR="00E71B32" w:rsidRDefault="00000000">
            <w:pPr>
              <w:jc w:val="center"/>
              <w:rPr>
                <w:rFonts w:ascii="宋体" w:hAnsi="宋体" w:cs="宋体"/>
                <w:szCs w:val="21"/>
              </w:rPr>
            </w:pPr>
            <w:r>
              <w:rPr>
                <w:rFonts w:ascii="宋体" w:hAnsi="宋体" w:cs="宋体" w:hint="eastAsia"/>
                <w:szCs w:val="21"/>
              </w:rPr>
              <w:t>工艺装备部</w:t>
            </w:r>
          </w:p>
          <w:p w14:paraId="58A3155E" w14:textId="77777777" w:rsidR="00E71B32" w:rsidRDefault="00000000">
            <w:pPr>
              <w:jc w:val="center"/>
              <w:rPr>
                <w:rFonts w:ascii="宋体" w:hAnsi="宋体" w:cs="宋体"/>
                <w:szCs w:val="21"/>
              </w:rPr>
            </w:pPr>
            <w:r>
              <w:rPr>
                <w:rFonts w:ascii="宋体" w:hAnsi="宋体" w:cs="宋体" w:hint="eastAsia"/>
                <w:szCs w:val="21"/>
              </w:rPr>
              <w:t>生产部（生产车间）</w:t>
            </w:r>
          </w:p>
          <w:p w14:paraId="0377A1B3" w14:textId="77777777" w:rsidR="00E71B32" w:rsidRDefault="00000000">
            <w:pPr>
              <w:jc w:val="center"/>
              <w:rPr>
                <w:rFonts w:ascii="宋体" w:hAnsi="宋体" w:cs="宋体"/>
                <w:szCs w:val="21"/>
              </w:rPr>
            </w:pPr>
            <w:r>
              <w:rPr>
                <w:rFonts w:ascii="宋体" w:hAnsi="宋体" w:cs="宋体" w:hint="eastAsia"/>
                <w:szCs w:val="21"/>
              </w:rPr>
              <w:t>安环部</w:t>
            </w:r>
          </w:p>
          <w:p w14:paraId="1F830EBF" w14:textId="77777777" w:rsidR="00E71B32" w:rsidRDefault="00E71B32">
            <w:pPr>
              <w:jc w:val="center"/>
              <w:rPr>
                <w:rFonts w:ascii="宋体" w:hAnsi="宋体" w:cs="宋体"/>
                <w:szCs w:val="21"/>
              </w:rPr>
            </w:pPr>
          </w:p>
          <w:p w14:paraId="01D96A24" w14:textId="77777777" w:rsidR="00E71B32" w:rsidRDefault="00E71B32">
            <w:pPr>
              <w:jc w:val="center"/>
              <w:rPr>
                <w:rFonts w:ascii="宋体" w:hAnsi="宋体" w:cs="宋体"/>
                <w:szCs w:val="21"/>
              </w:rPr>
            </w:pPr>
          </w:p>
          <w:p w14:paraId="0CC995C3" w14:textId="77777777" w:rsidR="00E71B32" w:rsidRDefault="00000000">
            <w:pPr>
              <w:spacing w:line="264" w:lineRule="auto"/>
              <w:rPr>
                <w:rFonts w:ascii="宋体" w:hAnsi="宋体"/>
                <w:szCs w:val="21"/>
              </w:rPr>
            </w:pPr>
            <w:r>
              <w:rPr>
                <w:rFonts w:ascii="宋体" w:hAnsi="宋体" w:cs="宋体" w:hint="eastAsia"/>
                <w:szCs w:val="21"/>
              </w:rPr>
              <w:t xml:space="preserve"> </w:t>
            </w:r>
          </w:p>
        </w:tc>
        <w:tc>
          <w:tcPr>
            <w:tcW w:w="1136" w:type="dxa"/>
            <w:vAlign w:val="center"/>
          </w:tcPr>
          <w:p w14:paraId="2C83138A" w14:textId="77777777" w:rsidR="00E71B32" w:rsidRDefault="00E71B32">
            <w:pPr>
              <w:spacing w:line="264" w:lineRule="auto"/>
              <w:jc w:val="center"/>
              <w:rPr>
                <w:rFonts w:ascii="宋体" w:hAnsi="宋体"/>
                <w:szCs w:val="21"/>
              </w:rPr>
            </w:pPr>
          </w:p>
          <w:p w14:paraId="3B915A5C" w14:textId="77777777" w:rsidR="00E71B32" w:rsidRDefault="00E71B32">
            <w:pPr>
              <w:spacing w:line="264" w:lineRule="auto"/>
              <w:jc w:val="center"/>
              <w:rPr>
                <w:rFonts w:ascii="宋体" w:hAnsi="宋体"/>
                <w:szCs w:val="21"/>
              </w:rPr>
            </w:pPr>
          </w:p>
          <w:p w14:paraId="52443FB8" w14:textId="77777777" w:rsidR="00E71B32" w:rsidRDefault="00E71B32">
            <w:pPr>
              <w:spacing w:line="264" w:lineRule="auto"/>
              <w:jc w:val="center"/>
              <w:rPr>
                <w:rFonts w:ascii="宋体" w:hAnsi="宋体"/>
                <w:szCs w:val="21"/>
              </w:rPr>
            </w:pPr>
          </w:p>
          <w:p w14:paraId="1F4D5228" w14:textId="77777777" w:rsidR="00E71B32" w:rsidRDefault="00E71B32">
            <w:pPr>
              <w:spacing w:line="264" w:lineRule="auto"/>
              <w:jc w:val="center"/>
              <w:rPr>
                <w:rFonts w:ascii="宋体" w:hAnsi="宋体"/>
                <w:szCs w:val="21"/>
              </w:rPr>
            </w:pPr>
          </w:p>
          <w:p w14:paraId="745599FA" w14:textId="77777777" w:rsidR="00E71B32" w:rsidRDefault="00E71B32">
            <w:pPr>
              <w:spacing w:line="264" w:lineRule="auto"/>
              <w:jc w:val="center"/>
              <w:rPr>
                <w:rFonts w:ascii="宋体" w:hAnsi="宋体"/>
                <w:szCs w:val="21"/>
              </w:rPr>
            </w:pPr>
          </w:p>
          <w:p w14:paraId="1300F6AC" w14:textId="77777777" w:rsidR="00E71B32" w:rsidRDefault="00E71B32">
            <w:pPr>
              <w:spacing w:line="264" w:lineRule="auto"/>
              <w:jc w:val="center"/>
              <w:rPr>
                <w:rFonts w:ascii="宋体" w:hAnsi="宋体"/>
                <w:szCs w:val="21"/>
              </w:rPr>
            </w:pPr>
          </w:p>
          <w:p w14:paraId="2703D8DC" w14:textId="77777777" w:rsidR="00E71B32" w:rsidRDefault="00E71B32">
            <w:pPr>
              <w:spacing w:line="264" w:lineRule="auto"/>
              <w:jc w:val="center"/>
              <w:rPr>
                <w:rFonts w:ascii="宋体" w:hAnsi="宋体"/>
                <w:szCs w:val="21"/>
              </w:rPr>
            </w:pPr>
          </w:p>
          <w:p w14:paraId="59A3487C" w14:textId="77777777" w:rsidR="00E71B32" w:rsidRDefault="00E71B32">
            <w:pPr>
              <w:spacing w:line="264" w:lineRule="auto"/>
              <w:jc w:val="center"/>
              <w:rPr>
                <w:rFonts w:ascii="宋体" w:hAnsi="宋体"/>
                <w:szCs w:val="21"/>
              </w:rPr>
            </w:pPr>
          </w:p>
          <w:p w14:paraId="6820B1B5" w14:textId="77777777" w:rsidR="00E71B32" w:rsidRDefault="00E71B32">
            <w:pPr>
              <w:spacing w:line="264" w:lineRule="auto"/>
              <w:jc w:val="center"/>
              <w:rPr>
                <w:rFonts w:ascii="宋体" w:hAnsi="宋体"/>
                <w:szCs w:val="21"/>
              </w:rPr>
            </w:pPr>
          </w:p>
          <w:p w14:paraId="494E65D6" w14:textId="77777777" w:rsidR="00E71B32" w:rsidRDefault="00E71B32">
            <w:pPr>
              <w:spacing w:line="264" w:lineRule="auto"/>
              <w:jc w:val="center"/>
              <w:rPr>
                <w:rFonts w:ascii="宋体" w:hAnsi="宋体"/>
                <w:szCs w:val="21"/>
              </w:rPr>
            </w:pPr>
          </w:p>
          <w:p w14:paraId="5FA5B0F6" w14:textId="77777777" w:rsidR="00E71B32" w:rsidRDefault="00E71B32">
            <w:pPr>
              <w:spacing w:line="264" w:lineRule="auto"/>
              <w:jc w:val="center"/>
              <w:rPr>
                <w:rFonts w:ascii="宋体" w:hAnsi="宋体"/>
                <w:szCs w:val="21"/>
              </w:rPr>
            </w:pPr>
          </w:p>
          <w:p w14:paraId="7282AE9F" w14:textId="77777777" w:rsidR="00E71B32" w:rsidRDefault="00E71B32">
            <w:pPr>
              <w:spacing w:line="264" w:lineRule="auto"/>
              <w:jc w:val="center"/>
              <w:rPr>
                <w:rFonts w:ascii="宋体" w:hAnsi="宋体"/>
                <w:szCs w:val="21"/>
              </w:rPr>
            </w:pPr>
          </w:p>
          <w:p w14:paraId="1A720120" w14:textId="77777777" w:rsidR="00E71B32" w:rsidRDefault="00E71B32">
            <w:pPr>
              <w:spacing w:line="264" w:lineRule="auto"/>
              <w:jc w:val="center"/>
              <w:rPr>
                <w:rFonts w:ascii="宋体" w:hAnsi="宋体"/>
                <w:szCs w:val="21"/>
              </w:rPr>
            </w:pPr>
          </w:p>
          <w:p w14:paraId="22A1E9BD" w14:textId="77777777" w:rsidR="00E71B32" w:rsidRDefault="00E71B32">
            <w:pPr>
              <w:spacing w:line="264" w:lineRule="auto"/>
              <w:jc w:val="center"/>
              <w:rPr>
                <w:rFonts w:ascii="宋体" w:hAnsi="宋体"/>
                <w:szCs w:val="21"/>
              </w:rPr>
            </w:pPr>
          </w:p>
          <w:p w14:paraId="3890CB95" w14:textId="77777777" w:rsidR="00E71B32" w:rsidRDefault="00E71B32">
            <w:pPr>
              <w:spacing w:line="264" w:lineRule="auto"/>
              <w:jc w:val="center"/>
              <w:rPr>
                <w:rFonts w:ascii="宋体" w:hAnsi="宋体"/>
                <w:szCs w:val="21"/>
              </w:rPr>
            </w:pPr>
          </w:p>
          <w:p w14:paraId="25DED764" w14:textId="77777777" w:rsidR="00E71B32" w:rsidRDefault="00E71B32">
            <w:pPr>
              <w:spacing w:line="264" w:lineRule="auto"/>
              <w:jc w:val="center"/>
              <w:rPr>
                <w:rFonts w:ascii="宋体" w:hAnsi="宋体"/>
                <w:szCs w:val="21"/>
              </w:rPr>
            </w:pPr>
          </w:p>
          <w:p w14:paraId="70F9DD02" w14:textId="77777777" w:rsidR="00E71B32" w:rsidRDefault="00E71B32">
            <w:pPr>
              <w:spacing w:line="264" w:lineRule="auto"/>
              <w:jc w:val="center"/>
              <w:rPr>
                <w:rFonts w:ascii="宋体" w:hAnsi="宋体"/>
                <w:szCs w:val="21"/>
              </w:rPr>
            </w:pPr>
          </w:p>
          <w:p w14:paraId="7737621E" w14:textId="77777777" w:rsidR="00E71B32" w:rsidRDefault="00E71B32">
            <w:pPr>
              <w:spacing w:line="264" w:lineRule="auto"/>
              <w:rPr>
                <w:rFonts w:ascii="宋体" w:hAnsi="宋体"/>
                <w:szCs w:val="21"/>
              </w:rPr>
            </w:pPr>
          </w:p>
          <w:p w14:paraId="22BC22C5" w14:textId="77777777" w:rsidR="00E71B32" w:rsidRDefault="00E71B32">
            <w:pPr>
              <w:spacing w:line="264" w:lineRule="auto"/>
              <w:rPr>
                <w:rFonts w:ascii="宋体" w:hAnsi="宋体"/>
                <w:szCs w:val="21"/>
              </w:rPr>
            </w:pPr>
          </w:p>
          <w:p w14:paraId="268E9B70" w14:textId="77777777" w:rsidR="00E71B32" w:rsidRDefault="00E71B32">
            <w:pPr>
              <w:spacing w:line="264" w:lineRule="auto"/>
              <w:rPr>
                <w:rFonts w:ascii="宋体" w:hAnsi="宋体"/>
                <w:szCs w:val="21"/>
              </w:rPr>
            </w:pPr>
          </w:p>
          <w:p w14:paraId="47EDD02F" w14:textId="77777777" w:rsidR="00E71B32" w:rsidRDefault="00E71B32">
            <w:pPr>
              <w:spacing w:line="264" w:lineRule="auto"/>
              <w:rPr>
                <w:rFonts w:ascii="宋体" w:hAnsi="宋体"/>
                <w:szCs w:val="21"/>
              </w:rPr>
            </w:pPr>
          </w:p>
          <w:p w14:paraId="09587345" w14:textId="77777777" w:rsidR="00E71B32" w:rsidRDefault="00E71B32">
            <w:pPr>
              <w:spacing w:line="264" w:lineRule="auto"/>
              <w:rPr>
                <w:rFonts w:ascii="宋体" w:hAnsi="宋体"/>
                <w:szCs w:val="21"/>
              </w:rPr>
            </w:pPr>
          </w:p>
          <w:p w14:paraId="214AC987" w14:textId="77777777" w:rsidR="00E71B32" w:rsidRDefault="00E71B32">
            <w:pPr>
              <w:spacing w:line="264" w:lineRule="auto"/>
              <w:rPr>
                <w:rFonts w:ascii="宋体" w:hAnsi="宋体"/>
                <w:szCs w:val="21"/>
              </w:rPr>
            </w:pPr>
          </w:p>
          <w:p w14:paraId="4D220101" w14:textId="77777777" w:rsidR="00E71B32" w:rsidRDefault="00E71B32">
            <w:pPr>
              <w:spacing w:line="264" w:lineRule="auto"/>
              <w:rPr>
                <w:rFonts w:ascii="宋体" w:hAnsi="宋体"/>
                <w:szCs w:val="21"/>
              </w:rPr>
            </w:pPr>
          </w:p>
          <w:p w14:paraId="2C8D6FB6" w14:textId="77777777" w:rsidR="00E71B32" w:rsidRDefault="00E71B32">
            <w:pPr>
              <w:spacing w:line="264" w:lineRule="auto"/>
              <w:rPr>
                <w:rFonts w:ascii="宋体" w:hAnsi="宋体"/>
                <w:szCs w:val="21"/>
              </w:rPr>
            </w:pPr>
          </w:p>
          <w:p w14:paraId="4903659E" w14:textId="77777777" w:rsidR="00E71B32" w:rsidRDefault="00E71B32">
            <w:pPr>
              <w:spacing w:line="264" w:lineRule="auto"/>
              <w:rPr>
                <w:rFonts w:ascii="宋体" w:hAnsi="宋体"/>
                <w:szCs w:val="21"/>
              </w:rPr>
            </w:pPr>
          </w:p>
          <w:p w14:paraId="54AFFC09" w14:textId="77777777" w:rsidR="00E71B32" w:rsidRDefault="00E71B32">
            <w:pPr>
              <w:spacing w:line="264" w:lineRule="auto"/>
              <w:rPr>
                <w:rFonts w:ascii="宋体" w:hAnsi="宋体" w:hint="eastAsia"/>
                <w:szCs w:val="21"/>
              </w:rPr>
            </w:pPr>
          </w:p>
          <w:p w14:paraId="7E64C879" w14:textId="77777777" w:rsidR="00E71B32" w:rsidRDefault="00E71B32">
            <w:pPr>
              <w:spacing w:line="264" w:lineRule="auto"/>
              <w:rPr>
                <w:rFonts w:ascii="宋体" w:hAnsi="宋体"/>
                <w:szCs w:val="21"/>
              </w:rPr>
            </w:pPr>
          </w:p>
          <w:p w14:paraId="521E92E5" w14:textId="77777777" w:rsidR="00E71B32" w:rsidRDefault="00000000">
            <w:pPr>
              <w:spacing w:line="264" w:lineRule="auto"/>
              <w:jc w:val="center"/>
              <w:rPr>
                <w:rFonts w:ascii="宋体" w:hAnsi="宋体"/>
                <w:szCs w:val="21"/>
              </w:rPr>
            </w:pPr>
            <w:r>
              <w:rPr>
                <w:rFonts w:ascii="宋体" w:hAnsi="宋体" w:hint="eastAsia"/>
                <w:szCs w:val="21"/>
              </w:rPr>
              <w:t>是</w:t>
            </w:r>
          </w:p>
          <w:p w14:paraId="7B6BB6AD" w14:textId="79373937" w:rsidR="00A81992" w:rsidRDefault="00A81992">
            <w:pPr>
              <w:spacing w:line="264" w:lineRule="auto"/>
              <w:jc w:val="center"/>
              <w:rPr>
                <w:rFonts w:ascii="宋体" w:hAnsi="宋体" w:hint="eastAsia"/>
                <w:szCs w:val="21"/>
              </w:rPr>
            </w:pPr>
            <w:r>
              <w:rPr>
                <w:rFonts w:ascii="宋体" w:hAnsi="宋体" w:hint="eastAsia"/>
                <w:szCs w:val="21"/>
              </w:rPr>
              <w:t>0</w:t>
            </w:r>
            <w:r>
              <w:rPr>
                <w:rFonts w:ascii="宋体" w:hAnsi="宋体"/>
                <w:szCs w:val="21"/>
              </w:rPr>
              <w:t>1</w:t>
            </w:r>
          </w:p>
        </w:tc>
      </w:tr>
      <w:tr w:rsidR="00E71B32" w14:paraId="0E8E7D07" w14:textId="77777777">
        <w:trPr>
          <w:trHeight w:val="90"/>
          <w:jc w:val="center"/>
        </w:trPr>
        <w:tc>
          <w:tcPr>
            <w:tcW w:w="594" w:type="dxa"/>
            <w:vAlign w:val="center"/>
          </w:tcPr>
          <w:p w14:paraId="73CCE070" w14:textId="77777777" w:rsidR="00E71B32" w:rsidRDefault="00000000">
            <w:pPr>
              <w:spacing w:line="264" w:lineRule="auto"/>
              <w:jc w:val="center"/>
              <w:rPr>
                <w:rFonts w:ascii="宋体" w:hAnsi="宋体"/>
                <w:szCs w:val="21"/>
              </w:rPr>
            </w:pPr>
            <w:r>
              <w:rPr>
                <w:rFonts w:ascii="宋体" w:hAnsi="宋体" w:hint="eastAsia"/>
                <w:szCs w:val="21"/>
              </w:rPr>
              <w:t>2</w:t>
            </w:r>
          </w:p>
        </w:tc>
        <w:tc>
          <w:tcPr>
            <w:tcW w:w="1621" w:type="dxa"/>
            <w:vAlign w:val="center"/>
          </w:tcPr>
          <w:p w14:paraId="15CB0B85" w14:textId="77777777" w:rsidR="00E71B32" w:rsidRDefault="00000000">
            <w:pPr>
              <w:spacing w:line="264" w:lineRule="auto"/>
              <w:jc w:val="center"/>
              <w:rPr>
                <w:rFonts w:ascii="宋体" w:hAnsi="宋体"/>
                <w:szCs w:val="21"/>
              </w:rPr>
            </w:pPr>
            <w:r>
              <w:rPr>
                <w:rFonts w:ascii="宋体" w:hAnsi="宋体" w:hint="eastAsia"/>
                <w:szCs w:val="21"/>
              </w:rPr>
              <w:t>抽查(2-3) 台件关键测量过程测量要求识别是否正确？配备的测量设备是否经过检定/校准和验证，证方法是否正确？部门对验证不合格测量设备如何处理？</w:t>
            </w:r>
          </w:p>
        </w:tc>
        <w:tc>
          <w:tcPr>
            <w:tcW w:w="1186" w:type="dxa"/>
            <w:vAlign w:val="center"/>
          </w:tcPr>
          <w:p w14:paraId="2985B746" w14:textId="77777777" w:rsidR="00E71B32" w:rsidRDefault="00000000">
            <w:pPr>
              <w:spacing w:line="264" w:lineRule="auto"/>
              <w:jc w:val="center"/>
              <w:rPr>
                <w:rFonts w:ascii="宋体" w:hAnsi="宋体"/>
                <w:szCs w:val="21"/>
              </w:rPr>
            </w:pPr>
            <w:r>
              <w:rPr>
                <w:rFonts w:ascii="宋体" w:hAnsi="宋体" w:hint="eastAsia"/>
                <w:szCs w:val="21"/>
              </w:rPr>
              <w:t>7.1.计量确认</w:t>
            </w:r>
          </w:p>
          <w:p w14:paraId="09D4B6A0" w14:textId="77777777" w:rsidR="00E71B32" w:rsidRDefault="00E71B32">
            <w:pPr>
              <w:spacing w:line="264" w:lineRule="auto"/>
              <w:jc w:val="center"/>
              <w:rPr>
                <w:rFonts w:ascii="宋体" w:hAnsi="宋体"/>
                <w:szCs w:val="21"/>
              </w:rPr>
            </w:pPr>
          </w:p>
        </w:tc>
        <w:tc>
          <w:tcPr>
            <w:tcW w:w="3308" w:type="dxa"/>
          </w:tcPr>
          <w:p w14:paraId="406EC276" w14:textId="77777777" w:rsidR="00E71B32" w:rsidRDefault="00000000">
            <w:pPr>
              <w:widowControl/>
              <w:spacing w:line="264" w:lineRule="auto"/>
              <w:ind w:firstLineChars="200" w:firstLine="420"/>
              <w:jc w:val="left"/>
              <w:rPr>
                <w:rFonts w:ascii="宋体" w:hAnsi="宋体"/>
                <w:szCs w:val="21"/>
              </w:rPr>
            </w:pPr>
            <w:r>
              <w:rPr>
                <w:rFonts w:ascii="宋体" w:cs="宋体" w:hint="eastAsia"/>
                <w:kern w:val="0"/>
                <w:szCs w:val="21"/>
              </w:rPr>
              <w:t>抽查：板材检验厚度</w:t>
            </w:r>
            <w:r>
              <w:rPr>
                <w:rFonts w:ascii="宋体" w:hint="eastAsia"/>
                <w:kern w:val="0"/>
                <w:sz w:val="20"/>
              </w:rPr>
              <w:t>测量要求识别，所配备的外径千分尺</w:t>
            </w:r>
            <w:r>
              <w:rPr>
                <w:rFonts w:ascii="宋体" w:hAnsi="宋体" w:cs="宋体" w:hint="eastAsia"/>
                <w:w w:val="80"/>
                <w:sz w:val="20"/>
              </w:rPr>
              <w:t>(0-25）mm，进行了有效的溯源，</w:t>
            </w:r>
            <w:r>
              <w:rPr>
                <w:rFonts w:ascii="宋体" w:hAnsi="宋体" w:hint="eastAsia"/>
                <w:szCs w:val="21"/>
              </w:rPr>
              <w:t>并进行了计量验证，计量验证满足要求，验证方法正确。</w:t>
            </w:r>
          </w:p>
          <w:p w14:paraId="7426F464" w14:textId="77777777" w:rsidR="00E71B32" w:rsidRDefault="00000000">
            <w:pPr>
              <w:widowControl/>
              <w:spacing w:line="264" w:lineRule="auto"/>
              <w:ind w:firstLineChars="200" w:firstLine="420"/>
              <w:jc w:val="left"/>
              <w:rPr>
                <w:rFonts w:ascii="宋体" w:hAnsi="宋体"/>
                <w:szCs w:val="21"/>
              </w:rPr>
            </w:pPr>
            <w:r>
              <w:rPr>
                <w:rFonts w:ascii="宋体" w:hAnsi="宋体" w:hint="eastAsia"/>
                <w:szCs w:val="21"/>
              </w:rPr>
              <w:t>抽查：过程检验销轴检验直径测量过程的测量要求识别，配备外径千分尺，(75-100)</w:t>
            </w:r>
            <w:r>
              <w:rPr>
                <w:rFonts w:ascii="宋体" w:hAnsi="宋体" w:cs="宋体" w:hint="eastAsia"/>
                <w:w w:val="80"/>
                <w:sz w:val="20"/>
              </w:rPr>
              <w:t>mm</w:t>
            </w:r>
            <w:r>
              <w:rPr>
                <w:rFonts w:ascii="宋体" w:hAnsi="宋体" w:hint="eastAsia"/>
                <w:szCs w:val="21"/>
              </w:rPr>
              <w:t>，经南通市计量检定测试所检定，并进行了计量验证，经验证满足要求，方法正确。</w:t>
            </w:r>
          </w:p>
          <w:p w14:paraId="157AA421" w14:textId="77777777" w:rsidR="00E71B32" w:rsidRDefault="00000000">
            <w:pPr>
              <w:widowControl/>
              <w:spacing w:line="264" w:lineRule="auto"/>
              <w:ind w:firstLineChars="100" w:firstLine="210"/>
              <w:jc w:val="left"/>
              <w:rPr>
                <w:rFonts w:ascii="宋体" w:hAnsi="宋体"/>
                <w:szCs w:val="21"/>
              </w:rPr>
            </w:pPr>
            <w:r>
              <w:rPr>
                <w:rFonts w:ascii="宋体" w:hAnsi="宋体" w:hint="eastAsia"/>
                <w:szCs w:val="21"/>
              </w:rPr>
              <w:t>企业编制了SYCT/MP-09-2021</w:t>
            </w:r>
          </w:p>
          <w:p w14:paraId="1CF74CF3" w14:textId="77777777" w:rsidR="00E71B32" w:rsidRDefault="00000000">
            <w:pPr>
              <w:widowControl/>
              <w:spacing w:line="264" w:lineRule="auto"/>
              <w:ind w:firstLineChars="200" w:firstLine="420"/>
              <w:jc w:val="left"/>
              <w:rPr>
                <w:rFonts w:ascii="宋体" w:hAnsi="宋体"/>
                <w:szCs w:val="21"/>
              </w:rPr>
            </w:pPr>
            <w:r>
              <w:rPr>
                <w:rFonts w:ascii="宋体" w:hAnsi="宋体" w:hint="eastAsia"/>
                <w:szCs w:val="21"/>
              </w:rPr>
              <w:t>《 测量设备管理程序》，规定测量设备从申购到报废整个生命周期的管理，针对验证不合格的测量设备视不同情况进行维修、降级或报废、追溯处理。</w:t>
            </w:r>
          </w:p>
        </w:tc>
        <w:tc>
          <w:tcPr>
            <w:tcW w:w="1052" w:type="dxa"/>
            <w:vAlign w:val="center"/>
          </w:tcPr>
          <w:p w14:paraId="564FBA47" w14:textId="77777777" w:rsidR="00E71B32" w:rsidRDefault="00E71B32">
            <w:pPr>
              <w:spacing w:line="264" w:lineRule="auto"/>
              <w:jc w:val="center"/>
              <w:rPr>
                <w:rFonts w:ascii="宋体" w:hAnsi="宋体"/>
                <w:szCs w:val="21"/>
              </w:rPr>
            </w:pPr>
          </w:p>
          <w:p w14:paraId="4BAA11E1" w14:textId="282E8610" w:rsidR="00E71B32" w:rsidRDefault="00000000">
            <w:pPr>
              <w:jc w:val="center"/>
              <w:rPr>
                <w:rFonts w:ascii="宋体" w:hAnsi="宋体" w:cs="宋体"/>
                <w:szCs w:val="21"/>
              </w:rPr>
            </w:pPr>
            <w:r>
              <w:rPr>
                <w:rFonts w:ascii="宋体" w:hAnsi="宋体" w:cs="宋体" w:hint="eastAsia"/>
                <w:szCs w:val="21"/>
              </w:rPr>
              <w:t>品管部工艺装备部</w:t>
            </w:r>
          </w:p>
          <w:p w14:paraId="567CC7A5" w14:textId="77777777" w:rsidR="00E71B32" w:rsidRDefault="00E71B32">
            <w:pPr>
              <w:spacing w:line="264" w:lineRule="auto"/>
              <w:jc w:val="center"/>
              <w:rPr>
                <w:rFonts w:ascii="宋体" w:hAnsi="宋体"/>
                <w:szCs w:val="21"/>
              </w:rPr>
            </w:pPr>
          </w:p>
        </w:tc>
        <w:tc>
          <w:tcPr>
            <w:tcW w:w="1136" w:type="dxa"/>
            <w:vAlign w:val="center"/>
          </w:tcPr>
          <w:p w14:paraId="0C03D5CB" w14:textId="77777777" w:rsidR="00E71B32" w:rsidRDefault="00000000">
            <w:pPr>
              <w:spacing w:line="264" w:lineRule="auto"/>
              <w:jc w:val="center"/>
              <w:rPr>
                <w:rFonts w:ascii="宋体" w:hAnsi="宋体"/>
                <w:szCs w:val="21"/>
              </w:rPr>
            </w:pPr>
            <w:r>
              <w:rPr>
                <w:rFonts w:ascii="宋体" w:hAnsi="宋体" w:hint="eastAsia"/>
                <w:szCs w:val="21"/>
              </w:rPr>
              <w:t>否</w:t>
            </w:r>
          </w:p>
          <w:p w14:paraId="0A2D7FDA" w14:textId="77777777" w:rsidR="00E71B32" w:rsidRDefault="00E71B32">
            <w:pPr>
              <w:spacing w:line="264" w:lineRule="auto"/>
              <w:jc w:val="center"/>
              <w:rPr>
                <w:rFonts w:ascii="宋体" w:hAnsi="宋体"/>
                <w:szCs w:val="21"/>
              </w:rPr>
            </w:pPr>
          </w:p>
        </w:tc>
      </w:tr>
      <w:tr w:rsidR="00E71B32" w14:paraId="5E593331" w14:textId="77777777">
        <w:trPr>
          <w:trHeight w:val="5207"/>
          <w:jc w:val="center"/>
        </w:trPr>
        <w:tc>
          <w:tcPr>
            <w:tcW w:w="594" w:type="dxa"/>
            <w:vAlign w:val="center"/>
          </w:tcPr>
          <w:p w14:paraId="0B5F3D2E" w14:textId="77777777" w:rsidR="00E71B32" w:rsidRDefault="00000000">
            <w:pPr>
              <w:spacing w:line="264" w:lineRule="auto"/>
              <w:jc w:val="center"/>
              <w:rPr>
                <w:rFonts w:ascii="宋体" w:hAnsi="宋体"/>
                <w:szCs w:val="21"/>
              </w:rPr>
            </w:pPr>
            <w:r>
              <w:rPr>
                <w:rFonts w:ascii="宋体" w:hAnsi="宋体" w:hint="eastAsia"/>
                <w:szCs w:val="21"/>
              </w:rPr>
              <w:t>3</w:t>
            </w:r>
          </w:p>
        </w:tc>
        <w:tc>
          <w:tcPr>
            <w:tcW w:w="1621" w:type="dxa"/>
          </w:tcPr>
          <w:p w14:paraId="5FBAB3B3" w14:textId="77777777" w:rsidR="00E71B32" w:rsidRDefault="00E71B32">
            <w:pPr>
              <w:spacing w:line="264" w:lineRule="auto"/>
              <w:jc w:val="center"/>
              <w:rPr>
                <w:rFonts w:ascii="宋体" w:hAnsi="宋体"/>
                <w:szCs w:val="21"/>
              </w:rPr>
            </w:pPr>
          </w:p>
          <w:p w14:paraId="188CB764" w14:textId="77777777" w:rsidR="00E71B32" w:rsidRDefault="00000000">
            <w:pPr>
              <w:spacing w:line="264" w:lineRule="auto"/>
              <w:jc w:val="center"/>
              <w:rPr>
                <w:rFonts w:ascii="宋体" w:hAnsi="宋体"/>
                <w:szCs w:val="21"/>
              </w:rPr>
            </w:pPr>
            <w:r>
              <w:rPr>
                <w:rFonts w:ascii="宋体" w:hAnsi="宋体" w:hint="eastAsia"/>
                <w:szCs w:val="21"/>
              </w:rPr>
              <w:t>企业是否有新增关键测量过程?抽查(1-2)个新增关键测量过程或原有关键测量过程是否编制控制规范进行控制、有效性确认？企业是否对计量确认过程和测量过程按照计划频次进行持续监视？</w:t>
            </w:r>
          </w:p>
        </w:tc>
        <w:tc>
          <w:tcPr>
            <w:tcW w:w="1186" w:type="dxa"/>
            <w:vAlign w:val="center"/>
          </w:tcPr>
          <w:p w14:paraId="6964373D" w14:textId="77777777" w:rsidR="00E71B32" w:rsidRDefault="00000000">
            <w:pPr>
              <w:spacing w:line="264" w:lineRule="auto"/>
              <w:jc w:val="center"/>
              <w:rPr>
                <w:rFonts w:ascii="宋体" w:hAnsi="宋体"/>
                <w:szCs w:val="21"/>
              </w:rPr>
            </w:pPr>
            <w:r>
              <w:rPr>
                <w:rFonts w:ascii="宋体" w:hAnsi="宋体" w:hint="eastAsia"/>
                <w:szCs w:val="21"/>
              </w:rPr>
              <w:t>7.2测量过程/8.2.4测量管理体系的监视</w:t>
            </w:r>
          </w:p>
          <w:p w14:paraId="44A81D0A" w14:textId="77777777" w:rsidR="00E71B32" w:rsidRDefault="00E71B32">
            <w:pPr>
              <w:spacing w:line="264" w:lineRule="auto"/>
              <w:jc w:val="center"/>
              <w:rPr>
                <w:rFonts w:ascii="宋体" w:hAnsi="宋体"/>
                <w:szCs w:val="21"/>
              </w:rPr>
            </w:pPr>
          </w:p>
        </w:tc>
        <w:tc>
          <w:tcPr>
            <w:tcW w:w="3308" w:type="dxa"/>
          </w:tcPr>
          <w:p w14:paraId="006EE878" w14:textId="77777777" w:rsidR="00E71B32" w:rsidRDefault="00000000">
            <w:pPr>
              <w:spacing w:line="264" w:lineRule="auto"/>
              <w:jc w:val="lef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企业未新增关键测量过程。</w:t>
            </w:r>
          </w:p>
          <w:p w14:paraId="39D90349" w14:textId="77777777" w:rsidR="00E71B32" w:rsidRDefault="00000000">
            <w:pPr>
              <w:spacing w:line="264" w:lineRule="auto"/>
              <w:ind w:firstLineChars="200" w:firstLine="420"/>
              <w:jc w:val="left"/>
              <w:rPr>
                <w:rFonts w:ascii="宋体" w:cs="宋体"/>
                <w:kern w:val="0"/>
                <w:szCs w:val="21"/>
              </w:rPr>
            </w:pPr>
            <w:r>
              <w:rPr>
                <w:rFonts w:ascii="宋体" w:cs="宋体" w:hint="eastAsia"/>
                <w:kern w:val="0"/>
                <w:szCs w:val="21"/>
              </w:rPr>
              <w:t>抽查重要测量过程：</w:t>
            </w:r>
            <w:r>
              <w:rPr>
                <w:rFonts w:ascii="宋体" w:hint="eastAsia"/>
                <w:kern w:val="0"/>
                <w:sz w:val="20"/>
              </w:rPr>
              <w:t>耳板内孔检验测量过程，</w:t>
            </w:r>
            <w:r>
              <w:rPr>
                <w:rFonts w:ascii="宋体" w:cs="宋体" w:hint="eastAsia"/>
                <w:kern w:val="0"/>
                <w:szCs w:val="21"/>
              </w:rPr>
              <w:t>编制了测量过程控制规范，规定了对测量人员、环境条件、测量设备和监视方法等的控制要求，监视频次为每月一次，满足测量过程管理要求。</w:t>
            </w:r>
          </w:p>
          <w:p w14:paraId="555FCA22" w14:textId="77777777" w:rsidR="00E71B32" w:rsidRDefault="00000000">
            <w:pPr>
              <w:spacing w:line="264" w:lineRule="auto"/>
              <w:ind w:firstLineChars="200" w:firstLine="420"/>
              <w:jc w:val="left"/>
              <w:rPr>
                <w:rFonts w:ascii="宋体" w:cs="宋体"/>
                <w:kern w:val="0"/>
                <w:szCs w:val="21"/>
              </w:rPr>
            </w:pPr>
            <w:r>
              <w:rPr>
                <w:rFonts w:ascii="宋体" w:cs="宋体" w:hint="eastAsia"/>
                <w:kern w:val="0"/>
                <w:szCs w:val="21"/>
              </w:rPr>
              <w:t>抽查重要测量过程：轴头直径检验测量过程，编制了测量过程控制规范，规定了对测量人员、环境条件、测量设备和监视方法等的控制要求，监视频次为每月一次，满足测量过程管理要求。</w:t>
            </w:r>
          </w:p>
        </w:tc>
        <w:tc>
          <w:tcPr>
            <w:tcW w:w="1052" w:type="dxa"/>
            <w:vAlign w:val="center"/>
          </w:tcPr>
          <w:p w14:paraId="56DA4BA6" w14:textId="77777777" w:rsidR="00E71B32" w:rsidRDefault="00000000">
            <w:pPr>
              <w:jc w:val="center"/>
              <w:rPr>
                <w:rFonts w:ascii="宋体" w:hAnsi="宋体" w:cs="宋体"/>
                <w:szCs w:val="21"/>
              </w:rPr>
            </w:pPr>
            <w:r>
              <w:rPr>
                <w:rFonts w:ascii="宋体" w:hAnsi="宋体" w:cs="宋体" w:hint="eastAsia"/>
                <w:szCs w:val="21"/>
              </w:rPr>
              <w:t>品管部</w:t>
            </w:r>
          </w:p>
          <w:p w14:paraId="0F94FC38" w14:textId="77777777" w:rsidR="00E71B32" w:rsidRDefault="00000000">
            <w:pPr>
              <w:jc w:val="center"/>
              <w:rPr>
                <w:rFonts w:ascii="宋体" w:hAnsi="宋体" w:cs="宋体"/>
                <w:szCs w:val="21"/>
              </w:rPr>
            </w:pPr>
            <w:r>
              <w:rPr>
                <w:rFonts w:ascii="宋体" w:hAnsi="宋体" w:cs="宋体" w:hint="eastAsia"/>
                <w:szCs w:val="21"/>
              </w:rPr>
              <w:t>工艺装备部</w:t>
            </w:r>
          </w:p>
          <w:p w14:paraId="619CACCF" w14:textId="77777777" w:rsidR="00E71B32" w:rsidRDefault="00000000">
            <w:pPr>
              <w:jc w:val="center"/>
              <w:rPr>
                <w:rFonts w:ascii="宋体" w:hAnsi="宋体" w:cs="宋体"/>
                <w:szCs w:val="21"/>
              </w:rPr>
            </w:pPr>
            <w:r>
              <w:rPr>
                <w:rFonts w:ascii="宋体" w:hAnsi="宋体" w:cs="宋体" w:hint="eastAsia"/>
                <w:szCs w:val="21"/>
              </w:rPr>
              <w:t>生产部（生产车间）</w:t>
            </w:r>
          </w:p>
          <w:p w14:paraId="529E7171" w14:textId="77777777" w:rsidR="00E71B32" w:rsidRDefault="00E71B32">
            <w:pPr>
              <w:jc w:val="center"/>
              <w:rPr>
                <w:rFonts w:ascii="宋体" w:hAnsi="宋体"/>
                <w:szCs w:val="21"/>
              </w:rPr>
            </w:pPr>
          </w:p>
        </w:tc>
        <w:tc>
          <w:tcPr>
            <w:tcW w:w="1136" w:type="dxa"/>
            <w:vAlign w:val="center"/>
          </w:tcPr>
          <w:p w14:paraId="2372D9A3" w14:textId="77777777" w:rsidR="00E71B32" w:rsidRDefault="00000000">
            <w:pPr>
              <w:spacing w:line="264" w:lineRule="auto"/>
              <w:jc w:val="center"/>
              <w:rPr>
                <w:rFonts w:ascii="宋体" w:hAnsi="宋体"/>
                <w:szCs w:val="21"/>
              </w:rPr>
            </w:pPr>
            <w:r>
              <w:rPr>
                <w:rFonts w:ascii="宋体" w:hAnsi="宋体" w:hint="eastAsia"/>
                <w:szCs w:val="21"/>
              </w:rPr>
              <w:t>否</w:t>
            </w:r>
          </w:p>
          <w:p w14:paraId="0814170A" w14:textId="77777777" w:rsidR="00E71B32" w:rsidRDefault="00E71B32">
            <w:pPr>
              <w:spacing w:line="264" w:lineRule="auto"/>
              <w:jc w:val="center"/>
              <w:rPr>
                <w:rFonts w:ascii="宋体" w:hAnsi="宋体"/>
                <w:color w:val="0000FF"/>
                <w:szCs w:val="21"/>
              </w:rPr>
            </w:pPr>
          </w:p>
          <w:p w14:paraId="05C47F6D" w14:textId="77777777" w:rsidR="00E71B32" w:rsidRDefault="00E71B32">
            <w:pPr>
              <w:spacing w:line="264" w:lineRule="auto"/>
              <w:jc w:val="center"/>
              <w:rPr>
                <w:rFonts w:ascii="宋体" w:hAnsi="宋体"/>
                <w:szCs w:val="21"/>
              </w:rPr>
            </w:pPr>
          </w:p>
        </w:tc>
      </w:tr>
      <w:tr w:rsidR="00E71B32" w14:paraId="3204A28A" w14:textId="77777777">
        <w:trPr>
          <w:trHeight w:val="90"/>
          <w:jc w:val="center"/>
        </w:trPr>
        <w:tc>
          <w:tcPr>
            <w:tcW w:w="594" w:type="dxa"/>
            <w:vAlign w:val="center"/>
          </w:tcPr>
          <w:p w14:paraId="1F0DBA4A" w14:textId="77777777" w:rsidR="00E71B32" w:rsidRDefault="00000000">
            <w:pPr>
              <w:spacing w:line="264" w:lineRule="auto"/>
              <w:jc w:val="center"/>
              <w:rPr>
                <w:rFonts w:ascii="宋体" w:hAnsi="宋体"/>
                <w:szCs w:val="21"/>
              </w:rPr>
            </w:pPr>
            <w:r>
              <w:rPr>
                <w:rFonts w:ascii="宋体" w:hAnsi="宋体" w:hint="eastAsia"/>
                <w:szCs w:val="21"/>
              </w:rPr>
              <w:t>4</w:t>
            </w:r>
          </w:p>
        </w:tc>
        <w:tc>
          <w:tcPr>
            <w:tcW w:w="1621" w:type="dxa"/>
          </w:tcPr>
          <w:p w14:paraId="6CB07A67" w14:textId="77777777" w:rsidR="00E71B32" w:rsidRDefault="00000000">
            <w:pPr>
              <w:spacing w:line="264" w:lineRule="auto"/>
              <w:jc w:val="center"/>
              <w:rPr>
                <w:rFonts w:ascii="宋体" w:hAnsi="宋体"/>
                <w:szCs w:val="21"/>
              </w:rPr>
            </w:pPr>
            <w:r>
              <w:rPr>
                <w:rFonts w:ascii="宋体" w:hAnsi="宋体" w:hint="eastAsia"/>
                <w:szCs w:val="21"/>
              </w:rPr>
              <w:t>是否对关键过程进行了测量不确定度评</w:t>
            </w:r>
            <w:r>
              <w:rPr>
                <w:rFonts w:ascii="宋体" w:hAnsi="宋体" w:hint="eastAsia"/>
                <w:szCs w:val="21"/>
              </w:rPr>
              <w:lastRenderedPageBreak/>
              <w:t>定？</w:t>
            </w:r>
          </w:p>
        </w:tc>
        <w:tc>
          <w:tcPr>
            <w:tcW w:w="1186" w:type="dxa"/>
            <w:vAlign w:val="center"/>
          </w:tcPr>
          <w:p w14:paraId="4954B33C" w14:textId="5FCBCAC3" w:rsidR="00E71B32" w:rsidRDefault="00000000">
            <w:pPr>
              <w:spacing w:line="264" w:lineRule="auto"/>
              <w:jc w:val="center"/>
              <w:rPr>
                <w:rFonts w:ascii="宋体" w:hAnsi="宋体"/>
                <w:szCs w:val="21"/>
              </w:rPr>
            </w:pPr>
            <w:r>
              <w:rPr>
                <w:rFonts w:ascii="宋体" w:hAnsi="宋体" w:hint="eastAsia"/>
                <w:szCs w:val="21"/>
              </w:rPr>
              <w:lastRenderedPageBreak/>
              <w:t>7.3</w:t>
            </w:r>
            <w:r w:rsidR="005A1BFD">
              <w:rPr>
                <w:rFonts w:ascii="宋体" w:hAnsi="宋体"/>
                <w:szCs w:val="21"/>
              </w:rPr>
              <w:t>.1</w:t>
            </w:r>
            <w:r>
              <w:rPr>
                <w:rFonts w:ascii="宋体" w:hAnsi="宋体" w:hint="eastAsia"/>
                <w:szCs w:val="21"/>
              </w:rPr>
              <w:t>测量不确定度</w:t>
            </w:r>
          </w:p>
        </w:tc>
        <w:tc>
          <w:tcPr>
            <w:tcW w:w="3308" w:type="dxa"/>
          </w:tcPr>
          <w:p w14:paraId="516CDB57" w14:textId="19CD3221" w:rsidR="00E71B32" w:rsidRDefault="00000000">
            <w:pPr>
              <w:spacing w:line="264" w:lineRule="auto"/>
              <w:ind w:firstLineChars="200" w:firstLine="420"/>
              <w:jc w:val="left"/>
              <w:rPr>
                <w:szCs w:val="21"/>
              </w:rPr>
            </w:pPr>
            <w:r>
              <w:rPr>
                <w:rFonts w:hint="eastAsia"/>
                <w:szCs w:val="21"/>
              </w:rPr>
              <w:t>抽查了</w:t>
            </w:r>
            <w:r w:rsidR="00A81992" w:rsidRPr="00A81992">
              <w:rPr>
                <w:rFonts w:hint="eastAsia"/>
                <w:szCs w:val="21"/>
              </w:rPr>
              <w:t>耳板内孔检验</w:t>
            </w:r>
            <w:r>
              <w:rPr>
                <w:rFonts w:ascii="宋体" w:hint="eastAsia"/>
                <w:kern w:val="0"/>
                <w:sz w:val="20"/>
              </w:rPr>
              <w:t>测量过程</w:t>
            </w:r>
            <w:r>
              <w:rPr>
                <w:rFonts w:hint="eastAsia"/>
                <w:szCs w:val="21"/>
              </w:rPr>
              <w:t>不确定度评定报告，不确定度评定方法正确。</w:t>
            </w:r>
          </w:p>
          <w:p w14:paraId="58276A93" w14:textId="77777777" w:rsidR="00E71B32" w:rsidRDefault="00000000">
            <w:pPr>
              <w:spacing w:line="264" w:lineRule="auto"/>
              <w:ind w:firstLineChars="100" w:firstLine="210"/>
              <w:jc w:val="left"/>
              <w:rPr>
                <w:szCs w:val="21"/>
              </w:rPr>
            </w:pPr>
            <w:r>
              <w:rPr>
                <w:rFonts w:ascii="宋体" w:cs="宋体" w:hint="eastAsia"/>
                <w:kern w:val="0"/>
                <w:szCs w:val="21"/>
              </w:rPr>
              <w:lastRenderedPageBreak/>
              <w:t>详见</w:t>
            </w:r>
            <w:r>
              <w:rPr>
                <w:rFonts w:hint="eastAsia"/>
                <w:szCs w:val="21"/>
              </w:rPr>
              <w:t>《测量不确定度评定报告》</w:t>
            </w:r>
          </w:p>
        </w:tc>
        <w:tc>
          <w:tcPr>
            <w:tcW w:w="1052" w:type="dxa"/>
            <w:vAlign w:val="center"/>
          </w:tcPr>
          <w:p w14:paraId="7B307EA9" w14:textId="77777777" w:rsidR="00E71B32" w:rsidRDefault="00000000">
            <w:pPr>
              <w:jc w:val="center"/>
              <w:rPr>
                <w:rFonts w:ascii="宋体" w:hAnsi="宋体"/>
                <w:szCs w:val="21"/>
              </w:rPr>
            </w:pPr>
            <w:r>
              <w:rPr>
                <w:rFonts w:ascii="宋体" w:hAnsi="宋体" w:cs="宋体" w:hint="eastAsia"/>
                <w:szCs w:val="21"/>
              </w:rPr>
              <w:lastRenderedPageBreak/>
              <w:t>品管部工艺装备部</w:t>
            </w:r>
          </w:p>
        </w:tc>
        <w:tc>
          <w:tcPr>
            <w:tcW w:w="1136" w:type="dxa"/>
            <w:vAlign w:val="center"/>
          </w:tcPr>
          <w:p w14:paraId="0E7823DE" w14:textId="77777777" w:rsidR="00E71B32" w:rsidRDefault="00000000">
            <w:pPr>
              <w:spacing w:line="264" w:lineRule="auto"/>
              <w:jc w:val="center"/>
              <w:rPr>
                <w:rFonts w:ascii="宋体" w:hAnsi="宋体"/>
                <w:szCs w:val="21"/>
              </w:rPr>
            </w:pPr>
            <w:r>
              <w:rPr>
                <w:rFonts w:ascii="宋体" w:hAnsi="宋体" w:hint="eastAsia"/>
                <w:szCs w:val="21"/>
              </w:rPr>
              <w:t>否</w:t>
            </w:r>
          </w:p>
        </w:tc>
      </w:tr>
      <w:tr w:rsidR="00E71B32" w14:paraId="5E011785" w14:textId="77777777">
        <w:trPr>
          <w:trHeight w:val="1581"/>
          <w:jc w:val="center"/>
        </w:trPr>
        <w:tc>
          <w:tcPr>
            <w:tcW w:w="594" w:type="dxa"/>
            <w:vAlign w:val="center"/>
          </w:tcPr>
          <w:p w14:paraId="76DC4605" w14:textId="77777777" w:rsidR="00E71B32" w:rsidRDefault="00000000">
            <w:pPr>
              <w:spacing w:line="264" w:lineRule="auto"/>
              <w:jc w:val="center"/>
              <w:rPr>
                <w:rFonts w:ascii="宋体" w:hAnsi="宋体"/>
                <w:szCs w:val="21"/>
              </w:rPr>
            </w:pPr>
            <w:r>
              <w:rPr>
                <w:rFonts w:ascii="宋体" w:hAnsi="宋体" w:hint="eastAsia"/>
                <w:szCs w:val="21"/>
              </w:rPr>
              <w:t>5</w:t>
            </w:r>
          </w:p>
        </w:tc>
        <w:tc>
          <w:tcPr>
            <w:tcW w:w="1621" w:type="dxa"/>
            <w:vAlign w:val="center"/>
          </w:tcPr>
          <w:p w14:paraId="7B772F5D" w14:textId="77777777" w:rsidR="00E71B32" w:rsidRDefault="00000000">
            <w:pPr>
              <w:spacing w:line="264" w:lineRule="auto"/>
              <w:rPr>
                <w:rFonts w:ascii="宋体" w:hAnsi="宋体"/>
                <w:szCs w:val="21"/>
              </w:rPr>
            </w:pPr>
            <w:r>
              <w:rPr>
                <w:rFonts w:ascii="宋体" w:hAnsi="宋体" w:hint="eastAsia"/>
                <w:szCs w:val="21"/>
              </w:rPr>
              <w:t xml:space="preserve">企业能源主要品种？年消耗标煤？是否是重点用能单位？ </w:t>
            </w:r>
          </w:p>
        </w:tc>
        <w:tc>
          <w:tcPr>
            <w:tcW w:w="1186" w:type="dxa"/>
            <w:vAlign w:val="center"/>
          </w:tcPr>
          <w:p w14:paraId="2661053D" w14:textId="77777777" w:rsidR="00E71B32" w:rsidRDefault="00000000">
            <w:pPr>
              <w:spacing w:line="264" w:lineRule="auto"/>
              <w:jc w:val="center"/>
              <w:rPr>
                <w:rFonts w:ascii="宋体" w:hAnsi="宋体"/>
                <w:szCs w:val="21"/>
              </w:rPr>
            </w:pPr>
            <w:r>
              <w:rPr>
                <w:rFonts w:ascii="宋体" w:hAnsi="宋体" w:hint="eastAsia"/>
                <w:szCs w:val="21"/>
              </w:rPr>
              <w:t>GB17167－2006</w:t>
            </w:r>
          </w:p>
        </w:tc>
        <w:tc>
          <w:tcPr>
            <w:tcW w:w="3308" w:type="dxa"/>
            <w:vAlign w:val="center"/>
          </w:tcPr>
          <w:p w14:paraId="7312B1C6" w14:textId="018BEFD2" w:rsidR="00E71B32" w:rsidRDefault="00000000">
            <w:pPr>
              <w:spacing w:line="264" w:lineRule="auto"/>
              <w:rPr>
                <w:rFonts w:ascii="宋体" w:hAnsi="宋体"/>
                <w:szCs w:val="21"/>
              </w:rPr>
            </w:pPr>
            <w:r>
              <w:rPr>
                <w:rFonts w:ascii="宋体" w:hAnsi="宋体" w:hint="eastAsia"/>
                <w:szCs w:val="21"/>
              </w:rPr>
              <w:t>企业能源主要消耗品种为：</w:t>
            </w:r>
            <w:r>
              <w:rPr>
                <w:rFonts w:ascii="宋体" w:hAnsi="宋体" w:hint="eastAsia"/>
                <w:bCs/>
                <w:szCs w:val="21"/>
              </w:rPr>
              <w:t>主要能源种类有电、2</w:t>
            </w:r>
            <w:r>
              <w:rPr>
                <w:rFonts w:ascii="宋体" w:hAnsi="宋体"/>
                <w:bCs/>
                <w:szCs w:val="21"/>
              </w:rPr>
              <w:t>021</w:t>
            </w:r>
            <w:r>
              <w:rPr>
                <w:rFonts w:ascii="宋体" w:hAnsi="宋体" w:hint="eastAsia"/>
                <w:bCs/>
                <w:szCs w:val="21"/>
              </w:rPr>
              <w:t>年共消耗</w:t>
            </w:r>
            <w:r>
              <w:rPr>
                <w:rFonts w:ascii="宋体" w:hAnsi="宋体" w:hint="eastAsia"/>
                <w:szCs w:val="21"/>
              </w:rPr>
              <w:t>250</w:t>
            </w:r>
            <w:r>
              <w:rPr>
                <w:rFonts w:ascii="宋体" w:hAnsi="宋体" w:hint="eastAsia"/>
                <w:bCs/>
                <w:szCs w:val="21"/>
              </w:rPr>
              <w:t>吨标准煤。不</w:t>
            </w:r>
            <w:r>
              <w:rPr>
                <w:rFonts w:ascii="宋体" w:hAnsi="宋体" w:hint="eastAsia"/>
                <w:szCs w:val="21"/>
              </w:rPr>
              <w:t>属于重点用能单位。</w:t>
            </w:r>
          </w:p>
        </w:tc>
        <w:tc>
          <w:tcPr>
            <w:tcW w:w="1052" w:type="dxa"/>
            <w:vAlign w:val="center"/>
          </w:tcPr>
          <w:p w14:paraId="2F3AF71C" w14:textId="77777777" w:rsidR="00E71B32" w:rsidRDefault="00000000">
            <w:pPr>
              <w:spacing w:line="264" w:lineRule="auto"/>
              <w:jc w:val="center"/>
              <w:rPr>
                <w:rFonts w:ascii="宋体" w:hAnsi="宋体"/>
                <w:szCs w:val="21"/>
              </w:rPr>
            </w:pPr>
            <w:r>
              <w:rPr>
                <w:rFonts w:ascii="宋体" w:hAnsi="宋体" w:hint="eastAsia"/>
                <w:szCs w:val="21"/>
              </w:rPr>
              <w:t>工艺装备部</w:t>
            </w:r>
          </w:p>
        </w:tc>
        <w:tc>
          <w:tcPr>
            <w:tcW w:w="1136" w:type="dxa"/>
            <w:vAlign w:val="center"/>
          </w:tcPr>
          <w:p w14:paraId="0426C285" w14:textId="77777777" w:rsidR="00E71B32" w:rsidRDefault="00000000">
            <w:pPr>
              <w:spacing w:line="264" w:lineRule="auto"/>
              <w:jc w:val="center"/>
              <w:rPr>
                <w:rFonts w:ascii="宋体" w:hAnsi="宋体"/>
                <w:color w:val="0000FF"/>
                <w:szCs w:val="21"/>
              </w:rPr>
            </w:pPr>
            <w:r w:rsidRPr="00A81992">
              <w:rPr>
                <w:rFonts w:ascii="宋体" w:hAnsi="宋体" w:hint="eastAsia"/>
                <w:szCs w:val="21"/>
              </w:rPr>
              <w:t>否</w:t>
            </w:r>
          </w:p>
        </w:tc>
      </w:tr>
    </w:tbl>
    <w:p w14:paraId="6AF033CA" w14:textId="77777777" w:rsidR="00E71B32" w:rsidRDefault="00E71B32">
      <w:pPr>
        <w:rPr>
          <w:rFonts w:ascii="宋体" w:hAnsi="宋体"/>
          <w:szCs w:val="21"/>
        </w:rPr>
      </w:pPr>
    </w:p>
    <w:sectPr w:rsidR="00E71B32">
      <w:headerReference w:type="default" r:id="rId9"/>
      <w:footerReference w:type="default" r:id="rId10"/>
      <w:pgSz w:w="11906" w:h="16838"/>
      <w:pgMar w:top="1276" w:right="926" w:bottom="777" w:left="1080" w:header="397" w:footer="56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1B2D" w14:textId="77777777" w:rsidR="003F204A" w:rsidRDefault="003F204A">
      <w:r>
        <w:separator/>
      </w:r>
    </w:p>
  </w:endnote>
  <w:endnote w:type="continuationSeparator" w:id="0">
    <w:p w14:paraId="01E60863" w14:textId="77777777" w:rsidR="003F204A" w:rsidRDefault="003F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F9C1" w14:textId="77777777" w:rsidR="00E71B32" w:rsidRDefault="0000000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p w14:paraId="3DBC3512" w14:textId="77777777" w:rsidR="00E71B32" w:rsidRDefault="00E71B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76C1A" w14:textId="77777777" w:rsidR="003F204A" w:rsidRDefault="003F204A">
      <w:r>
        <w:separator/>
      </w:r>
    </w:p>
  </w:footnote>
  <w:footnote w:type="continuationSeparator" w:id="0">
    <w:p w14:paraId="4484309A" w14:textId="77777777" w:rsidR="003F204A" w:rsidRDefault="003F2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6491" w14:textId="77777777" w:rsidR="00E71B32" w:rsidRDefault="00000000">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7728" behindDoc="0" locked="0" layoutInCell="1" allowOverlap="1" wp14:anchorId="14419F79" wp14:editId="348F9968">
          <wp:simplePos x="0" y="0"/>
          <wp:positionH relativeFrom="column">
            <wp:posOffset>-144145</wp:posOffset>
          </wp:positionH>
          <wp:positionV relativeFrom="paragraph">
            <wp:posOffset>69215</wp:posOffset>
          </wp:positionV>
          <wp:extent cx="481965" cy="485140"/>
          <wp:effectExtent l="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485140"/>
                  </a:xfrm>
                  <a:prstGeom prst="rect">
                    <a:avLst/>
                  </a:prstGeom>
                  <a:noFill/>
                  <a:ln>
                    <a:noFill/>
                  </a:ln>
                </pic:spPr>
              </pic:pic>
            </a:graphicData>
          </a:graphic>
        </wp:anchor>
      </w:drawing>
    </w:r>
    <w:r>
      <w:rPr>
        <w:rFonts w:hint="eastAsia"/>
      </w:rPr>
      <w:t xml:space="preserve">   </w:t>
    </w:r>
  </w:p>
  <w:p w14:paraId="0157DFAD" w14:textId="77777777" w:rsidR="00E71B32" w:rsidRDefault="00000000">
    <w:pPr>
      <w:pStyle w:val="a7"/>
      <w:pBdr>
        <w:bottom w:val="none" w:sz="0" w:space="0" w:color="auto"/>
      </w:pBdr>
      <w:spacing w:line="280" w:lineRule="exact"/>
      <w:jc w:val="left"/>
      <w:rPr>
        <w:rStyle w:val="CharChar1"/>
        <w:rFonts w:ascii="Times New Roman" w:hAnsi="Times New Roman" w:hint="default"/>
        <w:szCs w:val="21"/>
      </w:rPr>
    </w:pPr>
    <w:r>
      <w:rPr>
        <w:noProof/>
        <w:sz w:val="21"/>
        <w:szCs w:val="21"/>
      </w:rPr>
      <mc:AlternateContent>
        <mc:Choice Requires="wps">
          <w:drawing>
            <wp:anchor distT="0" distB="0" distL="114300" distR="114300" simplePos="0" relativeHeight="251656704" behindDoc="0" locked="0" layoutInCell="1" allowOverlap="1" wp14:anchorId="03FD0A52" wp14:editId="1D818F9B">
              <wp:simplePos x="0" y="0"/>
              <wp:positionH relativeFrom="column">
                <wp:posOffset>3619500</wp:posOffset>
              </wp:positionH>
              <wp:positionV relativeFrom="paragraph">
                <wp:posOffset>131445</wp:posOffset>
              </wp:positionV>
              <wp:extent cx="2715895" cy="26162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261620"/>
                      </a:xfrm>
                      <a:prstGeom prst="rect">
                        <a:avLst/>
                      </a:prstGeom>
                      <a:solidFill>
                        <a:srgbClr val="FFFFFF"/>
                      </a:solidFill>
                      <a:ln>
                        <a:noFill/>
                      </a:ln>
                      <a:effectLst/>
                    </wps:spPr>
                    <wps:txbx>
                      <w:txbxContent>
                        <w:p w14:paraId="71E0FD8C" w14:textId="77777777" w:rsidR="00E71B32" w:rsidRDefault="00000000">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wps:txbx>
                    <wps:bodyPr rot="0" vert="horz" wrap="square" lIns="91440" tIns="45720" rIns="91440" bIns="45720" anchor="t" anchorCtr="0" upright="1">
                      <a:noAutofit/>
                    </wps:bodyPr>
                  </wps:wsp>
                </a:graphicData>
              </a:graphic>
            </wp:anchor>
          </w:drawing>
        </mc:Choice>
        <mc:Fallback>
          <w:pict>
            <v:shapetype w14:anchorId="03FD0A52" id="_x0000_t202" coordsize="21600,21600" o:spt="202" path="m,l,21600r21600,l21600,xe">
              <v:stroke joinstyle="miter"/>
              <v:path gradientshapeok="t" o:connecttype="rect"/>
            </v:shapetype>
            <v:shape id="文本框 3" o:spid="_x0000_s1026" type="#_x0000_t202" style="position:absolute;margin-left:285pt;margin-top:10.35pt;width:213.85pt;height:20.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" stroked="f">
              <v:textbox>
                <w:txbxContent>
                  <w:p w14:paraId="71E0FD8C" w14:textId="77777777" w:rsidR="00E71B32" w:rsidRDefault="00000000">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v:textbox>
            </v:shape>
          </w:pict>
        </mc:Fallback>
      </mc:AlternateContent>
    </w:r>
    <w:r>
      <w:rPr>
        <w:rStyle w:val="CharChar1"/>
        <w:rFonts w:hint="default"/>
        <w:szCs w:val="21"/>
      </w:rPr>
      <w:t xml:space="preserve">      </w:t>
    </w:r>
    <w:r>
      <w:rPr>
        <w:rStyle w:val="CharChar1"/>
        <w:rFonts w:ascii="Times New Roman" w:hAnsi="Times New Roman" w:hint="default"/>
        <w:szCs w:val="21"/>
      </w:rPr>
      <w:t>北京国标联合认证有限公司</w:t>
    </w:r>
  </w:p>
  <w:p w14:paraId="232CB0E3" w14:textId="77777777" w:rsidR="00E71B32" w:rsidRDefault="00000000">
    <w:pPr>
      <w:pStyle w:val="a7"/>
      <w:pBdr>
        <w:bottom w:val="none" w:sz="0" w:space="1" w:color="auto"/>
      </w:pBdr>
      <w:spacing w:line="320" w:lineRule="exact"/>
      <w:jc w:val="left"/>
    </w:pPr>
    <w:r>
      <w:rPr>
        <w:noProof/>
        <w:sz w:val="21"/>
        <w:szCs w:val="21"/>
      </w:rPr>
      <mc:AlternateContent>
        <mc:Choice Requires="wps">
          <w:drawing>
            <wp:anchor distT="0" distB="0" distL="114300" distR="114300" simplePos="0" relativeHeight="251658752" behindDoc="0" locked="0" layoutInCell="1" allowOverlap="1" wp14:anchorId="0E6F0068" wp14:editId="536F5A1D">
              <wp:simplePos x="0" y="0"/>
              <wp:positionH relativeFrom="column">
                <wp:posOffset>-5715</wp:posOffset>
              </wp:positionH>
              <wp:positionV relativeFrom="paragraph">
                <wp:posOffset>191135</wp:posOffset>
              </wp:positionV>
              <wp:extent cx="6314440" cy="8890"/>
              <wp:effectExtent l="13335" t="10160" r="6350" b="9525"/>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ln>
                    </wps:spPr>
                    <wps:bodyPr/>
                  </wps:wsp>
                </a:graphicData>
              </a:graphic>
            </wp:anchor>
          </w:drawing>
        </mc:Choice>
        <mc:Fallback>
          <w:pict>
            <v:line w14:anchorId="2BCE983C" id="直线 4"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45pt,15.05pt" to="496.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"/>
          </w:pict>
        </mc:Fallback>
      </mc:AlternateContent>
    </w:r>
    <w:r>
      <w:rPr>
        <w:rStyle w:val="CharChar1"/>
        <w:rFonts w:ascii="Times New Roman" w:hAnsi="Times New Roman" w:hint="default"/>
        <w:szCs w:val="21"/>
      </w:rPr>
      <w:t xml:space="preserve">      </w:t>
    </w: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Co.,Ltd</w:t>
    </w:r>
    <w:proofErr w:type="spellEnd"/>
    <w:r>
      <w:rPr>
        <w:rStyle w:val="CharChar1"/>
        <w:rFonts w:ascii="Times New Roman" w:hAnsi="Times New Roman" w:hint="default"/>
        <w:w w:val="80"/>
        <w:szCs w:val="21"/>
      </w:rPr>
      <w:t xml:space="preserve">. </w:t>
    </w:r>
    <w:r>
      <w:rPr>
        <w:rStyle w:val="CharChar1"/>
        <w:rFonts w:hint="default"/>
        <w:w w:val="9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16cid:durableId="559364020">
    <w:abstractNumId w:val="1"/>
  </w:num>
  <w:num w:numId="2" w16cid:durableId="180395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QzYjMxZWIxZGViYTM4MzcyZTI5NTQ4MDkyM2UzNWYifQ=="/>
  </w:docVars>
  <w:rsids>
    <w:rsidRoot w:val="006669BF"/>
    <w:rsid w:val="001F445D"/>
    <w:rsid w:val="00213C70"/>
    <w:rsid w:val="003F204A"/>
    <w:rsid w:val="004544D5"/>
    <w:rsid w:val="00464F05"/>
    <w:rsid w:val="005A1BFD"/>
    <w:rsid w:val="005E347B"/>
    <w:rsid w:val="00613ECA"/>
    <w:rsid w:val="006669BF"/>
    <w:rsid w:val="00844184"/>
    <w:rsid w:val="00A81992"/>
    <w:rsid w:val="00A90593"/>
    <w:rsid w:val="00D3630A"/>
    <w:rsid w:val="00E71B32"/>
    <w:rsid w:val="05BD1938"/>
    <w:rsid w:val="071A7AD5"/>
    <w:rsid w:val="08CE3329"/>
    <w:rsid w:val="0B4B369A"/>
    <w:rsid w:val="0C5B729E"/>
    <w:rsid w:val="0DD54AE8"/>
    <w:rsid w:val="0EC50E7D"/>
    <w:rsid w:val="11DE1704"/>
    <w:rsid w:val="120E4A8E"/>
    <w:rsid w:val="125D6381"/>
    <w:rsid w:val="13DA4967"/>
    <w:rsid w:val="14800DC8"/>
    <w:rsid w:val="18FE7FF6"/>
    <w:rsid w:val="19E25C5F"/>
    <w:rsid w:val="1DE579A5"/>
    <w:rsid w:val="1ECF1B50"/>
    <w:rsid w:val="21C24483"/>
    <w:rsid w:val="220326EB"/>
    <w:rsid w:val="277B17FF"/>
    <w:rsid w:val="281A23D4"/>
    <w:rsid w:val="2FF36517"/>
    <w:rsid w:val="31B428A7"/>
    <w:rsid w:val="36DA57DC"/>
    <w:rsid w:val="375F1B1D"/>
    <w:rsid w:val="3BC82016"/>
    <w:rsid w:val="3C827314"/>
    <w:rsid w:val="3F860CD1"/>
    <w:rsid w:val="40CB3599"/>
    <w:rsid w:val="432F1D33"/>
    <w:rsid w:val="4431626B"/>
    <w:rsid w:val="458F21BD"/>
    <w:rsid w:val="504B22A2"/>
    <w:rsid w:val="547471D3"/>
    <w:rsid w:val="55205E20"/>
    <w:rsid w:val="566023A4"/>
    <w:rsid w:val="568B14A3"/>
    <w:rsid w:val="57BB1DDB"/>
    <w:rsid w:val="57C24DF6"/>
    <w:rsid w:val="58AD2ADA"/>
    <w:rsid w:val="59F60C5B"/>
    <w:rsid w:val="5A710D99"/>
    <w:rsid w:val="5B793571"/>
    <w:rsid w:val="5D92523B"/>
    <w:rsid w:val="5E066A75"/>
    <w:rsid w:val="5E253083"/>
    <w:rsid w:val="61D86E23"/>
    <w:rsid w:val="62B71ECB"/>
    <w:rsid w:val="647B134C"/>
    <w:rsid w:val="67957AB5"/>
    <w:rsid w:val="68B844D3"/>
    <w:rsid w:val="69B8100F"/>
    <w:rsid w:val="6E3A1CC7"/>
    <w:rsid w:val="6E560D6E"/>
    <w:rsid w:val="6E680B4E"/>
    <w:rsid w:val="6F7D2254"/>
    <w:rsid w:val="70255841"/>
    <w:rsid w:val="72DD00D4"/>
    <w:rsid w:val="771E49B8"/>
    <w:rsid w:val="77F03223"/>
    <w:rsid w:val="78783F00"/>
    <w:rsid w:val="78CF072B"/>
    <w:rsid w:val="79CD5220"/>
    <w:rsid w:val="7AF93FBC"/>
    <w:rsid w:val="7C8F4BE9"/>
    <w:rsid w:val="7D8C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078E0D6"/>
  <w15:docId w15:val="{3D60DAAC-516A-4A73-91BE-08B4D1B8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character" w:customStyle="1" w:styleId="a6">
    <w:name w:val="页脚 字符"/>
    <w:link w:val="a5"/>
    <w:uiPriority w:val="99"/>
    <w:qFormat/>
    <w:rPr>
      <w:kern w:val="2"/>
      <w:sz w:val="18"/>
    </w:rPr>
  </w:style>
  <w:style w:type="character" w:customStyle="1" w:styleId="a8">
    <w:name w:val="页眉 字符"/>
    <w:link w:val="a7"/>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99">
    <w:name w:val="Font Style99"/>
    <w:qFormat/>
    <w:rPr>
      <w:rFonts w:ascii="黑体" w:eastAsia="黑体" w:cs="黑体"/>
      <w:sz w:val="20"/>
      <w:szCs w:val="20"/>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吴 素平</cp:lastModifiedBy>
  <cp:revision>5</cp:revision>
  <cp:lastPrinted>2010-12-27T06:36:00Z</cp:lastPrinted>
  <dcterms:created xsi:type="dcterms:W3CDTF">2017-06-30T11:47:00Z</dcterms:created>
  <dcterms:modified xsi:type="dcterms:W3CDTF">2022-08-23T06:57:00Z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D6F91262FA784D1AA67958FB575CF4F4</vt:lpwstr>
  </property>
</Properties>
</file>