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河北汇洁环保设备有限公司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日上午至2022年08月0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CF20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2022-08-09T05:57:15Z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