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黄骅市和强金属制品有限公司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河北省沧州市黄骅市齐家务乡大麻沽村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河北省沧州市黄骅市齐家务乡大麻沽村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冯裕和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0317-5961656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heqiangjx@163.com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0949-2022-Q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金属制品（金属柜）的生产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17.12.05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2022年08月03日 上午至2022年08月04日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17.12.05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/>
    <w:tbl>
      <w:tblPr>
        <w:tblStyle w:val="6"/>
        <w:tblpPr w:leftFromText="180" w:rightFromText="180" w:vertAnchor="text" w:horzAnchor="page" w:tblpX="902" w:tblpY="368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311"/>
        <w:gridCol w:w="1050"/>
        <w:gridCol w:w="3810"/>
        <w:gridCol w:w="20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2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8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29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8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00-8:30</w:t>
            </w:r>
          </w:p>
        </w:tc>
        <w:tc>
          <w:tcPr>
            <w:tcW w:w="105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81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0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8：30-12：00</w:t>
            </w:r>
          </w:p>
        </w:tc>
        <w:tc>
          <w:tcPr>
            <w:tcW w:w="1050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</w:p>
        </w:tc>
        <w:tc>
          <w:tcPr>
            <w:tcW w:w="3810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企业基本信息（资质验证/范围再确认 /一阶段问题验证/投诉或事故/ 政府主管部门抽查情况）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</w:tc>
        <w:tc>
          <w:tcPr>
            <w:tcW w:w="2069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4.1/4.2/4.3/4.4/5.1/5.2/5.3/6.1/6.2/6.3/7.1.1/9.1.1/9.3/10.1/10.3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-12：30</w:t>
            </w:r>
          </w:p>
        </w:tc>
        <w:tc>
          <w:tcPr>
            <w:tcW w:w="10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810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休息</w:t>
            </w:r>
          </w:p>
        </w:tc>
        <w:tc>
          <w:tcPr>
            <w:tcW w:w="20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-16：00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381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部门职责和权限；目标实现情况；部门职责的落实，人员聘用，组织知识、培训，能力、意识的培养；企业知识管理的方法、措施及效果；沟通方式和内容，形成文件的信息；产品和服务有关要求的确定；外部提供过程、产品及产品的控制；顾客或外部供方的财产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交付后活动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顾客满意</w:t>
            </w:r>
            <w:r>
              <w:rPr>
                <w:rFonts w:hint="eastAsia"/>
                <w:lang w:val="en-US" w:eastAsia="zh-CN"/>
              </w:rPr>
              <w:t>度;</w:t>
            </w:r>
            <w:r>
              <w:rPr>
                <w:rFonts w:hint="eastAsia"/>
              </w:rPr>
              <w:t>分析与评价;内部审核实施及有效性；</w:t>
            </w:r>
          </w:p>
        </w:tc>
        <w:tc>
          <w:tcPr>
            <w:tcW w:w="2069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5.3/6.2/7.1.2/7.1.6/7.2-7.5/</w:t>
            </w:r>
            <w:r>
              <w:rPr>
                <w:rFonts w:hint="eastAsia"/>
                <w:lang w:val="en-US" w:eastAsia="zh-CN"/>
              </w:rPr>
              <w:t>8.2/</w:t>
            </w:r>
            <w:r>
              <w:rPr>
                <w:rFonts w:hint="eastAsia"/>
              </w:rPr>
              <w:t>8.4/</w:t>
            </w:r>
            <w:r>
              <w:rPr>
                <w:rFonts w:hint="eastAsia"/>
                <w:lang w:val="en-US" w:eastAsia="zh-CN"/>
              </w:rPr>
              <w:t>8.5.3/8.5.4/8.5.5/9.1.2/</w:t>
            </w:r>
            <w:r>
              <w:rPr>
                <w:rFonts w:hint="eastAsia"/>
              </w:rPr>
              <w:t>9.1.3 / 9.2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3810" w:type="dxa"/>
            <w:vAlign w:val="top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整理资料，跟管代沟通</w:t>
            </w:r>
          </w:p>
        </w:tc>
        <w:tc>
          <w:tcPr>
            <w:tcW w:w="2069" w:type="dxa"/>
            <w:vAlign w:val="top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8-4</w:t>
            </w:r>
          </w:p>
        </w:tc>
        <w:tc>
          <w:tcPr>
            <w:tcW w:w="1311" w:type="dxa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3810" w:type="dxa"/>
            <w:vAlign w:val="top"/>
          </w:tcPr>
          <w:p>
            <w:pPr>
              <w:spacing w:line="3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2069" w:type="dxa"/>
            <w:vAlign w:val="top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-11：30</w:t>
            </w:r>
          </w:p>
        </w:tc>
        <w:tc>
          <w:tcPr>
            <w:tcW w:w="105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技</w:t>
            </w:r>
            <w:bookmarkStart w:id="36" w:name="_GoBack"/>
            <w:bookmarkEnd w:id="36"/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3810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部门职责和权限；目标实现情况；基础设施配置与管理；过程运行环境管理；监视和测量设备；产品实现的策划 ；设计开发； 生产和服务提供；标识和可追溯性管理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防护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更改控制；产品和服务的放行；不合格输出的控制、纠正措施</w:t>
            </w:r>
          </w:p>
        </w:tc>
        <w:tc>
          <w:tcPr>
            <w:tcW w:w="2069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5.3/6.2/7.1.3/7.1.4/</w:t>
            </w:r>
            <w:r>
              <w:rPr>
                <w:rFonts w:ascii="楷体" w:hAnsi="楷体" w:eastAsia="楷体" w:cs="楷体"/>
                <w:sz w:val="21"/>
                <w:szCs w:val="21"/>
              </w:rPr>
              <w:t>7.1.5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/8.1/8.3 / 8.5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1/8.5.2/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8.5.3/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8.5.6/</w:t>
            </w:r>
            <w:r>
              <w:rPr>
                <w:rFonts w:ascii="楷体" w:hAnsi="楷体" w:eastAsia="楷体" w:cs="楷体"/>
                <w:sz w:val="21"/>
                <w:szCs w:val="21"/>
              </w:rPr>
              <w:t>8.6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/8.7/10.2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10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810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0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pStyle w:val="2"/>
      </w:pPr>
    </w:p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1D6D0167"/>
    <w:rsid w:val="34D76CE5"/>
    <w:rsid w:val="558B5C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5</TotalTime>
  <ScaleCrop>false</ScaleCrop>
  <LinksUpToDate>false</LinksUpToDate>
  <CharactersWithSpaces>5345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企业咨询17334292415</cp:lastModifiedBy>
  <dcterms:modified xsi:type="dcterms:W3CDTF">2022-08-04T03:51:00Z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