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襄阳博力精工机械有限公司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襄阳市高新区北京路9号1幢2幢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王全明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13871607487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441000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0657-2019-Q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非标件机械加工、铸造（铸铜、铸铁）加工、锻造加工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17.05.01;17.05.04;17.09.00;17.10.02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2019年12月30日 上午至2019年12月31日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王志慧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17.09.00,17.10.02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13889843463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ISC-210615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丁军雄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17.05.01,17.05.04,17.09.00,17.10.02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13886262553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ISC-JSZJ-078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