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bookmarkStart w:id="1" w:name="_GoBack"/>
      <w:bookmarkEnd w:id="1"/>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val="en-US" w:eastAsia="zh-CN"/>
              </w:rPr>
            </w:pPr>
            <w:r>
              <w:rPr>
                <w:rFonts w:hint="eastAsia"/>
                <w:color w:val="auto"/>
                <w:sz w:val="24"/>
                <w:szCs w:val="24"/>
              </w:rPr>
              <w:t>受审核部门：供销部      主管领导：罗领万     陪同人员：罗</w:t>
            </w:r>
            <w:r>
              <w:rPr>
                <w:rFonts w:hint="eastAsia"/>
                <w:color w:val="auto"/>
                <w:sz w:val="24"/>
                <w:szCs w:val="24"/>
                <w:lang w:val="en-US" w:eastAsia="zh-CN"/>
              </w:rPr>
              <w:t>宇</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 xml:space="preserve">审核员：杨珍全  </w:t>
            </w:r>
            <w:r>
              <w:rPr>
                <w:rFonts w:hint="eastAsia"/>
                <w:color w:val="auto"/>
                <w:sz w:val="24"/>
                <w:szCs w:val="24"/>
                <w:lang w:val="en-US" w:eastAsia="zh-CN"/>
              </w:rPr>
              <w:t>远程审核：</w:t>
            </w:r>
            <w:r>
              <w:rPr>
                <w:rFonts w:hint="eastAsia"/>
                <w:color w:val="auto"/>
                <w:sz w:val="24"/>
                <w:szCs w:val="24"/>
              </w:rPr>
              <w:t>微信   审核时间：2022.8.4</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color w:val="auto"/>
                <w:sz w:val="24"/>
                <w:szCs w:val="24"/>
              </w:rPr>
            </w:pPr>
            <w:r>
              <w:rPr>
                <w:rFonts w:hint="eastAsia"/>
                <w:color w:val="auto"/>
                <w:sz w:val="24"/>
                <w:szCs w:val="24"/>
              </w:rPr>
              <w:t>审核条款：</w:t>
            </w:r>
          </w:p>
          <w:p>
            <w:pPr>
              <w:rPr>
                <w:rFonts w:ascii="宋体" w:hAnsi="宋体" w:cs="新宋体"/>
                <w:color w:val="auto"/>
                <w:sz w:val="18"/>
                <w:szCs w:val="18"/>
              </w:rPr>
            </w:pPr>
            <w:r>
              <w:rPr>
                <w:rFonts w:hint="eastAsia" w:ascii="宋体" w:hAnsi="宋体" w:cs="新宋体"/>
                <w:color w:val="auto"/>
                <w:sz w:val="18"/>
                <w:szCs w:val="18"/>
              </w:rPr>
              <w:t>Q:5.3组织的角色、职责和权限；6.2质量目标及其实现的策划；8.4外部提供供方的控制； 9.1.2顾客满意；8.5.1生产和服务提供的控制（风机销售）</w:t>
            </w:r>
          </w:p>
          <w:p>
            <w:pPr>
              <w:snapToGrid w:val="0"/>
              <w:spacing w:line="240" w:lineRule="exact"/>
              <w:rPr>
                <w:rFonts w:ascii="宋体" w:hAnsi="宋体" w:cs="新宋体"/>
                <w:color w:val="auto"/>
                <w:sz w:val="18"/>
                <w:szCs w:val="18"/>
              </w:rPr>
            </w:pPr>
            <w:r>
              <w:rPr>
                <w:rFonts w:hint="eastAsia" w:ascii="宋体" w:hAnsi="宋体" w:cs="新宋体"/>
                <w:color w:val="auto"/>
                <w:sz w:val="18"/>
                <w:szCs w:val="18"/>
              </w:rPr>
              <w:t>E:5.3组织的角色、职责和权限；6.2目标及其实现的策划； 6.1.2环境因素；8.1运行策划和控制；8.2应急准备和响应</w:t>
            </w:r>
          </w:p>
          <w:p>
            <w:pPr>
              <w:rPr>
                <w:color w:val="auto"/>
                <w:sz w:val="24"/>
                <w:szCs w:val="24"/>
              </w:rPr>
            </w:pPr>
            <w:r>
              <w:rPr>
                <w:rFonts w:hint="eastAsia" w:ascii="宋体" w:hAnsi="宋体" w:cs="新宋体"/>
                <w:color w:val="auto"/>
                <w:sz w:val="18"/>
                <w:szCs w:val="18"/>
              </w:rPr>
              <w:t>O: 5.3组织的角色、职责和权限；6.1.2危险源辨识和职业安全风险评价；6.2目标及其实现的策划；8.1运行策划和控制；8.2应急准备和响应；</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lang w:eastAsia="zh-CN"/>
              </w:rPr>
              <w:t>QEO:</w:t>
            </w:r>
            <w:r>
              <w:rPr>
                <w:rFonts w:hint="eastAsia" w:ascii="宋体" w:hAnsi="宋体" w:cs="新宋体"/>
                <w:color w:val="auto"/>
                <w:szCs w:val="21"/>
              </w:rPr>
              <w:t>5.3</w:t>
            </w:r>
          </w:p>
        </w:tc>
        <w:tc>
          <w:tcPr>
            <w:tcW w:w="10004"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查，供销部的岗位职责和权限如下：</w:t>
            </w:r>
          </w:p>
          <w:p>
            <w:pPr>
              <w:widowControl/>
              <w:jc w:val="left"/>
              <w:rPr>
                <w:rFonts w:hAnsi="宋体" w:cs="宋体"/>
                <w:color w:val="auto"/>
                <w:szCs w:val="21"/>
              </w:rPr>
            </w:pPr>
            <w:r>
              <w:rPr>
                <w:rFonts w:hint="eastAsia" w:hAnsi="宋体" w:cs="宋体"/>
                <w:color w:val="auto"/>
                <w:szCs w:val="21"/>
              </w:rPr>
              <w:t>1）</w:t>
            </w:r>
            <w:r>
              <w:rPr>
                <w:rFonts w:hint="eastAsia" w:hAnsi="宋体" w:cs="宋体"/>
                <w:color w:val="auto"/>
                <w:szCs w:val="21"/>
                <w:lang w:val="zh-CN"/>
              </w:rPr>
              <w:t>负责供销部活动策划，对顾客与产品有关要求的评审；</w:t>
            </w:r>
          </w:p>
          <w:p>
            <w:pPr>
              <w:widowControl/>
              <w:jc w:val="left"/>
              <w:rPr>
                <w:rFonts w:hAnsi="宋体" w:cs="宋体"/>
                <w:color w:val="auto"/>
                <w:szCs w:val="21"/>
              </w:rPr>
            </w:pPr>
            <w:r>
              <w:rPr>
                <w:rFonts w:hint="eastAsia" w:hAnsi="宋体" w:cs="宋体"/>
                <w:color w:val="auto"/>
                <w:szCs w:val="21"/>
              </w:rPr>
              <w:t>2） 负责公司销售合同的评审，对公司合同评审质量负责；</w:t>
            </w:r>
          </w:p>
          <w:p>
            <w:pPr>
              <w:widowControl/>
              <w:jc w:val="left"/>
              <w:rPr>
                <w:rFonts w:hAnsi="宋体" w:cs="宋体"/>
                <w:color w:val="auto"/>
                <w:szCs w:val="21"/>
              </w:rPr>
            </w:pPr>
            <w:r>
              <w:rPr>
                <w:rFonts w:hint="eastAsia" w:hAnsi="宋体" w:cs="宋体"/>
                <w:color w:val="auto"/>
                <w:szCs w:val="21"/>
              </w:rPr>
              <w:t>3）负责产品销售及售前、售后与顾客沟通联络；</w:t>
            </w:r>
          </w:p>
          <w:p>
            <w:pPr>
              <w:widowControl/>
              <w:jc w:val="left"/>
              <w:rPr>
                <w:rFonts w:ascii="宋体" w:hAnsi="宋体" w:cs="宋体"/>
                <w:color w:val="auto"/>
                <w:szCs w:val="21"/>
              </w:rPr>
            </w:pPr>
            <w:r>
              <w:rPr>
                <w:rFonts w:hint="eastAsia" w:ascii="宋体" w:hAnsi="宋体" w:cs="宋体"/>
                <w:color w:val="auto"/>
                <w:szCs w:val="21"/>
              </w:rPr>
              <w:t>4）负责供应商的选择、评审及管理；</w:t>
            </w:r>
          </w:p>
          <w:p>
            <w:pPr>
              <w:widowControl/>
              <w:jc w:val="left"/>
              <w:rPr>
                <w:rFonts w:ascii="宋体" w:hAnsi="宋体" w:cs="宋体"/>
                <w:color w:val="auto"/>
                <w:szCs w:val="21"/>
              </w:rPr>
            </w:pPr>
            <w:r>
              <w:rPr>
                <w:rFonts w:hint="eastAsia" w:ascii="宋体" w:hAnsi="宋体" w:cs="宋体"/>
                <w:color w:val="auto"/>
                <w:szCs w:val="21"/>
              </w:rPr>
              <w:t>5）负责供货合同的评审、签订供货合同，并对合同执行情况进行监督；</w:t>
            </w:r>
          </w:p>
          <w:p>
            <w:pPr>
              <w:widowControl/>
              <w:jc w:val="left"/>
              <w:rPr>
                <w:rFonts w:ascii="宋体" w:hAnsi="宋体" w:cs="宋体"/>
                <w:color w:val="auto"/>
                <w:sz w:val="24"/>
                <w:szCs w:val="24"/>
              </w:rPr>
            </w:pPr>
            <w:r>
              <w:rPr>
                <w:rFonts w:hint="eastAsia" w:hAnsi="宋体" w:cs="宋体"/>
                <w:color w:val="auto"/>
                <w:szCs w:val="21"/>
              </w:rPr>
              <w:t>6）负责环保产品市场信息收集、整理、分析；回访和顾客满意度调查；</w:t>
            </w:r>
          </w:p>
          <w:p>
            <w:pPr>
              <w:widowControl/>
              <w:jc w:val="left"/>
              <w:rPr>
                <w:rFonts w:hAnsi="宋体" w:cs="宋体"/>
                <w:color w:val="auto"/>
                <w:szCs w:val="21"/>
              </w:rPr>
            </w:pPr>
            <w:r>
              <w:rPr>
                <w:rFonts w:hint="eastAsia" w:hAnsi="宋体"/>
                <w:color w:val="auto"/>
                <w:szCs w:val="21"/>
              </w:rPr>
              <w:t>7</w:t>
            </w:r>
            <w:r>
              <w:rPr>
                <w:rFonts w:hAnsi="宋体"/>
                <w:color w:val="auto"/>
                <w:szCs w:val="21"/>
              </w:rPr>
              <w:t>）</w:t>
            </w:r>
            <w:r>
              <w:rPr>
                <w:rFonts w:hAnsi="宋体" w:cs="宋体"/>
                <w:color w:val="auto"/>
                <w:szCs w:val="21"/>
              </w:rPr>
              <w:t>负责本部门的环境因素识别，完成本部门目标、指标和环境管理方案的实施；</w:t>
            </w:r>
          </w:p>
          <w:p>
            <w:pPr>
              <w:spacing w:line="400" w:lineRule="exact"/>
              <w:rPr>
                <w:rFonts w:ascii="宋体" w:hAnsi="宋体" w:cs="宋体"/>
                <w:color w:val="auto"/>
                <w:szCs w:val="21"/>
              </w:rPr>
            </w:pPr>
            <w:r>
              <w:rPr>
                <w:rFonts w:hint="eastAsia" w:ascii="宋体" w:hAnsi="宋体" w:cs="宋体"/>
                <w:color w:val="auto"/>
                <w:szCs w:val="21"/>
              </w:rPr>
              <w:t>8)负责对本部门的危险源进行辨识、风险评价和控制措施的确定，提出职业健康安全管理方案并实施。</w:t>
            </w:r>
          </w:p>
          <w:p>
            <w:pPr>
              <w:spacing w:line="400" w:lineRule="exact"/>
              <w:rPr>
                <w:rFonts w:ascii="宋体" w:cs="宋体"/>
                <w:color w:val="auto"/>
                <w:szCs w:val="21"/>
              </w:rPr>
            </w:pPr>
            <w:r>
              <w:rPr>
                <w:rFonts w:hint="eastAsia" w:ascii="宋体" w:hAnsi="宋体" w:cs="宋体"/>
                <w:color w:val="auto"/>
                <w:szCs w:val="21"/>
              </w:rPr>
              <w:t>……</w:t>
            </w:r>
          </w:p>
          <w:p>
            <w:pPr>
              <w:widowControl/>
              <w:jc w:val="left"/>
              <w:rPr>
                <w:rFonts w:ascii="宋体" w:hAnsi="宋体"/>
                <w:color w:val="auto"/>
                <w:szCs w:val="21"/>
              </w:rPr>
            </w:pPr>
            <w:r>
              <w:rPr>
                <w:rFonts w:hint="eastAsia" w:ascii="宋体"/>
                <w:color w:val="auto"/>
                <w:szCs w:val="21"/>
              </w:rPr>
              <w:t>供销部负责人对部门职责清楚。</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vAlign w:val="center"/>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lang w:eastAsia="zh-CN"/>
              </w:rPr>
              <w:t>QEO:</w:t>
            </w:r>
            <w:r>
              <w:rPr>
                <w:rFonts w:hint="eastAsia" w:ascii="宋体" w:hAnsi="宋体" w:cs="新宋体"/>
                <w:color w:val="auto"/>
                <w:szCs w:val="21"/>
              </w:rPr>
              <w:t>6.2</w:t>
            </w:r>
          </w:p>
          <w:p>
            <w:pPr>
              <w:rPr>
                <w:rFonts w:ascii="宋体" w:hAnsi="宋体" w:cs="新宋体"/>
                <w:color w:val="auto"/>
                <w:szCs w:val="21"/>
              </w:rPr>
            </w:pPr>
          </w:p>
        </w:tc>
        <w:tc>
          <w:tcPr>
            <w:tcW w:w="10004" w:type="dxa"/>
          </w:tcPr>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iCs/>
                <w:color w:val="auto"/>
                <w:sz w:val="21"/>
                <w:szCs w:val="21"/>
              </w:rPr>
              <w:t>查供销部质量、环境、职业健康安全</w:t>
            </w:r>
            <w:r>
              <w:rPr>
                <w:rFonts w:hint="eastAsia" w:ascii="宋体" w:hAnsi="宋体" w:eastAsia="宋体" w:cs="宋体"/>
                <w:color w:val="auto"/>
                <w:sz w:val="21"/>
                <w:szCs w:val="21"/>
              </w:rPr>
              <w:t>目标：          完成情况统计（</w:t>
            </w:r>
            <w:r>
              <w:rPr>
                <w:rFonts w:hint="eastAsia" w:ascii="宋体" w:hAnsi="宋体" w:eastAsia="宋体" w:cs="宋体"/>
                <w:color w:val="auto"/>
                <w:sz w:val="21"/>
                <w:szCs w:val="21"/>
                <w:lang w:eastAsia="zh-CN"/>
              </w:rPr>
              <w:t>2022年1月-7月</w:t>
            </w:r>
            <w:r>
              <w:rPr>
                <w:rFonts w:hint="eastAsia" w:ascii="宋体" w:hAnsi="宋体" w:eastAsia="宋体" w:cs="宋体"/>
                <w:color w:val="auto"/>
                <w:sz w:val="21"/>
                <w:szCs w:val="21"/>
              </w:rPr>
              <w:t>）</w:t>
            </w:r>
          </w:p>
          <w:p>
            <w:pPr>
              <w:keepNext w:val="0"/>
              <w:keepLines w:val="0"/>
              <w:pageBreakBefore w:val="0"/>
              <w:kinsoku/>
              <w:wordWrap/>
              <w:overflowPunct/>
              <w:topLinePunct w:val="0"/>
              <w:autoSpaceDE/>
              <w:autoSpaceDN/>
              <w:bidi w:val="0"/>
              <w:adjustRightInd/>
              <w:snapToGrid/>
              <w:spacing w:line="312" w:lineRule="auto"/>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采购产品合格率≥98%</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实测：100%</w:t>
            </w:r>
          </w:p>
          <w:p>
            <w:pPr>
              <w:pStyle w:val="10"/>
              <w:keepNext w:val="0"/>
              <w:keepLines w:val="0"/>
              <w:pageBreakBefore w:val="0"/>
              <w:tabs>
                <w:tab w:val="left" w:pos="6049"/>
              </w:tabs>
              <w:kinsoku/>
              <w:wordWrap/>
              <w:overflowPunct/>
              <w:topLinePunct w:val="0"/>
              <w:autoSpaceDE/>
              <w:autoSpaceDN/>
              <w:bidi w:val="0"/>
              <w:adjustRightInd/>
              <w:snapToGrid/>
              <w:spacing w:line="312" w:lineRule="auto"/>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顾客投诉3件以下/月</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ab/>
            </w:r>
            <w:r>
              <w:rPr>
                <w:rFonts w:hint="eastAsia" w:ascii="宋体" w:hAnsi="宋体" w:cs="宋体"/>
                <w:color w:val="auto"/>
                <w:sz w:val="21"/>
                <w:szCs w:val="21"/>
                <w:lang w:val="en-US" w:eastAsia="zh-CN"/>
              </w:rPr>
              <w:t xml:space="preserve"> 实测：0</w:t>
            </w:r>
          </w:p>
          <w:p>
            <w:pPr>
              <w:pStyle w:val="10"/>
              <w:keepNext w:val="0"/>
              <w:keepLines w:val="0"/>
              <w:pageBreakBefore w:val="0"/>
              <w:tabs>
                <w:tab w:val="left" w:pos="6457"/>
              </w:tabs>
              <w:kinsoku/>
              <w:wordWrap/>
              <w:overflowPunct/>
              <w:topLinePunct w:val="0"/>
              <w:autoSpaceDE/>
              <w:autoSpaceDN/>
              <w:bidi w:val="0"/>
              <w:adjustRightInd/>
              <w:snapToGrid/>
              <w:spacing w:line="312" w:lineRule="auto"/>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顾客满意度</w:t>
            </w:r>
            <w:r>
              <w:rPr>
                <w:rFonts w:hint="eastAsia" w:ascii="宋体" w:hAnsi="宋体" w:eastAsia="宋体" w:cs="宋体"/>
                <w:b/>
                <w:color w:val="auto"/>
                <w:sz w:val="21"/>
                <w:szCs w:val="21"/>
              </w:rPr>
              <w:t>≥</w:t>
            </w:r>
            <w:r>
              <w:rPr>
                <w:rFonts w:hint="eastAsia" w:ascii="宋体" w:hAnsi="宋体" w:eastAsia="宋体" w:cs="宋体"/>
                <w:color w:val="auto"/>
                <w:sz w:val="21"/>
                <w:szCs w:val="21"/>
              </w:rPr>
              <w:t>90%</w:t>
            </w:r>
            <w:r>
              <w:rPr>
                <w:rFonts w:hint="eastAsia" w:ascii="宋体" w:hAnsi="宋体" w:cs="宋体"/>
                <w:color w:val="auto"/>
                <w:sz w:val="21"/>
                <w:szCs w:val="21"/>
                <w:lang w:val="en-US" w:eastAsia="zh-CN"/>
              </w:rPr>
              <w:t xml:space="preserve">                                   实测：96%</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固体废弃物100%分类收集，统一处理</w:t>
            </w:r>
            <w:r>
              <w:rPr>
                <w:rFonts w:hint="eastAsia" w:ascii="宋体" w:hAnsi="宋体" w:eastAsia="宋体" w:cs="宋体"/>
                <w:iCs/>
                <w:color w:val="auto"/>
                <w:sz w:val="21"/>
                <w:szCs w:val="21"/>
              </w:rPr>
              <w:t xml:space="preserve">                          </w:t>
            </w:r>
            <w:r>
              <w:rPr>
                <w:rFonts w:hint="eastAsia" w:ascii="宋体" w:hAnsi="宋体" w:cs="宋体"/>
                <w:iCs/>
                <w:color w:val="auto"/>
                <w:sz w:val="21"/>
                <w:szCs w:val="21"/>
                <w:lang w:val="en-US" w:eastAsia="zh-CN"/>
              </w:rPr>
              <w:t>实测：</w:t>
            </w:r>
            <w:r>
              <w:rPr>
                <w:rFonts w:hint="eastAsia" w:ascii="宋体" w:hAnsi="宋体" w:eastAsia="宋体" w:cs="宋体"/>
                <w:iCs/>
                <w:color w:val="auto"/>
                <w:sz w:val="21"/>
                <w:szCs w:val="21"/>
              </w:rPr>
              <w:t>100%</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 xml:space="preserve">火灾发生率为0；                                  </w:t>
            </w:r>
            <w:r>
              <w:rPr>
                <w:rFonts w:hint="eastAsia" w:ascii="宋体" w:hAnsi="宋体" w:cs="宋体"/>
                <w:color w:val="auto"/>
                <w:sz w:val="21"/>
                <w:szCs w:val="21"/>
                <w:lang w:val="en-US" w:eastAsia="zh-CN"/>
              </w:rPr>
              <w:t xml:space="preserve">         </w:t>
            </w:r>
            <w:r>
              <w:rPr>
                <w:rFonts w:hint="eastAsia" w:ascii="宋体" w:hAnsi="宋体" w:cs="宋体"/>
                <w:iCs/>
                <w:color w:val="auto"/>
                <w:sz w:val="21"/>
                <w:szCs w:val="21"/>
                <w:lang w:val="en-US" w:eastAsia="zh-CN"/>
              </w:rPr>
              <w:t>实测：</w:t>
            </w:r>
            <w:r>
              <w:rPr>
                <w:rFonts w:hint="eastAsia" w:ascii="宋体" w:hAnsi="宋体" w:eastAsia="宋体" w:cs="宋体"/>
                <w:color w:val="auto"/>
                <w:sz w:val="21"/>
                <w:szCs w:val="21"/>
              </w:rPr>
              <w:t>0</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 xml:space="preserve">中暑发生率为0；                                  </w:t>
            </w:r>
            <w:r>
              <w:rPr>
                <w:rFonts w:hint="eastAsia" w:ascii="宋体" w:hAnsi="宋体" w:cs="宋体"/>
                <w:color w:val="auto"/>
                <w:sz w:val="21"/>
                <w:szCs w:val="21"/>
                <w:lang w:val="en-US" w:eastAsia="zh-CN"/>
              </w:rPr>
              <w:t xml:space="preserve">         </w:t>
            </w:r>
            <w:r>
              <w:rPr>
                <w:rFonts w:hint="eastAsia" w:ascii="宋体" w:hAnsi="宋体" w:cs="宋体"/>
                <w:iCs/>
                <w:color w:val="auto"/>
                <w:sz w:val="21"/>
                <w:szCs w:val="21"/>
                <w:lang w:val="en-US" w:eastAsia="zh-CN"/>
              </w:rPr>
              <w:t>实测：</w:t>
            </w:r>
            <w:r>
              <w:rPr>
                <w:rFonts w:hint="eastAsia" w:ascii="宋体" w:hAnsi="宋体" w:eastAsia="宋体" w:cs="宋体"/>
                <w:color w:val="auto"/>
                <w:sz w:val="21"/>
                <w:szCs w:val="21"/>
              </w:rPr>
              <w:t>0</w:t>
            </w:r>
          </w:p>
          <w:p>
            <w:pPr>
              <w:keepNext w:val="0"/>
              <w:keepLines w:val="0"/>
              <w:pageBreakBefore w:val="0"/>
              <w:kinsoku/>
              <w:wordWrap/>
              <w:overflowPunct/>
              <w:topLinePunct w:val="0"/>
              <w:autoSpaceDE/>
              <w:autoSpaceDN/>
              <w:bidi w:val="0"/>
              <w:adjustRightInd/>
              <w:snapToGrid/>
              <w:spacing w:line="312" w:lineRule="auto"/>
              <w:ind w:right="17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w:t>
            </w:r>
            <w:r>
              <w:rPr>
                <w:rFonts w:hint="eastAsia" w:ascii="宋体" w:hAnsi="宋体" w:eastAsia="宋体" w:cs="宋体"/>
                <w:color w:val="auto"/>
                <w:sz w:val="21"/>
                <w:szCs w:val="21"/>
                <w:lang w:eastAsia="zh-CN"/>
              </w:rPr>
              <w:t>2022年1月-7月</w:t>
            </w:r>
            <w:r>
              <w:rPr>
                <w:rFonts w:hint="eastAsia" w:ascii="宋体" w:hAnsi="宋体" w:eastAsia="宋体" w:cs="宋体"/>
                <w:color w:val="auto"/>
                <w:sz w:val="21"/>
                <w:szCs w:val="21"/>
              </w:rPr>
              <w:t>供销部质量目标完成情况：均能达到要求。</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查，公司编制了环境安全目标管理实施方案：制定、执行程序或作业文件；加强监测和测量；培训与教育；应急响应。</w:t>
            </w:r>
          </w:p>
        </w:tc>
        <w:tc>
          <w:tcPr>
            <w:tcW w:w="1585" w:type="dxa"/>
          </w:tcPr>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w:t>
            </w:r>
            <w:r>
              <w:rPr>
                <w:rFonts w:hint="eastAsia" w:ascii="宋体" w:hAnsi="宋体" w:cs="新宋体"/>
                <w:color w:val="auto"/>
                <w:szCs w:val="21"/>
              </w:rPr>
              <w:t>6.1.2</w:t>
            </w:r>
          </w:p>
        </w:tc>
        <w:tc>
          <w:tcPr>
            <w:tcW w:w="10004" w:type="dxa"/>
          </w:tcPr>
          <w:p>
            <w:pPr>
              <w:spacing w:line="400" w:lineRule="exact"/>
              <w:ind w:firstLine="210" w:firstLineChars="100"/>
              <w:rPr>
                <w:color w:val="auto"/>
                <w:szCs w:val="21"/>
              </w:rPr>
            </w:pPr>
            <w:r>
              <w:rPr>
                <w:rFonts w:hint="eastAsia"/>
                <w:color w:val="auto"/>
                <w:szCs w:val="21"/>
              </w:rPr>
              <w:t>查，依据《危险源和环境因素辩识、评价和控制程序》，根据不同的时态、状态识别了环境因素，通过对其发生的可能性、危害性等进行评价，供销部确定的重要环境因素有：1）潜在火灾；2）固废的排放。</w:t>
            </w:r>
          </w:p>
          <w:p>
            <w:pPr>
              <w:spacing w:line="400" w:lineRule="exact"/>
              <w:ind w:firstLine="210" w:firstLineChars="100"/>
              <w:rPr>
                <w:color w:val="auto"/>
                <w:szCs w:val="21"/>
              </w:rPr>
            </w:pPr>
            <w:r>
              <w:rPr>
                <w:rFonts w:hint="eastAsia"/>
                <w:color w:val="auto"/>
                <w:szCs w:val="21"/>
                <w:lang w:val="en-US" w:eastAsia="zh-CN"/>
              </w:rPr>
              <w:t>负责人介绍</w:t>
            </w:r>
            <w:r>
              <w:rPr>
                <w:rFonts w:hint="eastAsia"/>
                <w:color w:val="auto"/>
                <w:szCs w:val="21"/>
              </w:rPr>
              <w:t>，部门的主要工作为公司产品采购所需要的钢材、电气配件、设备配件、辅料和向客户提供公司环保净化设备；采购和销售过程中有办公固废、辅料、包装箱等固废，部门的环境因素识别和重要环境因素基本到位。</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O:</w:t>
            </w:r>
            <w:r>
              <w:rPr>
                <w:rFonts w:hint="eastAsia" w:ascii="宋体" w:hAnsi="宋体" w:cs="新宋体"/>
                <w:color w:val="auto"/>
                <w:szCs w:val="21"/>
              </w:rPr>
              <w:t>6.1.2</w:t>
            </w:r>
          </w:p>
        </w:tc>
        <w:tc>
          <w:tcPr>
            <w:tcW w:w="10004" w:type="dxa"/>
          </w:tcPr>
          <w:p>
            <w:pPr>
              <w:spacing w:line="400" w:lineRule="exact"/>
              <w:ind w:firstLine="210" w:firstLineChars="100"/>
              <w:rPr>
                <w:color w:val="auto"/>
                <w:szCs w:val="21"/>
              </w:rPr>
            </w:pPr>
            <w:r>
              <w:rPr>
                <w:rFonts w:hint="eastAsia"/>
                <w:color w:val="auto"/>
                <w:szCs w:val="21"/>
              </w:rPr>
              <w:t>查，供销部经过辨识与评审形成了《危险源和环境因素辩识、评价和控制程序》，包括办公设备线路损坏漏电引发触电伤人、</w:t>
            </w:r>
            <w:r>
              <w:rPr>
                <w:rFonts w:hint="eastAsia" w:ascii="宋体" w:hAnsi="宋体" w:cs="宋体"/>
                <w:color w:val="auto"/>
                <w:szCs w:val="21"/>
              </w:rPr>
              <w:t>纸张、文件记录及其他易燃物品的堆放引发火灾</w:t>
            </w:r>
            <w:r>
              <w:rPr>
                <w:rFonts w:hint="eastAsia"/>
                <w:color w:val="auto"/>
                <w:szCs w:val="21"/>
              </w:rPr>
              <w:t>；高温天气下业务外出造成的的中暑、业务外出发生的交通事故等危险源。</w:t>
            </w:r>
          </w:p>
          <w:p>
            <w:pPr>
              <w:spacing w:line="400" w:lineRule="exact"/>
              <w:ind w:firstLine="210" w:firstLineChars="100"/>
              <w:rPr>
                <w:color w:val="auto"/>
                <w:szCs w:val="21"/>
              </w:rPr>
            </w:pPr>
            <w:r>
              <w:rPr>
                <w:rFonts w:hint="eastAsia"/>
                <w:color w:val="auto"/>
                <w:szCs w:val="21"/>
              </w:rPr>
              <w:t>采用的是经验判断法、过程分析法识别。</w:t>
            </w:r>
          </w:p>
          <w:p>
            <w:pPr>
              <w:spacing w:line="400" w:lineRule="exact"/>
              <w:ind w:firstLine="210" w:firstLineChars="100"/>
              <w:rPr>
                <w:color w:val="auto"/>
                <w:szCs w:val="21"/>
              </w:rPr>
            </w:pPr>
            <w:r>
              <w:rPr>
                <w:rFonts w:hint="eastAsia"/>
                <w:color w:val="auto"/>
                <w:szCs w:val="21"/>
              </w:rPr>
              <w:t>供销部采用打分法确定重大风险是：（</w:t>
            </w:r>
            <w:r>
              <w:rPr>
                <w:rFonts w:hint="eastAsia" w:ascii="宋体" w:hAnsi="宋体" w:cs="宋体"/>
                <w:color w:val="auto"/>
                <w:szCs w:val="21"/>
              </w:rPr>
              <w:t>1）纸张、文件记录及其他易燃物品的堆放引发火灾；（2）</w:t>
            </w:r>
            <w:r>
              <w:rPr>
                <w:rFonts w:hint="eastAsia"/>
                <w:color w:val="auto"/>
                <w:szCs w:val="21"/>
              </w:rPr>
              <w:t>高温天气下业务外出造成的中暑。</w:t>
            </w:r>
          </w:p>
          <w:p>
            <w:pPr>
              <w:spacing w:line="400" w:lineRule="exact"/>
              <w:ind w:firstLine="210" w:firstLineChars="100"/>
              <w:rPr>
                <w:color w:val="auto"/>
                <w:szCs w:val="21"/>
              </w:rPr>
            </w:pPr>
            <w:r>
              <w:rPr>
                <w:rFonts w:hint="eastAsia"/>
                <w:color w:val="auto"/>
                <w:szCs w:val="21"/>
              </w:rPr>
              <w:t>危险源辨识基本充分、风险等级评价基本合理。</w:t>
            </w:r>
          </w:p>
          <w:p>
            <w:pPr>
              <w:spacing w:line="400" w:lineRule="exact"/>
              <w:ind w:firstLine="210" w:firstLineChars="100"/>
              <w:rPr>
                <w:color w:val="auto"/>
                <w:szCs w:val="21"/>
              </w:rPr>
            </w:pPr>
            <w:r>
              <w:rPr>
                <w:rFonts w:hint="eastAsia"/>
                <w:color w:val="auto"/>
                <w:szCs w:val="21"/>
              </w:rPr>
              <w:t xml:space="preserve">查，中暑风险控制措施有：  </w:t>
            </w:r>
          </w:p>
          <w:p>
            <w:pPr>
              <w:spacing w:line="400" w:lineRule="exact"/>
              <w:ind w:firstLine="210" w:firstLineChars="100"/>
              <w:rPr>
                <w:color w:val="auto"/>
                <w:szCs w:val="21"/>
              </w:rPr>
            </w:pPr>
            <w:r>
              <w:rPr>
                <w:rFonts w:hint="eastAsia"/>
                <w:color w:val="auto"/>
                <w:szCs w:val="21"/>
              </w:rPr>
              <w:t>急救培训；配备防暑降温药品；工伤、医疗保险的交纳。</w:t>
            </w:r>
          </w:p>
          <w:p>
            <w:pPr>
              <w:spacing w:line="400" w:lineRule="exact"/>
              <w:ind w:firstLine="210" w:firstLineChars="100"/>
              <w:rPr>
                <w:color w:val="auto"/>
                <w:szCs w:val="21"/>
              </w:rPr>
            </w:pPr>
            <w:r>
              <w:rPr>
                <w:rFonts w:hint="eastAsia"/>
                <w:color w:val="auto"/>
                <w:szCs w:val="21"/>
              </w:rPr>
              <w:t>危险源识别基本充分，控制措施需要完善。</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ES</w:t>
            </w:r>
            <w:r>
              <w:rPr>
                <w:rFonts w:hint="eastAsia" w:ascii="宋体" w:hAnsi="宋体" w:cs="新宋体"/>
                <w:color w:val="auto"/>
                <w:szCs w:val="21"/>
                <w:lang w:val="en-US" w:eastAsia="zh-CN"/>
              </w:rPr>
              <w:t>:</w:t>
            </w:r>
            <w:r>
              <w:rPr>
                <w:rFonts w:hint="eastAsia" w:ascii="宋体" w:hAnsi="宋体" w:cs="新宋体"/>
                <w:color w:val="auto"/>
                <w:szCs w:val="21"/>
              </w:rPr>
              <w:t xml:space="preserve">8.1 </w:t>
            </w:r>
          </w:p>
          <w:p>
            <w:pPr>
              <w:rPr>
                <w:rFonts w:ascii="宋体" w:hAnsi="宋体" w:cs="新宋体"/>
                <w:color w:val="auto"/>
                <w:szCs w:val="21"/>
              </w:rPr>
            </w:pPr>
          </w:p>
        </w:tc>
        <w:tc>
          <w:tcPr>
            <w:tcW w:w="10004"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rPr>
              <w:t>查，供销部实施以下环境安全管理制度：《固体废弃物管理规定》《消防管理制度》、《安全检查制度》、《火灾事故应急救援预案》、《运行管理制度》等。</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val="en-US" w:eastAsia="zh-CN"/>
              </w:rPr>
              <w:t>供销部</w:t>
            </w:r>
            <w:r>
              <w:rPr>
                <w:rFonts w:hint="eastAsia" w:ascii="宋体" w:hAnsi="宋体" w:cs="宋体"/>
                <w:color w:val="auto"/>
                <w:szCs w:val="21"/>
              </w:rPr>
              <w:t>不可接受风险：</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rPr>
              <w:t>1）纸张、文件记录及其他易燃物品的堆放引发火灾；2）</w:t>
            </w:r>
            <w:r>
              <w:rPr>
                <w:rFonts w:hint="eastAsia"/>
                <w:color w:val="auto"/>
                <w:szCs w:val="21"/>
              </w:rPr>
              <w:t>高温天气下业务外出造成的中暑。</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rPr>
              <w:t>重要环境因素：</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潜在火灾；</w:t>
            </w:r>
            <w:r>
              <w:rPr>
                <w:rFonts w:hint="eastAsia" w:ascii="宋体" w:hAnsi="宋体" w:cs="宋体"/>
                <w:color w:val="auto"/>
                <w:szCs w:val="21"/>
                <w:lang w:val="en-US" w:eastAsia="zh-CN"/>
              </w:rPr>
              <w:t>2）</w:t>
            </w:r>
            <w:r>
              <w:rPr>
                <w:rFonts w:hint="eastAsia" w:ascii="宋体" w:hAnsi="宋体" w:cs="宋体"/>
                <w:color w:val="auto"/>
                <w:szCs w:val="21"/>
              </w:rPr>
              <w:t>固废排放；</w:t>
            </w:r>
          </w:p>
          <w:p>
            <w:pPr>
              <w:keepNext w:val="0"/>
              <w:keepLines w:val="0"/>
              <w:pageBreakBefore w:val="0"/>
              <w:widowControl w:val="0"/>
              <w:kinsoku/>
              <w:wordWrap/>
              <w:overflowPunct/>
              <w:topLinePunct w:val="0"/>
              <w:autoSpaceDE/>
              <w:autoSpaceDN/>
              <w:bidi w:val="0"/>
              <w:adjustRightInd/>
              <w:snapToGrid/>
              <w:spacing w:line="312" w:lineRule="auto"/>
              <w:ind w:left="360"/>
              <w:textAlignment w:val="auto"/>
              <w:rPr>
                <w:rFonts w:ascii="宋体" w:hAnsi="宋体" w:cs="宋体"/>
                <w:color w:val="auto"/>
                <w:szCs w:val="21"/>
              </w:rPr>
            </w:pPr>
            <w:r>
              <w:rPr>
                <w:rFonts w:hint="eastAsia" w:ascii="宋体" w:hAnsi="宋体" w:cs="宋体"/>
                <w:color w:val="auto"/>
                <w:szCs w:val="21"/>
              </w:rPr>
              <w:t>查看，公司制订的相应的</w:t>
            </w:r>
            <w:r>
              <w:rPr>
                <w:rFonts w:hint="eastAsia" w:ascii="宋体" w:hAnsi="宋体" w:cs="宋体"/>
                <w:color w:val="auto"/>
                <w:szCs w:val="21"/>
                <w:lang w:val="en-US" w:eastAsia="zh-CN"/>
              </w:rPr>
              <w:t>环境、</w:t>
            </w:r>
            <w:r>
              <w:rPr>
                <w:rFonts w:hint="eastAsia" w:ascii="宋体" w:hAnsi="宋体" w:cs="宋体"/>
                <w:color w:val="auto"/>
                <w:szCs w:val="21"/>
              </w:rPr>
              <w:t>安全管理制度及管理方案，对不可接受风险</w:t>
            </w:r>
            <w:r>
              <w:rPr>
                <w:rFonts w:hint="eastAsia" w:ascii="宋体" w:hAnsi="宋体" w:cs="宋体"/>
                <w:color w:val="auto"/>
                <w:szCs w:val="21"/>
                <w:lang w:eastAsia="zh-CN"/>
              </w:rPr>
              <w:t>、</w:t>
            </w:r>
            <w:r>
              <w:rPr>
                <w:rFonts w:hint="eastAsia" w:ascii="宋体" w:hAnsi="宋体" w:cs="宋体"/>
                <w:color w:val="auto"/>
                <w:szCs w:val="21"/>
                <w:lang w:val="en-US" w:eastAsia="zh-CN"/>
              </w:rPr>
              <w:t>重要环境因素</w:t>
            </w:r>
            <w:r>
              <w:rPr>
                <w:rFonts w:hint="eastAsia" w:ascii="宋体" w:hAnsi="宋体" w:cs="宋体"/>
                <w:color w:val="auto"/>
                <w:szCs w:val="21"/>
              </w:rPr>
              <w:t>进行管控。</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rPr>
              <w:t>查供销部办公区域环境和安全实施情况；</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rPr>
              <w:t>现场查看：现场未发现大功率电器使用。</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rPr>
              <w:t>现场查看：现场电线有穿管保护，固定布局、现场有禁止吸烟的提醒，办公设备均有接地保护。</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rPr>
              <w:t>查见办公区有一般固废分装桶，现场有处理的记录。</w:t>
            </w:r>
          </w:p>
        </w:tc>
        <w:tc>
          <w:tcPr>
            <w:tcW w:w="1585"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ES8.2</w:t>
            </w:r>
          </w:p>
          <w:p>
            <w:pPr>
              <w:rPr>
                <w:rFonts w:ascii="宋体" w:hAnsi="宋体" w:cs="新宋体"/>
                <w:color w:val="auto"/>
                <w:szCs w:val="21"/>
              </w:rPr>
            </w:pPr>
          </w:p>
        </w:tc>
        <w:tc>
          <w:tcPr>
            <w:tcW w:w="10004"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rPr>
              <w:t>《应急准备与响应控制程序》、《消防火灾应急疏散预案》等</w:t>
            </w:r>
          </w:p>
          <w:p>
            <w:pPr>
              <w:spacing w:line="360" w:lineRule="auto"/>
              <w:jc w:val="left"/>
              <w:rPr>
                <w:rFonts w:ascii="宋体" w:hAnsi="宋体" w:cs="宋体"/>
                <w:color w:val="auto"/>
                <w:szCs w:val="21"/>
              </w:rPr>
            </w:pPr>
            <w:r>
              <w:rPr>
                <w:rFonts w:hint="eastAsia" w:cs="宋体"/>
                <w:color w:val="auto"/>
                <w:szCs w:val="21"/>
              </w:rPr>
              <w:t>查见：消防演练实况记</w:t>
            </w:r>
            <w:r>
              <w:rPr>
                <w:rFonts w:hint="eastAsia" w:ascii="宋体" w:hAnsi="宋体" w:cs="宋体"/>
                <w:color w:val="auto"/>
                <w:szCs w:val="21"/>
              </w:rPr>
              <w:t>录：为了确保公司财产的安全,提升公司员工的应急能力,公2022年5月25日供销部相关人员参加了在公司办公区由行政部组织的消防演练。</w:t>
            </w:r>
          </w:p>
          <w:p>
            <w:pPr>
              <w:spacing w:line="360" w:lineRule="auto"/>
              <w:ind w:firstLine="420" w:firstLineChars="200"/>
              <w:rPr>
                <w:rFonts w:ascii="宋体" w:hAns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查，现场对应，部门员工的安全逃生意识有明显的改善和较大提高。使员工掌握了安全逃生的方式和路径。同时使员工掌握了灭火器材的使用。消防器材完善、良好。</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宋体"/>
                <w:color w:val="auto"/>
                <w:szCs w:val="21"/>
              </w:rPr>
              <w:t>产品和服务的要求</w:t>
            </w:r>
          </w:p>
        </w:tc>
        <w:tc>
          <w:tcPr>
            <w:tcW w:w="960" w:type="dxa"/>
          </w:tcPr>
          <w:p>
            <w:pPr>
              <w:rPr>
                <w:rFonts w:ascii="宋体" w:hAnsi="宋体" w:cs="新宋体"/>
                <w:color w:val="auto"/>
                <w:szCs w:val="21"/>
              </w:rPr>
            </w:pPr>
            <w:r>
              <w:rPr>
                <w:rFonts w:hint="eastAsia" w:ascii="宋体" w:hAnsi="宋体" w:cs="宋体"/>
                <w:color w:val="auto"/>
                <w:szCs w:val="21"/>
              </w:rPr>
              <w:t xml:space="preserve">Q8.2 </w:t>
            </w:r>
          </w:p>
        </w:tc>
        <w:tc>
          <w:tcPr>
            <w:tcW w:w="10004" w:type="dxa"/>
          </w:tcPr>
          <w:p>
            <w:pPr>
              <w:rPr>
                <w:rFonts w:ascii="宋体" w:hAnsi="宋体" w:cs="宋体"/>
                <w:color w:val="auto"/>
                <w:szCs w:val="21"/>
              </w:rPr>
            </w:pPr>
            <w:r>
              <w:rPr>
                <w:rFonts w:hint="eastAsia" w:ascii="宋体" w:hAnsi="宋体" w:cs="宋体"/>
                <w:color w:val="auto"/>
                <w:szCs w:val="21"/>
              </w:rPr>
              <w:t>公司在管理手册明确了与顾客有关的过程控制方法，供销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对市场进行调研，定向顾客提供的产品和服务的要求，从以下几个方面来确定与服务有关的要求：</w:t>
            </w:r>
          </w:p>
          <w:p>
            <w:pPr>
              <w:rPr>
                <w:rFonts w:ascii="宋体" w:hAnsi="宋体" w:cs="宋体"/>
                <w:color w:val="auto"/>
                <w:szCs w:val="21"/>
              </w:rPr>
            </w:pPr>
            <w:r>
              <w:rPr>
                <w:rFonts w:hint="eastAsia" w:ascii="宋体" w:hAnsi="宋体" w:cs="宋体"/>
                <w:color w:val="auto"/>
                <w:szCs w:val="21"/>
              </w:rPr>
              <w:t xml:space="preserve">（1）顾客对产品规定的要求,包括产品项目内容、技术、进度和费用要求以及设计、策划后期服务要求；      </w:t>
            </w:r>
          </w:p>
          <w:p>
            <w:pPr>
              <w:rPr>
                <w:rFonts w:ascii="宋体" w:hAnsi="宋体" w:cs="宋体"/>
                <w:color w:val="auto"/>
                <w:szCs w:val="21"/>
              </w:rPr>
            </w:pPr>
            <w:r>
              <w:rPr>
                <w:rFonts w:hint="eastAsia" w:ascii="宋体" w:hAnsi="宋体" w:cs="宋体"/>
                <w:color w:val="auto"/>
                <w:szCs w:val="21"/>
              </w:rPr>
              <w:t>（2）与产品有关的法律、法规要求；</w:t>
            </w:r>
          </w:p>
          <w:p>
            <w:pPr>
              <w:rPr>
                <w:rFonts w:ascii="宋体" w:hAnsi="宋体" w:cs="宋体"/>
                <w:color w:val="auto"/>
                <w:szCs w:val="21"/>
              </w:rPr>
            </w:pPr>
            <w:r>
              <w:rPr>
                <w:rFonts w:hint="eastAsia" w:ascii="宋体" w:hAnsi="宋体" w:cs="宋体"/>
                <w:color w:val="auto"/>
                <w:szCs w:val="21"/>
              </w:rPr>
              <w:t>（3）公司确定的其他附加要求,如保密、特殊资历等</w:t>
            </w:r>
          </w:p>
          <w:p>
            <w:pPr>
              <w:rPr>
                <w:rFonts w:ascii="宋体" w:hAnsi="宋体" w:cs="宋体"/>
                <w:color w:val="auto"/>
                <w:szCs w:val="21"/>
              </w:rPr>
            </w:pPr>
            <w:r>
              <w:rPr>
                <w:rFonts w:hint="eastAsia" w:ascii="宋体" w:hAnsi="宋体" w:cs="宋体"/>
                <w:color w:val="auto"/>
                <w:szCs w:val="21"/>
              </w:rPr>
              <w:t>顾客有合作意向时或发放招标文件时，介绍公司产品，了解顾客要求，并结合企业标准进行确定，且明示在合同或订单上，确定顾客对产品的具体要求。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查见：与顾客签订产品销售合同 ：</w:t>
            </w:r>
          </w:p>
          <w:p>
            <w:pPr>
              <w:numPr>
                <w:ilvl w:val="0"/>
                <w:numId w:val="1"/>
              </w:numPr>
              <w:spacing w:line="360" w:lineRule="auto"/>
              <w:rPr>
                <w:rFonts w:ascii="宋体" w:hAnsi="宋体" w:cs="宋体"/>
                <w:color w:val="auto"/>
                <w:szCs w:val="21"/>
              </w:rPr>
            </w:pPr>
            <w:r>
              <w:rPr>
                <w:rFonts w:hint="eastAsia" w:ascii="宋体" w:hAnsi="宋体" w:cs="宋体"/>
                <w:color w:val="auto"/>
                <w:szCs w:val="21"/>
              </w:rPr>
              <w:t>与</w:t>
            </w:r>
            <w:r>
              <w:rPr>
                <w:rFonts w:hint="eastAsia" w:ascii="宋体" w:hAnsi="宋体" w:cs="宋体"/>
                <w:color w:val="auto"/>
                <w:szCs w:val="21"/>
                <w:lang w:eastAsia="zh-CN"/>
              </w:rPr>
              <w:t>重庆渝福厨具有限公司</w:t>
            </w:r>
            <w:r>
              <w:rPr>
                <w:rFonts w:hint="eastAsia" w:ascii="宋体" w:hAnsi="宋体" w:cs="宋体"/>
                <w:color w:val="auto"/>
                <w:szCs w:val="21"/>
              </w:rPr>
              <w:t>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7</w:t>
            </w:r>
            <w:r>
              <w:rPr>
                <w:rFonts w:hint="eastAsia" w:ascii="宋体" w:hAnsi="宋体" w:cs="宋体"/>
                <w:color w:val="auto"/>
                <w:szCs w:val="21"/>
              </w:rPr>
              <w:t>月1</w:t>
            </w:r>
            <w:r>
              <w:rPr>
                <w:rFonts w:hint="eastAsia" w:ascii="宋体" w:hAnsi="宋体" w:cs="宋体"/>
                <w:color w:val="auto"/>
                <w:szCs w:val="21"/>
                <w:lang w:val="en-US" w:eastAsia="zh-CN"/>
              </w:rPr>
              <w:t>0</w:t>
            </w:r>
            <w:r>
              <w:rPr>
                <w:rFonts w:hint="eastAsia" w:ascii="宋体" w:hAnsi="宋体" w:cs="宋体"/>
                <w:color w:val="auto"/>
                <w:szCs w:val="21"/>
              </w:rPr>
              <w:t>日签定的油烟净化器购买合同。</w:t>
            </w:r>
          </w:p>
          <w:p>
            <w:pPr>
              <w:spacing w:line="360" w:lineRule="auto"/>
              <w:rPr>
                <w:rFonts w:ascii="宋体" w:hAnsi="宋体" w:cs="宋体"/>
                <w:color w:val="auto"/>
                <w:szCs w:val="21"/>
              </w:rPr>
            </w:pPr>
            <w:r>
              <w:rPr>
                <w:rFonts w:hint="eastAsia" w:ascii="宋体" w:hAnsi="宋体" w:cs="宋体"/>
                <w:color w:val="auto"/>
                <w:szCs w:val="21"/>
              </w:rPr>
              <w:t>供货产品：油烟净化器（</w:t>
            </w:r>
            <w:r>
              <w:rPr>
                <w:rFonts w:hint="eastAsia" w:ascii="宋体" w:hAnsi="宋体" w:cs="宋体"/>
                <w:color w:val="auto"/>
                <w:szCs w:val="21"/>
                <w:lang w:val="en-US" w:eastAsia="zh-CN"/>
              </w:rPr>
              <w:t>5</w:t>
            </w:r>
            <w:r>
              <w:rPr>
                <w:rFonts w:hint="eastAsia" w:ascii="宋体" w:hAnsi="宋体" w:cs="宋体"/>
                <w:color w:val="auto"/>
                <w:szCs w:val="21"/>
              </w:rPr>
              <w:t>台）。合同金额：</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万元。</w:t>
            </w:r>
          </w:p>
          <w:p>
            <w:pPr>
              <w:spacing w:line="360" w:lineRule="auto"/>
              <w:rPr>
                <w:rFonts w:ascii="宋体" w:hAnsi="宋体" w:cs="宋体"/>
                <w:color w:val="auto"/>
                <w:szCs w:val="21"/>
              </w:rPr>
            </w:pPr>
            <w:r>
              <w:rPr>
                <w:rFonts w:hint="eastAsia" w:ascii="宋体" w:hAnsi="宋体" w:cs="宋体"/>
                <w:color w:val="auto"/>
                <w:szCs w:val="21"/>
              </w:rPr>
              <w:t>合同内容：产品规格、数量、单价；质量要求、技术标准、质保期；安装时间；交货地点；付款结算方式等要求；</w:t>
            </w:r>
          </w:p>
          <w:p>
            <w:pPr>
              <w:numPr>
                <w:ilvl w:val="0"/>
                <w:numId w:val="1"/>
              </w:numPr>
              <w:spacing w:line="360" w:lineRule="auto"/>
              <w:rPr>
                <w:rFonts w:ascii="宋体" w:hAnsi="宋体" w:cs="宋体"/>
                <w:color w:val="auto"/>
                <w:szCs w:val="21"/>
              </w:rPr>
            </w:pPr>
            <w:r>
              <w:rPr>
                <w:rFonts w:hint="eastAsia" w:ascii="宋体" w:hAnsi="宋体" w:cs="宋体"/>
                <w:color w:val="auto"/>
                <w:szCs w:val="21"/>
              </w:rPr>
              <w:t>与</w:t>
            </w:r>
            <w:r>
              <w:rPr>
                <w:rFonts w:hint="eastAsia" w:ascii="宋体" w:hAnsi="宋体" w:cs="宋体"/>
                <w:color w:val="auto"/>
                <w:szCs w:val="21"/>
                <w:lang w:eastAsia="zh-CN"/>
              </w:rPr>
              <w:t>重庆永和豆浆餐饮经营管理有限公司</w:t>
            </w:r>
            <w:r>
              <w:rPr>
                <w:rFonts w:hint="eastAsia" w:ascii="宋体" w:hAnsi="宋体" w:cs="宋体"/>
                <w:color w:val="auto"/>
                <w:szCs w:val="21"/>
              </w:rPr>
              <w:t>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月1</w:t>
            </w:r>
            <w:r>
              <w:rPr>
                <w:rFonts w:hint="eastAsia" w:ascii="宋体" w:hAnsi="宋体" w:cs="宋体"/>
                <w:color w:val="auto"/>
                <w:szCs w:val="21"/>
                <w:lang w:val="en-US" w:eastAsia="zh-CN"/>
              </w:rPr>
              <w:t>0</w:t>
            </w:r>
            <w:r>
              <w:rPr>
                <w:rFonts w:hint="eastAsia" w:ascii="宋体" w:hAnsi="宋体" w:cs="宋体"/>
                <w:color w:val="auto"/>
                <w:szCs w:val="21"/>
              </w:rPr>
              <w:t>日签定的油烟净化</w:t>
            </w:r>
            <w:r>
              <w:rPr>
                <w:rFonts w:hint="eastAsia" w:ascii="宋体" w:hAnsi="宋体" w:cs="宋体"/>
                <w:color w:val="auto"/>
                <w:szCs w:val="21"/>
                <w:lang w:val="en-US" w:eastAsia="zh-CN"/>
              </w:rPr>
              <w:t>一体机、风机</w:t>
            </w:r>
            <w:r>
              <w:rPr>
                <w:rFonts w:hint="eastAsia" w:ascii="宋体" w:hAnsi="宋体" w:cs="宋体"/>
                <w:color w:val="auto"/>
                <w:szCs w:val="21"/>
              </w:rPr>
              <w:t>购买合同。</w:t>
            </w:r>
          </w:p>
          <w:p>
            <w:pPr>
              <w:spacing w:line="360" w:lineRule="auto"/>
              <w:rPr>
                <w:rFonts w:ascii="宋体" w:hAnsi="宋体" w:cs="宋体"/>
                <w:color w:val="auto"/>
                <w:szCs w:val="21"/>
              </w:rPr>
            </w:pPr>
            <w:r>
              <w:rPr>
                <w:rFonts w:hint="eastAsia" w:ascii="宋体" w:hAnsi="宋体" w:cs="宋体"/>
                <w:color w:val="auto"/>
                <w:szCs w:val="21"/>
              </w:rPr>
              <w:t>供货产品：油烟净化</w:t>
            </w:r>
            <w:r>
              <w:rPr>
                <w:rFonts w:hint="eastAsia" w:ascii="宋体" w:hAnsi="宋体" w:cs="宋体"/>
                <w:color w:val="auto"/>
                <w:szCs w:val="21"/>
                <w:lang w:val="en-US" w:eastAsia="zh-CN"/>
              </w:rPr>
              <w:t>一体机</w:t>
            </w:r>
            <w:r>
              <w:rPr>
                <w:rFonts w:hint="eastAsia" w:ascii="宋体" w:hAnsi="宋体" w:cs="宋体"/>
                <w:color w:val="auto"/>
                <w:szCs w:val="21"/>
              </w:rPr>
              <w:t>（</w:t>
            </w:r>
            <w:r>
              <w:rPr>
                <w:rFonts w:hint="eastAsia" w:ascii="宋体" w:hAnsi="宋体" w:cs="宋体"/>
                <w:color w:val="auto"/>
                <w:szCs w:val="21"/>
                <w:lang w:val="en-US" w:eastAsia="zh-CN"/>
              </w:rPr>
              <w:t>12</w:t>
            </w:r>
            <w:r>
              <w:rPr>
                <w:rFonts w:hint="eastAsia" w:ascii="宋体" w:hAnsi="宋体" w:cs="宋体"/>
                <w:color w:val="auto"/>
                <w:szCs w:val="21"/>
              </w:rPr>
              <w:t>台）</w:t>
            </w:r>
            <w:r>
              <w:rPr>
                <w:rFonts w:hint="eastAsia" w:ascii="宋体" w:hAnsi="宋体" w:cs="宋体"/>
                <w:color w:val="auto"/>
                <w:szCs w:val="21"/>
                <w:lang w:eastAsia="zh-CN"/>
              </w:rPr>
              <w:t>、</w:t>
            </w:r>
            <w:r>
              <w:rPr>
                <w:rFonts w:hint="eastAsia" w:ascii="宋体" w:hAnsi="宋体" w:cs="宋体"/>
                <w:color w:val="auto"/>
                <w:szCs w:val="21"/>
                <w:lang w:val="en-US" w:eastAsia="zh-CN"/>
              </w:rPr>
              <w:t>风机8台</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合同内容：产品规格、数量、单价；质量要求、技术标准、质保期；安装时间；交货地点；付款结算方式等要求；</w:t>
            </w:r>
          </w:p>
          <w:p>
            <w:pPr>
              <w:spacing w:line="360" w:lineRule="auto"/>
              <w:rPr>
                <w:rFonts w:ascii="宋体" w:hAnsi="宋体" w:cs="宋体"/>
                <w:color w:val="auto"/>
                <w:szCs w:val="21"/>
              </w:rPr>
            </w:pPr>
            <w:r>
              <w:rPr>
                <w:rFonts w:hint="eastAsia" w:ascii="宋体" w:hAnsi="宋体" w:cs="宋体"/>
                <w:color w:val="auto"/>
                <w:szCs w:val="21"/>
              </w:rPr>
              <w:t>合同金额：</w:t>
            </w:r>
            <w:r>
              <w:rPr>
                <w:rFonts w:hint="eastAsia" w:ascii="宋体" w:hAnsi="宋体" w:cs="宋体"/>
                <w:color w:val="auto"/>
                <w:szCs w:val="21"/>
                <w:lang w:val="en-US" w:eastAsia="zh-CN"/>
              </w:rPr>
              <w:t>18</w:t>
            </w:r>
            <w:r>
              <w:rPr>
                <w:rFonts w:hint="eastAsia" w:ascii="宋体" w:hAnsi="宋体" w:cs="宋体"/>
                <w:color w:val="auto"/>
                <w:szCs w:val="21"/>
              </w:rPr>
              <w:t>.</w:t>
            </w:r>
            <w:r>
              <w:rPr>
                <w:rFonts w:hint="eastAsia" w:ascii="宋体" w:hAnsi="宋体" w:cs="宋体"/>
                <w:color w:val="auto"/>
                <w:szCs w:val="21"/>
                <w:lang w:val="en-US" w:eastAsia="zh-CN"/>
              </w:rPr>
              <w:t>32</w:t>
            </w:r>
            <w:r>
              <w:rPr>
                <w:rFonts w:hint="eastAsia" w:ascii="宋体" w:hAnsi="宋体" w:cs="宋体"/>
                <w:color w:val="auto"/>
                <w:szCs w:val="21"/>
              </w:rPr>
              <w:t>万元。</w:t>
            </w:r>
          </w:p>
          <w:p>
            <w:pPr>
              <w:pStyle w:val="10"/>
              <w:rPr>
                <w:color w:val="auto"/>
              </w:rPr>
            </w:pPr>
          </w:p>
          <w:p>
            <w:pPr>
              <w:numPr>
                <w:ilvl w:val="0"/>
                <w:numId w:val="1"/>
              </w:numPr>
              <w:spacing w:line="360" w:lineRule="auto"/>
              <w:rPr>
                <w:rFonts w:ascii="宋体" w:hAnsi="宋体" w:cs="宋体"/>
                <w:color w:val="auto"/>
                <w:szCs w:val="21"/>
              </w:rPr>
            </w:pPr>
            <w:r>
              <w:rPr>
                <w:rFonts w:hint="eastAsia" w:ascii="宋体" w:hAnsi="宋体" w:cs="宋体"/>
                <w:color w:val="auto"/>
                <w:szCs w:val="21"/>
              </w:rPr>
              <w:t>与</w:t>
            </w:r>
            <w:r>
              <w:rPr>
                <w:rFonts w:hint="eastAsia" w:ascii="宋体" w:hAnsi="宋体" w:cs="宋体"/>
                <w:color w:val="auto"/>
                <w:szCs w:val="21"/>
                <w:lang w:eastAsia="zh-CN"/>
              </w:rPr>
              <w:t>重庆翰凯环保设备有限公司</w:t>
            </w:r>
            <w:r>
              <w:rPr>
                <w:rFonts w:hint="eastAsia" w:ascii="宋体" w:hAnsi="宋体" w:cs="宋体"/>
                <w:color w:val="auto"/>
                <w:szCs w:val="21"/>
              </w:rPr>
              <w:t>202</w:t>
            </w:r>
            <w:r>
              <w:rPr>
                <w:rFonts w:hint="eastAsia" w:ascii="宋体" w:hAnsi="宋体" w:cs="宋体"/>
                <w:color w:val="auto"/>
                <w:szCs w:val="21"/>
                <w:lang w:val="en-US" w:eastAsia="zh-CN"/>
              </w:rPr>
              <w:t>2</w:t>
            </w:r>
            <w:r>
              <w:rPr>
                <w:rFonts w:hint="eastAsia" w:ascii="宋体" w:hAnsi="宋体" w:cs="宋体"/>
                <w:color w:val="auto"/>
                <w:szCs w:val="21"/>
              </w:rPr>
              <w:t>年5月</w:t>
            </w:r>
            <w:r>
              <w:rPr>
                <w:rFonts w:hint="eastAsia" w:ascii="宋体" w:hAnsi="宋体" w:cs="宋体"/>
                <w:color w:val="auto"/>
                <w:szCs w:val="21"/>
                <w:lang w:val="en-US" w:eastAsia="zh-CN"/>
              </w:rPr>
              <w:t>21</w:t>
            </w:r>
            <w:r>
              <w:rPr>
                <w:rFonts w:hint="eastAsia" w:ascii="宋体" w:hAnsi="宋体" w:cs="宋体"/>
                <w:color w:val="auto"/>
                <w:szCs w:val="21"/>
              </w:rPr>
              <w:t>日签定的油烟净化器</w:t>
            </w:r>
            <w:r>
              <w:rPr>
                <w:rFonts w:hint="eastAsia" w:ascii="宋体" w:hAnsi="宋体" w:cs="宋体"/>
                <w:color w:val="auto"/>
                <w:szCs w:val="21"/>
                <w:lang w:eastAsia="zh-CN"/>
              </w:rPr>
              <w:t>、</w:t>
            </w:r>
            <w:r>
              <w:rPr>
                <w:rFonts w:hint="eastAsia" w:ascii="宋体" w:hAnsi="宋体" w:cs="宋体"/>
                <w:color w:val="auto"/>
                <w:szCs w:val="21"/>
                <w:lang w:val="en-US" w:eastAsia="zh-CN"/>
              </w:rPr>
              <w:t>风机销售</w:t>
            </w:r>
            <w:r>
              <w:rPr>
                <w:rFonts w:hint="eastAsia" w:ascii="宋体" w:hAnsi="宋体" w:cs="宋体"/>
                <w:color w:val="auto"/>
                <w:szCs w:val="21"/>
              </w:rPr>
              <w:t>合同。</w:t>
            </w:r>
          </w:p>
          <w:p>
            <w:pPr>
              <w:spacing w:line="360" w:lineRule="auto"/>
              <w:rPr>
                <w:rFonts w:ascii="宋体" w:hAnsi="宋体" w:cs="宋体"/>
                <w:color w:val="auto"/>
                <w:szCs w:val="21"/>
              </w:rPr>
            </w:pPr>
            <w:r>
              <w:rPr>
                <w:rFonts w:hint="eastAsia" w:ascii="宋体" w:hAnsi="宋体" w:cs="宋体"/>
                <w:color w:val="auto"/>
                <w:szCs w:val="21"/>
              </w:rPr>
              <w:t>供货产品：油烟净化器（</w:t>
            </w:r>
            <w:r>
              <w:rPr>
                <w:rFonts w:hint="eastAsia" w:ascii="宋体" w:hAnsi="宋体" w:cs="宋体"/>
                <w:color w:val="auto"/>
                <w:szCs w:val="21"/>
                <w:lang w:val="en-US" w:eastAsia="zh-CN"/>
              </w:rPr>
              <w:t>6</w:t>
            </w:r>
            <w:r>
              <w:rPr>
                <w:rFonts w:hint="eastAsia" w:ascii="宋体" w:hAnsi="宋体" w:cs="宋体"/>
                <w:color w:val="auto"/>
                <w:szCs w:val="21"/>
              </w:rPr>
              <w:t>台）</w:t>
            </w:r>
            <w:r>
              <w:rPr>
                <w:rFonts w:hint="eastAsia" w:ascii="宋体" w:hAnsi="宋体" w:cs="宋体"/>
                <w:color w:val="auto"/>
                <w:szCs w:val="21"/>
                <w:lang w:eastAsia="zh-CN"/>
              </w:rPr>
              <w:t>、</w:t>
            </w:r>
            <w:r>
              <w:rPr>
                <w:rFonts w:hint="eastAsia" w:ascii="宋体" w:hAnsi="宋体" w:cs="宋体"/>
                <w:color w:val="auto"/>
                <w:szCs w:val="21"/>
                <w:lang w:val="en-US" w:eastAsia="zh-CN"/>
              </w:rPr>
              <w:t>风机（2台）</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合同内容：产品规格、数量、单价；质量要求、技术标准、质保期；安装时间；交货地点；付款结算方式等要求；</w:t>
            </w:r>
          </w:p>
          <w:p>
            <w:pPr>
              <w:spacing w:line="360" w:lineRule="auto"/>
              <w:rPr>
                <w:rFonts w:ascii="宋体" w:hAnsi="宋体" w:cs="宋体"/>
                <w:color w:val="auto"/>
                <w:szCs w:val="21"/>
              </w:rPr>
            </w:pPr>
            <w:r>
              <w:rPr>
                <w:rFonts w:hint="eastAsia" w:ascii="宋体" w:hAnsi="宋体" w:cs="宋体"/>
                <w:color w:val="auto"/>
                <w:szCs w:val="21"/>
              </w:rPr>
              <w:t>合同金额：</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rPr>
              <w:t>4万元。</w:t>
            </w:r>
          </w:p>
          <w:p>
            <w:pPr>
              <w:rPr>
                <w:rFonts w:ascii="宋体" w:hAnsi="宋体" w:cs="宋体"/>
                <w:color w:val="auto"/>
                <w:szCs w:val="21"/>
              </w:rPr>
            </w:pP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为了明确与产品有关的要求，确保公司有能力满足顾客要求；在公司向顾客做出提供产品的承诺之前对产品有关要求进行了评审，</w:t>
            </w:r>
          </w:p>
          <w:p>
            <w:pPr>
              <w:rPr>
                <w:rFonts w:ascii="宋体" w:hAnsi="宋体" w:cs="宋体"/>
                <w:color w:val="auto"/>
                <w:szCs w:val="21"/>
              </w:rPr>
            </w:pPr>
          </w:p>
          <w:p>
            <w:pPr>
              <w:rPr>
                <w:color w:val="auto"/>
                <w:sz w:val="15"/>
                <w:szCs w:val="15"/>
              </w:rPr>
            </w:pPr>
            <w:r>
              <w:rPr>
                <w:rFonts w:hint="eastAsia" w:ascii="宋体" w:hAnsi="宋体" w:cs="宋体"/>
                <w:color w:val="auto"/>
                <w:szCs w:val="21"/>
              </w:rPr>
              <w:t>顾客：</w:t>
            </w:r>
            <w:r>
              <w:rPr>
                <w:rFonts w:hint="eastAsia" w:ascii="宋体" w:hAnsi="宋体" w:cs="宋体"/>
                <w:color w:val="auto"/>
                <w:szCs w:val="21"/>
                <w:lang w:eastAsia="zh-CN"/>
              </w:rPr>
              <w:t>重庆渝福厨具有限公司</w:t>
            </w:r>
            <w:r>
              <w:rPr>
                <w:rFonts w:hint="eastAsia" w:ascii="宋体" w:hAnsi="宋体" w:cs="宋体"/>
                <w:color w:val="auto"/>
                <w:szCs w:val="21"/>
              </w:rPr>
              <w:t>。</w:t>
            </w:r>
          </w:p>
          <w:p>
            <w:pPr>
              <w:rPr>
                <w:color w:val="auto"/>
              </w:rPr>
            </w:pPr>
            <w:r>
              <w:rPr>
                <w:rFonts w:hint="eastAsia" w:ascii="宋体" w:hAnsi="宋体" w:cs="宋体"/>
                <w:color w:val="auto"/>
                <w:szCs w:val="21"/>
              </w:rPr>
              <w:t>签订时间:2022年7月</w:t>
            </w:r>
            <w:r>
              <w:rPr>
                <w:rFonts w:hint="eastAsia" w:ascii="宋体" w:hAnsi="宋体" w:cs="宋体"/>
                <w:color w:val="auto"/>
                <w:szCs w:val="21"/>
                <w:lang w:val="en-US" w:eastAsia="zh-CN"/>
              </w:rPr>
              <w:t>10</w:t>
            </w:r>
            <w:r>
              <w:rPr>
                <w:rFonts w:hint="eastAsia" w:ascii="宋体" w:hAnsi="宋体" w:cs="宋体"/>
                <w:color w:val="auto"/>
                <w:szCs w:val="21"/>
              </w:rPr>
              <w:t>日</w:t>
            </w:r>
          </w:p>
          <w:p>
            <w:pPr>
              <w:rPr>
                <w:rFonts w:ascii="宋体" w:hAnsi="宋体" w:cs="宋体"/>
                <w:color w:val="auto"/>
                <w:szCs w:val="21"/>
              </w:rPr>
            </w:pPr>
            <w:r>
              <w:rPr>
                <w:rFonts w:hint="eastAsia"/>
                <w:color w:val="auto"/>
                <w:szCs w:val="21"/>
              </w:rPr>
              <w:t>产品名称</w:t>
            </w:r>
            <w:r>
              <w:rPr>
                <w:rFonts w:hint="eastAsia" w:ascii="宋体" w:hAnsi="宋体" w:cs="宋体"/>
                <w:color w:val="auto"/>
                <w:szCs w:val="21"/>
              </w:rPr>
              <w:t>：油烟净化器。</w:t>
            </w:r>
          </w:p>
          <w:p>
            <w:pPr>
              <w:rPr>
                <w:rFonts w:ascii="宋体" w:hAnsi="宋体" w:cs="宋体"/>
                <w:color w:val="auto"/>
                <w:szCs w:val="21"/>
              </w:rPr>
            </w:pPr>
            <w:r>
              <w:rPr>
                <w:rFonts w:hint="eastAsia" w:ascii="宋体" w:hAnsi="宋体" w:cs="宋体"/>
                <w:color w:val="auto"/>
                <w:szCs w:val="21"/>
              </w:rPr>
              <w:t>评审内容：客户所需产品类型是否与公司产品相符；产品是否能满足客户技术要求；生产能力及交付期是否满足；客户对产品的包装要求是否能满足等。</w:t>
            </w:r>
          </w:p>
          <w:p>
            <w:pPr>
              <w:rPr>
                <w:rFonts w:ascii="宋体" w:hAnsi="宋体" w:cs="宋体"/>
                <w:color w:val="auto"/>
                <w:szCs w:val="21"/>
              </w:rPr>
            </w:pPr>
            <w:r>
              <w:rPr>
                <w:rFonts w:hint="eastAsia" w:ascii="宋体" w:hAnsi="宋体" w:cs="宋体"/>
                <w:color w:val="auto"/>
                <w:szCs w:val="21"/>
              </w:rPr>
              <w:t>评审负责人：罗领万、罗宇等。</w:t>
            </w:r>
          </w:p>
          <w:p>
            <w:pPr>
              <w:rPr>
                <w:rFonts w:ascii="宋体" w:hAnsi="宋体" w:cs="宋体"/>
                <w:color w:val="auto"/>
                <w:szCs w:val="21"/>
              </w:rPr>
            </w:pPr>
            <w:r>
              <w:rPr>
                <w:rFonts w:hint="eastAsia" w:ascii="宋体" w:hAnsi="宋体" w:cs="宋体"/>
                <w:color w:val="auto"/>
                <w:szCs w:val="21"/>
              </w:rPr>
              <w:t>评审结论：符合要求，同意签订。</w:t>
            </w:r>
          </w:p>
          <w:p>
            <w:pPr>
              <w:rPr>
                <w:rFonts w:hint="eastAsia" w:ascii="宋体" w:hAnsi="宋体" w:cs="宋体"/>
                <w:color w:val="auto"/>
                <w:szCs w:val="21"/>
              </w:rPr>
            </w:pPr>
            <w:r>
              <w:rPr>
                <w:rFonts w:hint="eastAsia" w:ascii="宋体" w:hAnsi="宋体" w:cs="宋体"/>
                <w:color w:val="auto"/>
                <w:szCs w:val="21"/>
              </w:rPr>
              <w:t>评审时间:202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6</w:t>
            </w:r>
            <w:r>
              <w:rPr>
                <w:rFonts w:hint="eastAsia" w:ascii="宋体" w:hAnsi="宋体" w:cs="宋体"/>
                <w:color w:val="auto"/>
                <w:szCs w:val="21"/>
              </w:rPr>
              <w:t>日（合同签订前）</w:t>
            </w:r>
          </w:p>
          <w:p>
            <w:pPr>
              <w:pStyle w:val="10"/>
              <w:rPr>
                <w:color w:val="auto"/>
              </w:rPr>
            </w:pPr>
          </w:p>
          <w:p>
            <w:pPr>
              <w:rPr>
                <w:color w:val="auto"/>
                <w:sz w:val="15"/>
                <w:szCs w:val="15"/>
              </w:rPr>
            </w:pPr>
            <w:r>
              <w:rPr>
                <w:rFonts w:hint="eastAsia" w:ascii="宋体" w:hAnsi="宋体" w:cs="宋体"/>
                <w:color w:val="auto"/>
                <w:szCs w:val="21"/>
              </w:rPr>
              <w:t>顾客：</w:t>
            </w:r>
            <w:r>
              <w:rPr>
                <w:rFonts w:hint="eastAsia" w:ascii="宋体" w:hAnsi="宋体" w:cs="宋体"/>
                <w:color w:val="auto"/>
                <w:szCs w:val="21"/>
                <w:lang w:eastAsia="zh-CN"/>
              </w:rPr>
              <w:t>重庆永和豆浆餐饮经营管理有限公司</w:t>
            </w:r>
            <w:r>
              <w:rPr>
                <w:rFonts w:hint="eastAsia" w:ascii="宋体" w:hAnsi="宋体" w:cs="宋体"/>
                <w:color w:val="auto"/>
                <w:szCs w:val="21"/>
              </w:rPr>
              <w:t xml:space="preserve"> 。</w:t>
            </w:r>
          </w:p>
          <w:p>
            <w:pPr>
              <w:rPr>
                <w:rFonts w:ascii="宋体" w:hAnsi="宋体" w:cs="宋体"/>
                <w:color w:val="auto"/>
                <w:szCs w:val="21"/>
              </w:rPr>
            </w:pPr>
            <w:r>
              <w:rPr>
                <w:rFonts w:hint="eastAsia" w:ascii="宋体" w:hAnsi="宋体" w:cs="宋体"/>
                <w:color w:val="auto"/>
                <w:szCs w:val="21"/>
              </w:rPr>
              <w:t>签订时间:202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月1</w:t>
            </w:r>
            <w:r>
              <w:rPr>
                <w:rFonts w:hint="eastAsia" w:ascii="宋体" w:hAnsi="宋体" w:cs="宋体"/>
                <w:color w:val="auto"/>
                <w:szCs w:val="21"/>
                <w:lang w:val="en-US" w:eastAsia="zh-CN"/>
              </w:rPr>
              <w:t>0</w:t>
            </w:r>
            <w:r>
              <w:rPr>
                <w:rFonts w:hint="eastAsia" w:ascii="宋体" w:hAnsi="宋体" w:cs="宋体"/>
                <w:color w:val="auto"/>
                <w:szCs w:val="21"/>
              </w:rPr>
              <w:t>日</w:t>
            </w:r>
          </w:p>
          <w:p>
            <w:pPr>
              <w:rPr>
                <w:rFonts w:ascii="宋体" w:hAnsi="宋体" w:cs="宋体"/>
                <w:color w:val="auto"/>
                <w:szCs w:val="21"/>
              </w:rPr>
            </w:pPr>
            <w:r>
              <w:rPr>
                <w:rFonts w:hint="eastAsia"/>
                <w:color w:val="auto"/>
                <w:szCs w:val="21"/>
              </w:rPr>
              <w:t>产品名称</w:t>
            </w:r>
            <w:r>
              <w:rPr>
                <w:rFonts w:hint="eastAsia" w:ascii="宋体" w:hAnsi="宋体" w:cs="宋体"/>
                <w:color w:val="auto"/>
                <w:szCs w:val="21"/>
              </w:rPr>
              <w:t>：油烟净化一体机、风机</w:t>
            </w:r>
          </w:p>
          <w:p>
            <w:pPr>
              <w:rPr>
                <w:rFonts w:ascii="宋体" w:hAnsi="宋体" w:cs="宋体"/>
                <w:color w:val="auto"/>
                <w:szCs w:val="21"/>
              </w:rPr>
            </w:pPr>
            <w:r>
              <w:rPr>
                <w:rFonts w:hint="eastAsia" w:ascii="宋体" w:hAnsi="宋体" w:cs="宋体"/>
                <w:color w:val="auto"/>
                <w:szCs w:val="21"/>
              </w:rPr>
              <w:t>评审内容：客户所需产品类型是否与公司产品相符；产品是否能满足客户技术要求；生产能力及交付期是否满足；客户对产品的包装要求是否能满足等。</w:t>
            </w:r>
          </w:p>
          <w:p>
            <w:pPr>
              <w:rPr>
                <w:rFonts w:ascii="宋体" w:hAnsi="宋体" w:cs="宋体"/>
                <w:color w:val="auto"/>
                <w:szCs w:val="21"/>
              </w:rPr>
            </w:pPr>
            <w:r>
              <w:rPr>
                <w:rFonts w:hint="eastAsia" w:ascii="宋体" w:hAnsi="宋体" w:cs="宋体"/>
                <w:color w:val="auto"/>
                <w:szCs w:val="21"/>
              </w:rPr>
              <w:t>评审负责人：罗领万、罗宇等。</w:t>
            </w:r>
          </w:p>
          <w:p>
            <w:pPr>
              <w:rPr>
                <w:rFonts w:ascii="宋体" w:hAnsi="宋体" w:cs="宋体"/>
                <w:color w:val="auto"/>
                <w:szCs w:val="21"/>
              </w:rPr>
            </w:pPr>
            <w:r>
              <w:rPr>
                <w:rFonts w:hint="eastAsia" w:ascii="宋体" w:hAnsi="宋体" w:cs="宋体"/>
                <w:color w:val="auto"/>
                <w:szCs w:val="21"/>
              </w:rPr>
              <w:t>评审结论：符合要求，同意签订。</w:t>
            </w:r>
          </w:p>
          <w:p>
            <w:pPr>
              <w:rPr>
                <w:color w:val="auto"/>
              </w:rPr>
            </w:pPr>
            <w:r>
              <w:rPr>
                <w:rFonts w:hint="eastAsia" w:ascii="宋体" w:hAnsi="宋体" w:cs="宋体"/>
                <w:color w:val="auto"/>
                <w:szCs w:val="21"/>
              </w:rPr>
              <w:t>评审时间:202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8</w:t>
            </w:r>
            <w:r>
              <w:rPr>
                <w:rFonts w:hint="eastAsia" w:ascii="宋体" w:hAnsi="宋体" w:cs="宋体"/>
                <w:color w:val="auto"/>
                <w:szCs w:val="21"/>
              </w:rPr>
              <w:t>日（合同签订前）</w:t>
            </w:r>
          </w:p>
          <w:p>
            <w:pPr>
              <w:rPr>
                <w:rFonts w:ascii="宋体" w:hAnsi="宋体" w:cs="宋体"/>
                <w:color w:val="auto"/>
                <w:szCs w:val="21"/>
              </w:rPr>
            </w:pP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经查：近来以来，没有发生合同更改的情况，如果需要更改，需对更改内容重新评审。并将变化的要求及时通知有关人员。</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color w:val="auto"/>
                <w:szCs w:val="21"/>
              </w:rPr>
            </w:pPr>
            <w:r>
              <w:rPr>
                <w:rFonts w:hint="eastAsia" w:ascii="宋体" w:hAnsi="宋体" w:cs="新宋体"/>
                <w:color w:val="auto"/>
                <w:szCs w:val="21"/>
              </w:rPr>
              <w:t>外部提供供方的控制</w:t>
            </w:r>
          </w:p>
        </w:tc>
        <w:tc>
          <w:tcPr>
            <w:tcW w:w="960" w:type="dxa"/>
          </w:tcPr>
          <w:p>
            <w:pPr>
              <w:rPr>
                <w:rFonts w:ascii="宋体" w:hAnsi="宋体" w:cs="宋体"/>
                <w:color w:val="auto"/>
                <w:szCs w:val="21"/>
              </w:rPr>
            </w:pPr>
            <w:r>
              <w:rPr>
                <w:rFonts w:hint="eastAsia" w:ascii="宋体" w:hAnsi="宋体" w:cs="宋体"/>
                <w:color w:val="auto"/>
                <w:szCs w:val="21"/>
              </w:rPr>
              <w:t>Q8.4</w:t>
            </w:r>
          </w:p>
        </w:tc>
        <w:tc>
          <w:tcPr>
            <w:tcW w:w="10004" w:type="dxa"/>
          </w:tcPr>
          <w:p>
            <w:pPr>
              <w:widowControl/>
              <w:spacing w:line="400" w:lineRule="exact"/>
              <w:jc w:val="left"/>
              <w:rPr>
                <w:color w:val="auto"/>
              </w:rPr>
            </w:pPr>
            <w:r>
              <w:rPr>
                <w:rFonts w:hint="eastAsia"/>
                <w:color w:val="auto"/>
              </w:rPr>
              <w:t>1.查公司编制并执行了《采购管理程序》，规定了采购控制要求，明确了对供方选择、评价、及再评价的准则。</w:t>
            </w:r>
          </w:p>
          <w:p>
            <w:pPr>
              <w:widowControl/>
              <w:spacing w:line="400" w:lineRule="exact"/>
              <w:jc w:val="left"/>
              <w:rPr>
                <w:rFonts w:hint="default" w:eastAsia="宋体"/>
                <w:color w:val="auto"/>
                <w:lang w:val="en-US" w:eastAsia="zh-CN"/>
              </w:rPr>
            </w:pPr>
            <w:r>
              <w:rPr>
                <w:rFonts w:hint="eastAsia"/>
                <w:color w:val="auto"/>
              </w:rPr>
              <w:t>2.查《合格供方名录》：</w:t>
            </w:r>
            <w:r>
              <w:rPr>
                <w:rFonts w:hint="eastAsia"/>
                <w:color w:val="auto"/>
                <w:lang w:val="en-US" w:eastAsia="zh-CN"/>
              </w:rPr>
              <w:t>抽合格供方</w:t>
            </w:r>
          </w:p>
          <w:p>
            <w:pPr>
              <w:widowControl/>
              <w:spacing w:line="400" w:lineRule="exact"/>
              <w:jc w:val="left"/>
              <w:rPr>
                <w:color w:val="auto"/>
              </w:rPr>
            </w:pPr>
            <w:r>
              <w:rPr>
                <w:rFonts w:hint="eastAsia"/>
                <w:color w:val="auto"/>
              </w:rPr>
              <w:t xml:space="preserve">1）淄博明阳电气有限公司     </w:t>
            </w:r>
            <w:r>
              <w:rPr>
                <w:rFonts w:hint="eastAsia"/>
                <w:color w:val="auto"/>
                <w:lang w:val="en-US" w:eastAsia="zh-CN"/>
              </w:rPr>
              <w:t xml:space="preserve"> </w:t>
            </w:r>
            <w:r>
              <w:rPr>
                <w:rFonts w:hint="eastAsia"/>
                <w:color w:val="auto"/>
              </w:rPr>
              <w:t xml:space="preserve"> 供应：高压电源等；</w:t>
            </w:r>
          </w:p>
          <w:p>
            <w:pPr>
              <w:widowControl/>
              <w:spacing w:line="400" w:lineRule="exact"/>
              <w:jc w:val="left"/>
              <w:rPr>
                <w:color w:val="auto"/>
              </w:rPr>
            </w:pPr>
            <w:r>
              <w:rPr>
                <w:rFonts w:hint="eastAsia"/>
                <w:color w:val="auto"/>
              </w:rPr>
              <w:t>2）</w:t>
            </w:r>
            <w:r>
              <w:rPr>
                <w:rFonts w:hint="eastAsia"/>
                <w:color w:val="auto"/>
                <w:lang w:eastAsia="zh-CN"/>
              </w:rPr>
              <w:t>台州驰野机电有限公司</w:t>
            </w:r>
            <w:r>
              <w:rPr>
                <w:rFonts w:hint="eastAsia"/>
                <w:color w:val="auto"/>
              </w:rPr>
              <w:t xml:space="preserve">   </w:t>
            </w:r>
            <w:r>
              <w:rPr>
                <w:rFonts w:hint="eastAsia"/>
                <w:color w:val="auto"/>
                <w:lang w:val="en-US" w:eastAsia="zh-CN"/>
              </w:rPr>
              <w:t xml:space="preserve">    </w:t>
            </w:r>
            <w:r>
              <w:rPr>
                <w:rFonts w:hint="eastAsia"/>
                <w:color w:val="auto"/>
              </w:rPr>
              <w:t>供应：</w:t>
            </w:r>
            <w:r>
              <w:rPr>
                <w:rFonts w:hint="eastAsia"/>
                <w:color w:val="auto"/>
                <w:lang w:val="en-US" w:eastAsia="zh-CN"/>
              </w:rPr>
              <w:t>风机</w:t>
            </w:r>
            <w:r>
              <w:rPr>
                <w:rFonts w:hint="eastAsia"/>
                <w:color w:val="auto"/>
              </w:rPr>
              <w:t>；</w:t>
            </w:r>
          </w:p>
          <w:p>
            <w:pPr>
              <w:widowControl/>
              <w:spacing w:line="400" w:lineRule="exact"/>
              <w:jc w:val="left"/>
              <w:rPr>
                <w:color w:val="auto"/>
              </w:rPr>
            </w:pPr>
            <w:r>
              <w:rPr>
                <w:rFonts w:hint="eastAsia"/>
                <w:color w:val="auto"/>
              </w:rPr>
              <w:t xml:space="preserve">3) </w:t>
            </w:r>
            <w:r>
              <w:rPr>
                <w:rFonts w:hint="eastAsia"/>
                <w:color w:val="auto"/>
                <w:lang w:eastAsia="zh-CN"/>
              </w:rPr>
              <w:t>重庆罡吉金属材料有限公司</w:t>
            </w:r>
            <w:r>
              <w:rPr>
                <w:rFonts w:hint="eastAsia"/>
                <w:color w:val="auto"/>
              </w:rPr>
              <w:t xml:space="preserve">    供应：</w:t>
            </w:r>
            <w:r>
              <w:rPr>
                <w:rFonts w:hint="eastAsia"/>
                <w:color w:val="auto"/>
                <w:lang w:val="en-US" w:eastAsia="zh-CN"/>
              </w:rPr>
              <w:t>铝板、铝卷</w:t>
            </w:r>
            <w:r>
              <w:rPr>
                <w:rFonts w:hint="eastAsia"/>
                <w:color w:val="auto"/>
              </w:rPr>
              <w:t>；</w:t>
            </w:r>
          </w:p>
          <w:p>
            <w:pPr>
              <w:widowControl/>
              <w:spacing w:line="400" w:lineRule="exact"/>
              <w:jc w:val="left"/>
              <w:rPr>
                <w:rFonts w:hint="eastAsia"/>
                <w:color w:val="auto"/>
              </w:rPr>
            </w:pPr>
            <w:r>
              <w:rPr>
                <w:rFonts w:hint="eastAsia"/>
                <w:color w:val="auto"/>
              </w:rPr>
              <w:t xml:space="preserve">4）佛山市大一照明有限公司     </w:t>
            </w:r>
            <w:r>
              <w:rPr>
                <w:rFonts w:hint="eastAsia"/>
                <w:color w:val="auto"/>
                <w:lang w:val="en-US" w:eastAsia="zh-CN"/>
              </w:rPr>
              <w:t xml:space="preserve"> </w:t>
            </w:r>
            <w:r>
              <w:rPr>
                <w:rFonts w:hint="eastAsia"/>
                <w:color w:val="auto"/>
              </w:rPr>
              <w:t>供应：灯管等；</w:t>
            </w:r>
          </w:p>
          <w:p>
            <w:pPr>
              <w:pStyle w:val="10"/>
              <w:rPr>
                <w:color w:val="auto"/>
              </w:rPr>
            </w:pPr>
            <w:r>
              <w:rPr>
                <w:rFonts w:hint="eastAsia"/>
                <w:color w:val="auto"/>
              </w:rPr>
              <w:t>。。。。。。。</w:t>
            </w:r>
          </w:p>
          <w:p>
            <w:pPr>
              <w:widowControl/>
              <w:spacing w:line="400" w:lineRule="exact"/>
              <w:jc w:val="left"/>
              <w:rPr>
                <w:color w:val="auto"/>
              </w:rPr>
            </w:pPr>
            <w:r>
              <w:rPr>
                <w:rFonts w:hint="eastAsia"/>
                <w:color w:val="auto"/>
              </w:rPr>
              <w:t>3．查：供方业绩评价表：</w:t>
            </w:r>
          </w:p>
          <w:p>
            <w:pPr>
              <w:widowControl/>
              <w:spacing w:line="400" w:lineRule="exact"/>
              <w:jc w:val="left"/>
              <w:rPr>
                <w:color w:val="auto"/>
              </w:rPr>
            </w:pPr>
            <w:r>
              <w:rPr>
                <w:rFonts w:hint="eastAsia"/>
                <w:color w:val="auto"/>
              </w:rPr>
              <w:t>抽查《</w:t>
            </w:r>
            <w:r>
              <w:rPr>
                <w:rFonts w:hint="eastAsia"/>
                <w:color w:val="auto"/>
                <w:lang w:val="en-US" w:eastAsia="zh-CN"/>
              </w:rPr>
              <w:t>2022年年度</w:t>
            </w:r>
            <w:r>
              <w:rPr>
                <w:rFonts w:hint="eastAsia"/>
                <w:color w:val="auto"/>
              </w:rPr>
              <w:t>供方</w:t>
            </w:r>
            <w:r>
              <w:rPr>
                <w:rFonts w:hint="eastAsia"/>
                <w:color w:val="auto"/>
                <w:lang w:val="en-US" w:eastAsia="zh-CN"/>
              </w:rPr>
              <w:t>年度绩效</w:t>
            </w:r>
            <w:r>
              <w:rPr>
                <w:rFonts w:hint="eastAsia"/>
                <w:color w:val="auto"/>
              </w:rPr>
              <w:t>表》</w:t>
            </w:r>
          </w:p>
          <w:p>
            <w:pPr>
              <w:widowControl/>
              <w:spacing w:line="400" w:lineRule="exact"/>
              <w:jc w:val="left"/>
              <w:rPr>
                <w:color w:val="auto"/>
              </w:rPr>
            </w:pPr>
            <w:r>
              <w:rPr>
                <w:rFonts w:hint="eastAsia"/>
                <w:color w:val="auto"/>
              </w:rPr>
              <w:t>1）供应商：淄博明阳电气有限公司</w:t>
            </w:r>
          </w:p>
          <w:p>
            <w:pPr>
              <w:widowControl/>
              <w:spacing w:line="400" w:lineRule="exact"/>
              <w:jc w:val="left"/>
              <w:rPr>
                <w:color w:val="auto"/>
              </w:rPr>
            </w:pPr>
            <w:r>
              <w:rPr>
                <w:rFonts w:hint="eastAsia"/>
                <w:color w:val="auto"/>
              </w:rPr>
              <w:t>评价项目：产品质量、价格、交货期限、供货能力等。</w:t>
            </w:r>
          </w:p>
          <w:p>
            <w:pPr>
              <w:widowControl/>
              <w:spacing w:line="400" w:lineRule="exact"/>
              <w:jc w:val="left"/>
              <w:rPr>
                <w:color w:val="auto"/>
              </w:rPr>
            </w:pPr>
            <w:r>
              <w:rPr>
                <w:rFonts w:hint="eastAsia"/>
                <w:color w:val="auto"/>
              </w:rPr>
              <w:t>评价结论：</w:t>
            </w:r>
            <w:r>
              <w:rPr>
                <w:rFonts w:hint="eastAsia"/>
                <w:color w:val="auto"/>
                <w:lang w:val="en-US" w:eastAsia="zh-CN"/>
              </w:rPr>
              <w:t>继续</w:t>
            </w:r>
            <w:r>
              <w:rPr>
                <w:rFonts w:hint="eastAsia"/>
                <w:color w:val="auto"/>
              </w:rPr>
              <w:t>列入合格供方。</w:t>
            </w:r>
          </w:p>
          <w:p>
            <w:pPr>
              <w:widowControl/>
              <w:spacing w:line="400" w:lineRule="exact"/>
              <w:jc w:val="left"/>
              <w:rPr>
                <w:color w:val="auto"/>
              </w:rPr>
            </w:pPr>
            <w:r>
              <w:rPr>
                <w:rFonts w:hint="eastAsia"/>
                <w:color w:val="auto"/>
              </w:rPr>
              <w:t>评价人：廖波、朱德兴、罗宇</w:t>
            </w:r>
          </w:p>
          <w:p>
            <w:pPr>
              <w:widowControl/>
              <w:spacing w:line="400" w:lineRule="exact"/>
              <w:jc w:val="left"/>
              <w:rPr>
                <w:color w:val="auto"/>
              </w:rPr>
            </w:pPr>
            <w:r>
              <w:rPr>
                <w:rFonts w:hint="eastAsia"/>
                <w:color w:val="auto"/>
              </w:rPr>
              <w:t>批准人：罗领万   评审日期：202</w:t>
            </w:r>
            <w:r>
              <w:rPr>
                <w:rFonts w:hint="eastAsia"/>
                <w:color w:val="auto"/>
                <w:lang w:val="en-US" w:eastAsia="zh-CN"/>
              </w:rPr>
              <w:t>2</w:t>
            </w:r>
            <w:r>
              <w:rPr>
                <w:rFonts w:hint="eastAsia"/>
                <w:color w:val="auto"/>
              </w:rPr>
              <w:t>.01.10</w:t>
            </w:r>
          </w:p>
          <w:p>
            <w:pPr>
              <w:widowControl/>
              <w:spacing w:line="400" w:lineRule="exact"/>
              <w:jc w:val="left"/>
              <w:rPr>
                <w:color w:val="auto"/>
              </w:rPr>
            </w:pPr>
            <w:r>
              <w:rPr>
                <w:rFonts w:hint="eastAsia"/>
                <w:color w:val="auto"/>
              </w:rPr>
              <w:t>2）供应商：</w:t>
            </w:r>
            <w:r>
              <w:rPr>
                <w:rFonts w:hint="eastAsia"/>
                <w:color w:val="auto"/>
                <w:lang w:eastAsia="zh-CN"/>
              </w:rPr>
              <w:t>台州驰野机电有限公司</w:t>
            </w:r>
            <w:r>
              <w:rPr>
                <w:rFonts w:hint="eastAsia"/>
                <w:color w:val="auto"/>
              </w:rPr>
              <w:t xml:space="preserve"> </w:t>
            </w:r>
          </w:p>
          <w:p>
            <w:pPr>
              <w:widowControl/>
              <w:spacing w:line="400" w:lineRule="exact"/>
              <w:jc w:val="left"/>
              <w:rPr>
                <w:color w:val="auto"/>
              </w:rPr>
            </w:pPr>
            <w:r>
              <w:rPr>
                <w:rFonts w:hint="eastAsia"/>
                <w:color w:val="auto"/>
              </w:rPr>
              <w:t>评价项目：产品质量、价格、交货期限、供货能力等。</w:t>
            </w:r>
          </w:p>
          <w:p>
            <w:pPr>
              <w:widowControl/>
              <w:spacing w:line="400" w:lineRule="exact"/>
              <w:jc w:val="left"/>
              <w:rPr>
                <w:color w:val="auto"/>
              </w:rPr>
            </w:pPr>
            <w:r>
              <w:rPr>
                <w:rFonts w:hint="eastAsia"/>
                <w:color w:val="auto"/>
              </w:rPr>
              <w:t>评价结论：</w:t>
            </w:r>
            <w:r>
              <w:rPr>
                <w:rFonts w:hint="eastAsia"/>
                <w:color w:val="auto"/>
                <w:lang w:val="en-US" w:eastAsia="zh-CN"/>
              </w:rPr>
              <w:t>继续</w:t>
            </w:r>
            <w:r>
              <w:rPr>
                <w:rFonts w:hint="eastAsia"/>
                <w:color w:val="auto"/>
              </w:rPr>
              <w:t>列入合格供方。</w:t>
            </w:r>
          </w:p>
          <w:p>
            <w:pPr>
              <w:widowControl/>
              <w:spacing w:line="400" w:lineRule="exact"/>
              <w:jc w:val="left"/>
              <w:rPr>
                <w:color w:val="auto"/>
              </w:rPr>
            </w:pPr>
            <w:r>
              <w:rPr>
                <w:rFonts w:hint="eastAsia"/>
                <w:color w:val="auto"/>
              </w:rPr>
              <w:t>评价人：廖波、朱德兴、罗宇</w:t>
            </w:r>
          </w:p>
          <w:p>
            <w:pPr>
              <w:widowControl/>
              <w:spacing w:line="400" w:lineRule="exact"/>
              <w:jc w:val="left"/>
              <w:rPr>
                <w:color w:val="auto"/>
              </w:rPr>
            </w:pPr>
            <w:r>
              <w:rPr>
                <w:rFonts w:hint="eastAsia"/>
                <w:color w:val="auto"/>
              </w:rPr>
              <w:t>批准人：罗领万   评审日期：202</w:t>
            </w:r>
            <w:r>
              <w:rPr>
                <w:rFonts w:hint="eastAsia"/>
                <w:color w:val="auto"/>
                <w:lang w:val="en-US" w:eastAsia="zh-CN"/>
              </w:rPr>
              <w:t>2</w:t>
            </w:r>
            <w:r>
              <w:rPr>
                <w:rFonts w:hint="eastAsia"/>
                <w:color w:val="auto"/>
              </w:rPr>
              <w:t>.01.10</w:t>
            </w:r>
          </w:p>
          <w:p>
            <w:pPr>
              <w:widowControl/>
              <w:spacing w:line="400" w:lineRule="exact"/>
              <w:jc w:val="left"/>
              <w:rPr>
                <w:color w:val="auto"/>
              </w:rPr>
            </w:pPr>
            <w:r>
              <w:rPr>
                <w:rFonts w:hint="eastAsia"/>
                <w:color w:val="auto"/>
              </w:rPr>
              <w:t>3）供应商：佛山市大一照明有限公司</w:t>
            </w:r>
          </w:p>
          <w:p>
            <w:pPr>
              <w:widowControl/>
              <w:spacing w:line="400" w:lineRule="exact"/>
              <w:jc w:val="left"/>
              <w:rPr>
                <w:color w:val="auto"/>
              </w:rPr>
            </w:pPr>
            <w:r>
              <w:rPr>
                <w:rFonts w:hint="eastAsia"/>
                <w:color w:val="auto"/>
              </w:rPr>
              <w:t>评价项目：产品质量、价格、交货期限、供货能力等。</w:t>
            </w:r>
          </w:p>
          <w:p>
            <w:pPr>
              <w:widowControl/>
              <w:spacing w:line="400" w:lineRule="exact"/>
              <w:jc w:val="left"/>
              <w:rPr>
                <w:color w:val="auto"/>
              </w:rPr>
            </w:pPr>
            <w:r>
              <w:rPr>
                <w:rFonts w:hint="eastAsia"/>
                <w:color w:val="auto"/>
              </w:rPr>
              <w:t>评价结论：</w:t>
            </w:r>
            <w:r>
              <w:rPr>
                <w:rFonts w:hint="eastAsia"/>
                <w:color w:val="auto"/>
                <w:lang w:val="en-US" w:eastAsia="zh-CN"/>
              </w:rPr>
              <w:t>继续</w:t>
            </w:r>
            <w:r>
              <w:rPr>
                <w:rFonts w:hint="eastAsia"/>
                <w:color w:val="auto"/>
              </w:rPr>
              <w:t>列入合格供方。</w:t>
            </w:r>
          </w:p>
          <w:p>
            <w:pPr>
              <w:widowControl/>
              <w:spacing w:line="400" w:lineRule="exact"/>
              <w:jc w:val="left"/>
              <w:rPr>
                <w:color w:val="auto"/>
              </w:rPr>
            </w:pPr>
            <w:r>
              <w:rPr>
                <w:rFonts w:hint="eastAsia"/>
                <w:color w:val="auto"/>
              </w:rPr>
              <w:t>评价人：廖波、朱德兴、罗宇</w:t>
            </w:r>
          </w:p>
          <w:p>
            <w:pPr>
              <w:widowControl/>
              <w:spacing w:line="400" w:lineRule="exact"/>
              <w:jc w:val="left"/>
              <w:rPr>
                <w:color w:val="auto"/>
              </w:rPr>
            </w:pPr>
            <w:r>
              <w:rPr>
                <w:rFonts w:hint="eastAsia"/>
                <w:color w:val="auto"/>
              </w:rPr>
              <w:t>批准人：罗领万   评审日期：202</w:t>
            </w:r>
            <w:r>
              <w:rPr>
                <w:rFonts w:hint="eastAsia"/>
                <w:color w:val="auto"/>
                <w:lang w:val="en-US" w:eastAsia="zh-CN"/>
              </w:rPr>
              <w:t>2</w:t>
            </w:r>
            <w:r>
              <w:rPr>
                <w:rFonts w:hint="eastAsia"/>
                <w:color w:val="auto"/>
              </w:rPr>
              <w:t>.01.10</w:t>
            </w:r>
          </w:p>
          <w:p>
            <w:pPr>
              <w:pStyle w:val="10"/>
              <w:rPr>
                <w:color w:val="auto"/>
              </w:rPr>
            </w:pPr>
            <w:r>
              <w:rPr>
                <w:rFonts w:hint="eastAsia"/>
                <w:color w:val="auto"/>
              </w:rPr>
              <w:t>.......</w:t>
            </w:r>
          </w:p>
          <w:p>
            <w:pPr>
              <w:widowControl/>
              <w:spacing w:line="400" w:lineRule="exact"/>
              <w:jc w:val="left"/>
              <w:rPr>
                <w:color w:val="auto"/>
              </w:rPr>
            </w:pPr>
            <w:r>
              <w:rPr>
                <w:rFonts w:hint="eastAsia"/>
                <w:color w:val="auto"/>
              </w:rPr>
              <w:t>公司采购的原材料及办公用品等均在合格供方名录中的供方进行采购，基本符合要求</w:t>
            </w:r>
          </w:p>
          <w:p>
            <w:pPr>
              <w:widowControl/>
              <w:spacing w:line="400" w:lineRule="exact"/>
              <w:jc w:val="left"/>
              <w:rPr>
                <w:color w:val="auto"/>
              </w:rPr>
            </w:pPr>
            <w:r>
              <w:rPr>
                <w:rFonts w:hint="eastAsia"/>
                <w:color w:val="auto"/>
              </w:rPr>
              <w:t>4、抽查原材料采购合同或采购单</w:t>
            </w:r>
          </w:p>
          <w:p>
            <w:pPr>
              <w:widowControl/>
              <w:spacing w:line="400" w:lineRule="exact"/>
              <w:jc w:val="left"/>
              <w:rPr>
                <w:color w:val="auto"/>
              </w:rPr>
            </w:pPr>
            <w:r>
              <w:rPr>
                <w:rFonts w:hint="eastAsia"/>
                <w:color w:val="auto"/>
              </w:rPr>
              <w:t>1）供方：</w:t>
            </w:r>
            <w:r>
              <w:rPr>
                <w:rFonts w:hint="eastAsia"/>
                <w:color w:val="auto"/>
                <w:lang w:eastAsia="zh-CN"/>
              </w:rPr>
              <w:t>台州驰野机电有限公司</w:t>
            </w:r>
            <w:r>
              <w:rPr>
                <w:rFonts w:hint="eastAsia"/>
                <w:color w:val="auto"/>
              </w:rPr>
              <w:t xml:space="preserve">   签订人：罗领万</w:t>
            </w:r>
          </w:p>
          <w:p>
            <w:pPr>
              <w:widowControl/>
              <w:spacing w:line="400" w:lineRule="exact"/>
              <w:jc w:val="left"/>
              <w:rPr>
                <w:color w:val="auto"/>
              </w:rPr>
            </w:pPr>
            <w:r>
              <w:rPr>
                <w:rFonts w:hint="eastAsia"/>
                <w:color w:val="auto"/>
              </w:rPr>
              <w:t>采购日期：202</w:t>
            </w:r>
            <w:r>
              <w:rPr>
                <w:rFonts w:hint="eastAsia"/>
                <w:color w:val="auto"/>
                <w:lang w:val="en-US" w:eastAsia="zh-CN"/>
              </w:rPr>
              <w:t>2</w:t>
            </w:r>
            <w:r>
              <w:rPr>
                <w:rFonts w:hint="eastAsia"/>
                <w:color w:val="auto"/>
              </w:rPr>
              <w:t>.</w:t>
            </w:r>
            <w:r>
              <w:rPr>
                <w:rFonts w:hint="eastAsia"/>
                <w:color w:val="auto"/>
                <w:lang w:val="en-US" w:eastAsia="zh-CN"/>
              </w:rPr>
              <w:t>5</w:t>
            </w:r>
            <w:r>
              <w:rPr>
                <w:rFonts w:hint="eastAsia"/>
                <w:color w:val="auto"/>
              </w:rPr>
              <w:t>.1</w:t>
            </w:r>
            <w:r>
              <w:rPr>
                <w:rFonts w:hint="eastAsia"/>
                <w:color w:val="auto"/>
                <w:lang w:val="en-US" w:eastAsia="zh-CN"/>
              </w:rPr>
              <w:t>3</w:t>
            </w:r>
            <w:r>
              <w:rPr>
                <w:rFonts w:hint="eastAsia"/>
                <w:color w:val="auto"/>
              </w:rPr>
              <w:t xml:space="preserve">（下单时间）   </w:t>
            </w:r>
          </w:p>
          <w:p>
            <w:pPr>
              <w:widowControl/>
              <w:spacing w:line="400" w:lineRule="exact"/>
              <w:jc w:val="left"/>
              <w:rPr>
                <w:color w:val="auto"/>
              </w:rPr>
            </w:pPr>
            <w:r>
              <w:rPr>
                <w:rFonts w:hint="eastAsia"/>
                <w:color w:val="auto"/>
              </w:rPr>
              <w:t>品名           数量                     交期</w:t>
            </w:r>
          </w:p>
          <w:p>
            <w:pPr>
              <w:widowControl/>
              <w:spacing w:line="400" w:lineRule="exact"/>
              <w:jc w:val="left"/>
              <w:rPr>
                <w:rFonts w:hint="eastAsia"/>
                <w:color w:val="auto"/>
              </w:rPr>
            </w:pPr>
            <w:r>
              <w:rPr>
                <w:rFonts w:hint="eastAsia"/>
                <w:color w:val="auto"/>
                <w:lang w:val="en-US" w:eastAsia="zh-CN"/>
              </w:rPr>
              <w:t>风机</w:t>
            </w:r>
            <w:r>
              <w:rPr>
                <w:rFonts w:hint="eastAsia"/>
                <w:color w:val="auto"/>
              </w:rPr>
              <w:t xml:space="preserve">       </w:t>
            </w:r>
            <w:r>
              <w:rPr>
                <w:rFonts w:hint="eastAsia"/>
                <w:color w:val="auto"/>
                <w:lang w:val="en-US" w:eastAsia="zh-CN"/>
              </w:rPr>
              <w:t xml:space="preserve">     6台</w:t>
            </w:r>
            <w:r>
              <w:rPr>
                <w:rFonts w:hint="eastAsia"/>
                <w:color w:val="auto"/>
              </w:rPr>
              <w:t xml:space="preserve">                202</w:t>
            </w:r>
            <w:r>
              <w:rPr>
                <w:rFonts w:hint="eastAsia"/>
                <w:color w:val="auto"/>
                <w:lang w:val="en-US" w:eastAsia="zh-CN"/>
              </w:rPr>
              <w:t>2</w:t>
            </w:r>
            <w:r>
              <w:rPr>
                <w:rFonts w:hint="eastAsia"/>
                <w:color w:val="auto"/>
              </w:rPr>
              <w:t>.</w:t>
            </w:r>
            <w:r>
              <w:rPr>
                <w:rFonts w:hint="eastAsia"/>
                <w:color w:val="auto"/>
                <w:lang w:val="en-US" w:eastAsia="zh-CN"/>
              </w:rPr>
              <w:t>5</w:t>
            </w:r>
            <w:r>
              <w:rPr>
                <w:rFonts w:hint="eastAsia"/>
                <w:color w:val="auto"/>
              </w:rPr>
              <w:t>.</w:t>
            </w:r>
            <w:r>
              <w:rPr>
                <w:rFonts w:hint="eastAsia"/>
                <w:color w:val="auto"/>
                <w:lang w:val="en-US" w:eastAsia="zh-CN"/>
              </w:rPr>
              <w:t>18</w:t>
            </w:r>
            <w:r>
              <w:rPr>
                <w:rFonts w:hint="eastAsia"/>
                <w:color w:val="auto"/>
              </w:rPr>
              <w:t>前</w:t>
            </w:r>
          </w:p>
          <w:p>
            <w:pPr>
              <w:pStyle w:val="10"/>
              <w:rPr>
                <w:rFonts w:hint="default" w:eastAsia="宋体"/>
                <w:color w:val="auto"/>
                <w:lang w:val="en-US" w:eastAsia="zh-CN"/>
              </w:rPr>
            </w:pPr>
          </w:p>
          <w:p>
            <w:pPr>
              <w:widowControl/>
              <w:spacing w:line="400" w:lineRule="exact"/>
              <w:jc w:val="left"/>
              <w:rPr>
                <w:color w:val="auto"/>
              </w:rPr>
            </w:pPr>
            <w:r>
              <w:rPr>
                <w:rFonts w:hint="eastAsia"/>
                <w:color w:val="auto"/>
              </w:rPr>
              <w:t>2）供方：</w:t>
            </w:r>
            <w:r>
              <w:rPr>
                <w:rFonts w:hint="eastAsia"/>
                <w:color w:val="auto"/>
                <w:lang w:eastAsia="zh-CN"/>
              </w:rPr>
              <w:t>重庆罡吉金属材料有限公司</w:t>
            </w:r>
          </w:p>
          <w:p>
            <w:pPr>
              <w:widowControl/>
              <w:spacing w:line="400" w:lineRule="exact"/>
              <w:jc w:val="left"/>
              <w:rPr>
                <w:color w:val="auto"/>
              </w:rPr>
            </w:pPr>
            <w:r>
              <w:rPr>
                <w:rFonts w:hint="eastAsia"/>
                <w:color w:val="auto"/>
              </w:rPr>
              <w:t>采购日期：2021.4.08（下单时间）     签订人：罗领万</w:t>
            </w:r>
          </w:p>
          <w:p>
            <w:pPr>
              <w:widowControl/>
              <w:spacing w:line="400" w:lineRule="exact"/>
              <w:jc w:val="left"/>
              <w:rPr>
                <w:rFonts w:hint="eastAsia" w:eastAsia="宋体"/>
                <w:color w:val="auto"/>
                <w:lang w:eastAsia="zh-CN"/>
              </w:rPr>
            </w:pPr>
            <w:r>
              <w:rPr>
                <w:rFonts w:hint="eastAsia"/>
                <w:color w:val="auto"/>
              </w:rPr>
              <w:t xml:space="preserve">品名       </w:t>
            </w:r>
            <w:r>
              <w:rPr>
                <w:rFonts w:hint="eastAsia"/>
                <w:color w:val="auto"/>
                <w:lang w:val="en-US" w:eastAsia="zh-CN"/>
              </w:rPr>
              <w:t>规格</w:t>
            </w:r>
            <w:r>
              <w:rPr>
                <w:rFonts w:hint="eastAsia"/>
                <w:color w:val="auto"/>
              </w:rPr>
              <w:t xml:space="preserve">    </w:t>
            </w:r>
            <w:r>
              <w:rPr>
                <w:rFonts w:hint="eastAsia"/>
                <w:color w:val="auto"/>
                <w:lang w:val="en-US" w:eastAsia="zh-CN"/>
              </w:rPr>
              <w:t xml:space="preserve">             </w:t>
            </w:r>
            <w:r>
              <w:rPr>
                <w:rFonts w:hint="eastAsia"/>
                <w:color w:val="auto"/>
              </w:rPr>
              <w:t xml:space="preserve">数量                </w:t>
            </w:r>
            <w:r>
              <w:rPr>
                <w:rFonts w:hint="eastAsia"/>
                <w:color w:val="auto"/>
                <w:lang w:val="en-US" w:eastAsia="zh-CN"/>
              </w:rPr>
              <w:t>单价</w:t>
            </w:r>
          </w:p>
          <w:p>
            <w:pPr>
              <w:widowControl/>
              <w:spacing w:line="400" w:lineRule="exact"/>
              <w:jc w:val="left"/>
              <w:rPr>
                <w:rFonts w:hint="eastAsia"/>
                <w:color w:val="auto"/>
                <w:lang w:val="en-US" w:eastAsia="zh-CN"/>
              </w:rPr>
            </w:pPr>
            <w:r>
              <w:rPr>
                <w:rFonts w:hint="eastAsia"/>
                <w:color w:val="auto"/>
                <w:lang w:val="en-US" w:eastAsia="zh-CN"/>
              </w:rPr>
              <w:t>铝板</w:t>
            </w:r>
            <w:r>
              <w:rPr>
                <w:rFonts w:hint="eastAsia"/>
                <w:color w:val="auto"/>
              </w:rPr>
              <w:t xml:space="preserve">       </w:t>
            </w:r>
            <w:r>
              <w:rPr>
                <w:rFonts w:hint="eastAsia"/>
                <w:color w:val="auto"/>
                <w:lang w:val="en-US" w:eastAsia="zh-CN"/>
              </w:rPr>
              <w:t xml:space="preserve"> 1.35*1500*3000 </w:t>
            </w:r>
            <w:r>
              <w:rPr>
                <w:rFonts w:hint="eastAsia"/>
                <w:color w:val="auto"/>
              </w:rPr>
              <w:t xml:space="preserve"> </w:t>
            </w:r>
            <w:r>
              <w:rPr>
                <w:rFonts w:hint="eastAsia"/>
                <w:color w:val="auto"/>
                <w:lang w:val="en-US" w:eastAsia="zh-CN"/>
              </w:rPr>
              <w:t xml:space="preserve">     15张</w:t>
            </w:r>
            <w:r>
              <w:rPr>
                <w:rFonts w:hint="eastAsia"/>
                <w:color w:val="auto"/>
              </w:rPr>
              <w:t xml:space="preserve">     </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 xml:space="preserve"> </w:t>
            </w:r>
            <w:r>
              <w:rPr>
                <w:rFonts w:hint="eastAsia"/>
                <w:color w:val="auto"/>
                <w:lang w:val="en-US" w:eastAsia="zh-CN"/>
              </w:rPr>
              <w:t>365</w:t>
            </w:r>
          </w:p>
          <w:p>
            <w:pPr>
              <w:widowControl/>
              <w:spacing w:line="400" w:lineRule="exact"/>
              <w:jc w:val="left"/>
              <w:rPr>
                <w:rFonts w:hint="default"/>
                <w:color w:val="auto"/>
                <w:lang w:val="en-US" w:eastAsia="zh-CN"/>
              </w:rPr>
            </w:pPr>
            <w:r>
              <w:rPr>
                <w:rFonts w:hint="eastAsia"/>
                <w:color w:val="auto"/>
                <w:lang w:val="en-US" w:eastAsia="zh-CN"/>
              </w:rPr>
              <w:t>铝板</w:t>
            </w:r>
            <w:r>
              <w:rPr>
                <w:rFonts w:hint="eastAsia"/>
                <w:color w:val="auto"/>
              </w:rPr>
              <w:t xml:space="preserve">       </w:t>
            </w:r>
            <w:r>
              <w:rPr>
                <w:rFonts w:hint="eastAsia"/>
                <w:color w:val="auto"/>
                <w:lang w:val="en-US" w:eastAsia="zh-CN"/>
              </w:rPr>
              <w:t xml:space="preserve"> 0.68*1000*2000 </w:t>
            </w:r>
            <w:r>
              <w:rPr>
                <w:rFonts w:hint="eastAsia"/>
                <w:color w:val="auto"/>
              </w:rPr>
              <w:t xml:space="preserve"> </w:t>
            </w:r>
            <w:r>
              <w:rPr>
                <w:rFonts w:hint="eastAsia"/>
                <w:color w:val="auto"/>
                <w:lang w:val="en-US" w:eastAsia="zh-CN"/>
              </w:rPr>
              <w:t xml:space="preserve">     11张</w:t>
            </w:r>
            <w:r>
              <w:rPr>
                <w:rFonts w:hint="eastAsia"/>
                <w:color w:val="auto"/>
              </w:rPr>
              <w:t xml:space="preserve">     </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 xml:space="preserve"> </w:t>
            </w:r>
            <w:r>
              <w:rPr>
                <w:rFonts w:hint="eastAsia"/>
                <w:color w:val="auto"/>
                <w:lang w:val="en-US" w:eastAsia="zh-CN"/>
              </w:rPr>
              <w:t>83</w:t>
            </w:r>
          </w:p>
          <w:p>
            <w:pPr>
              <w:pStyle w:val="10"/>
              <w:rPr>
                <w:rFonts w:hint="default"/>
                <w:color w:val="auto"/>
                <w:lang w:val="en-US" w:eastAsia="zh-CN"/>
              </w:rPr>
            </w:pPr>
          </w:p>
          <w:p>
            <w:pPr>
              <w:ind w:firstLine="210" w:firstLineChars="100"/>
              <w:rPr>
                <w:color w:val="auto"/>
              </w:rPr>
            </w:pPr>
            <w:r>
              <w:rPr>
                <w:rFonts w:hint="eastAsia"/>
                <w:color w:val="auto"/>
              </w:rPr>
              <w:t>。。。。。。。。</w:t>
            </w:r>
          </w:p>
          <w:p>
            <w:pPr>
              <w:ind w:firstLine="210" w:firstLineChars="100"/>
              <w:rPr>
                <w:color w:val="auto"/>
              </w:rPr>
            </w:pPr>
            <w:r>
              <w:rPr>
                <w:rFonts w:hint="eastAsia"/>
                <w:color w:val="auto"/>
              </w:rPr>
              <w:t xml:space="preserve">组织对外部供方的控制是分类、分级进行控制，实施优胜劣汰的控制方法。并对影响最终公司产品服务质量的关键过程进行从严控制。 </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公司编制了《</w:t>
            </w:r>
            <w:r>
              <w:rPr>
                <w:rFonts w:hint="eastAsia" w:ascii="宋体" w:hAnsi="宋体"/>
                <w:color w:val="auto"/>
              </w:rPr>
              <w:t>采购和外部供方控制程序</w:t>
            </w:r>
            <w:r>
              <w:rPr>
                <w:rFonts w:hint="eastAsia" w:ascii="宋体" w:hAnsi="宋体" w:cs="宋体"/>
                <w:color w:val="auto"/>
                <w:szCs w:val="21"/>
              </w:rPr>
              <w:t>》，要求采购的主要材料必须进行检验。</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公司对采购产品进行了入厂验收。经询问公司采购产品主要根据需求电话给供方以物流形式送到顾客现场，公司根据项目设备清单对相关产品的数量、包装、规格型号进行检验。最终以产品验收报告为准。</w:t>
            </w:r>
          </w:p>
          <w:p>
            <w:pPr>
              <w:pStyle w:val="10"/>
              <w:rPr>
                <w:color w:val="auto"/>
                <w:highlight w:val="yellow"/>
              </w:rPr>
            </w:pPr>
            <w:r>
              <w:rPr>
                <w:rFonts w:hint="eastAsia" w:ascii="宋体" w:hAnsi="宋体" w:cs="宋体"/>
                <w:color w:val="auto"/>
                <w:szCs w:val="21"/>
              </w:rPr>
              <w:t>抽查《进货检查记录》详见8.6条款。</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顾客满意</w:t>
            </w:r>
          </w:p>
        </w:tc>
        <w:tc>
          <w:tcPr>
            <w:tcW w:w="960" w:type="dxa"/>
          </w:tcPr>
          <w:p>
            <w:pPr>
              <w:rPr>
                <w:rFonts w:ascii="宋体" w:hAnsi="宋体" w:cs="宋体"/>
                <w:color w:val="auto"/>
                <w:szCs w:val="21"/>
              </w:rPr>
            </w:pPr>
            <w:r>
              <w:rPr>
                <w:rFonts w:hint="eastAsia" w:ascii="宋体" w:hAnsi="宋体" w:cs="宋体"/>
                <w:color w:val="auto"/>
                <w:szCs w:val="21"/>
              </w:rPr>
              <w:t>Q9.1.2</w:t>
            </w:r>
          </w:p>
        </w:tc>
        <w:tc>
          <w:tcPr>
            <w:tcW w:w="10004"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auto"/>
                <w:szCs w:val="21"/>
              </w:rPr>
            </w:pPr>
            <w:r>
              <w:rPr>
                <w:rFonts w:hint="eastAsia" w:ascii="宋体" w:hAnsi="宋体" w:cs="宋体"/>
                <w:color w:val="auto"/>
                <w:szCs w:val="21"/>
              </w:rPr>
              <w:t>公司主要通过日常口头交流、电话回访、登门拜访、定期发放《顾客满意度调查表》等形式来收集了解顾客是否满意的信息。2022年3月20</w:t>
            </w:r>
            <w:r>
              <w:rPr>
                <w:rFonts w:hint="eastAsia" w:ascii="宋体" w:hAnsi="宋体" w:cs="宋体"/>
                <w:color w:val="auto"/>
                <w:szCs w:val="21"/>
                <w:lang w:val="zh-CN"/>
              </w:rPr>
              <w:t xml:space="preserve">发放调查表共 </w:t>
            </w:r>
            <w:r>
              <w:rPr>
                <w:rFonts w:hint="eastAsia" w:ascii="宋体" w:hAnsi="宋体" w:cs="宋体"/>
                <w:color w:val="auto"/>
                <w:szCs w:val="21"/>
              </w:rPr>
              <w:t>4</w:t>
            </w:r>
            <w:r>
              <w:rPr>
                <w:rFonts w:hint="eastAsia" w:ascii="宋体" w:hAnsi="宋体" w:cs="宋体"/>
                <w:color w:val="auto"/>
                <w:szCs w:val="21"/>
                <w:lang w:val="zh-CN"/>
              </w:rPr>
              <w:t>份，回收调查表共</w:t>
            </w:r>
            <w:r>
              <w:rPr>
                <w:rFonts w:hint="eastAsia" w:ascii="宋体" w:hAnsi="宋体" w:cs="宋体"/>
                <w:color w:val="auto"/>
                <w:szCs w:val="21"/>
              </w:rPr>
              <w:t>4</w:t>
            </w:r>
            <w:r>
              <w:rPr>
                <w:rFonts w:hint="eastAsia" w:ascii="宋体" w:hAnsi="宋体" w:cs="宋体"/>
                <w:color w:val="auto"/>
                <w:szCs w:val="21"/>
                <w:lang w:val="zh-CN"/>
              </w:rPr>
              <w:t>份。</w:t>
            </w:r>
            <w:r>
              <w:rPr>
                <w:rFonts w:hint="eastAsia" w:ascii="宋体" w:hAnsi="宋体" w:cs="宋体"/>
                <w:color w:val="auto"/>
                <w:szCs w:val="21"/>
              </w:rPr>
              <w:t>--调查内容包括：产品质量、价格、交付、服务四个方面</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auto"/>
                <w:szCs w:val="21"/>
              </w:rPr>
            </w:pPr>
            <w:r>
              <w:rPr>
                <w:rFonts w:hint="eastAsia" w:ascii="宋体" w:hAnsi="宋体" w:cs="宋体"/>
                <w:color w:val="auto"/>
                <w:szCs w:val="21"/>
              </w:rPr>
              <w:t>--统计分析结果</w:t>
            </w:r>
            <w:r>
              <w:rPr>
                <w:rFonts w:hint="eastAsia" w:ascii="宋体" w:hAnsi="宋体" w:cs="宋体"/>
                <w:color w:val="auto"/>
                <w:szCs w:val="21"/>
                <w:lang w:val="zh-CN"/>
              </w:rPr>
              <w:t>顾客满意度</w:t>
            </w:r>
            <w:r>
              <w:rPr>
                <w:rFonts w:hint="eastAsia" w:ascii="宋体" w:hAnsi="宋体" w:cs="宋体"/>
                <w:color w:val="auto"/>
                <w:szCs w:val="21"/>
              </w:rPr>
              <w:t>：95分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auto"/>
                <w:szCs w:val="21"/>
              </w:rPr>
            </w:pPr>
            <w:r>
              <w:rPr>
                <w:rFonts w:hint="eastAsia" w:ascii="宋体" w:hAnsi="宋体" w:cs="宋体"/>
                <w:color w:val="auto"/>
                <w:szCs w:val="21"/>
              </w:rPr>
              <w:t>--暂无明显需实施纠正措施的改进事项。</w:t>
            </w:r>
          </w:p>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szCs w:val="21"/>
              </w:rPr>
            </w:pPr>
            <w:r>
              <w:rPr>
                <w:rFonts w:hint="eastAsia" w:ascii="宋体" w:hAnsi="宋体" w:cs="宋体"/>
                <w:color w:val="auto"/>
                <w:szCs w:val="21"/>
              </w:rPr>
              <w:t>--提供顾客满意调查分析报告，报告显示：公司产品性能，技术资料，环保产品管理以及售后服务得分为很满意。从整体来看，客户对于我司各方面综合评价是满意的。弱项</w:t>
            </w:r>
            <w:r>
              <w:rPr>
                <w:rFonts w:hint="eastAsia" w:ascii="宋体" w:hAnsi="宋体" w:cs="宋体"/>
                <w:color w:val="auto"/>
                <w:szCs w:val="21"/>
                <w:lang w:val="en-US" w:eastAsia="zh-CN"/>
              </w:rPr>
              <w:t>是</w:t>
            </w:r>
            <w:r>
              <w:rPr>
                <w:rFonts w:hint="eastAsia" w:ascii="宋体" w:hAnsi="宋体" w:cs="宋体"/>
                <w:color w:val="auto"/>
                <w:szCs w:val="21"/>
              </w:rPr>
              <w:t>交货准时度以及交货出错，问题产生原因是产品结构不合理，人员分工不合理导致。需要公司完善管理，合理分配人员减少交期延误，该结果已提交管理评审。</w:t>
            </w:r>
          </w:p>
        </w:tc>
        <w:tc>
          <w:tcPr>
            <w:tcW w:w="1585"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生产和服务提供的控制（风机销售）</w:t>
            </w:r>
          </w:p>
        </w:tc>
        <w:tc>
          <w:tcPr>
            <w:tcW w:w="960" w:type="dxa"/>
          </w:tcPr>
          <w:p>
            <w:pPr>
              <w:spacing w:line="400" w:lineRule="exact"/>
              <w:jc w:val="left"/>
              <w:rPr>
                <w:rFonts w:ascii="宋体" w:hAnsi="宋体" w:cs="宋体"/>
                <w:b/>
                <w:bCs/>
                <w:color w:val="auto"/>
                <w:szCs w:val="21"/>
              </w:rPr>
            </w:pPr>
            <w:r>
              <w:rPr>
                <w:rFonts w:hint="eastAsia" w:ascii="宋体" w:hAnsi="宋体"/>
                <w:b/>
                <w:bCs/>
                <w:color w:val="auto"/>
                <w:szCs w:val="21"/>
              </w:rPr>
              <w:t>Q8.5.1</w:t>
            </w:r>
          </w:p>
        </w:tc>
        <w:tc>
          <w:tcPr>
            <w:tcW w:w="10004" w:type="dxa"/>
          </w:tcPr>
          <w:p>
            <w:pPr>
              <w:spacing w:line="400" w:lineRule="exact"/>
              <w:rPr>
                <w:color w:val="auto"/>
              </w:rPr>
            </w:pPr>
            <w:r>
              <w:rPr>
                <w:rFonts w:hint="eastAsia"/>
                <w:color w:val="auto"/>
              </w:rPr>
              <w:t>公司制定了《服务过程控制程序》明确了受控条件。</w:t>
            </w:r>
          </w:p>
          <w:p>
            <w:pPr>
              <w:spacing w:line="400" w:lineRule="exact"/>
              <w:rPr>
                <w:color w:val="auto"/>
              </w:rPr>
            </w:pPr>
            <w:r>
              <w:rPr>
                <w:rFonts w:hint="eastAsia"/>
                <w:color w:val="auto"/>
              </w:rPr>
              <w:t>1、公司编制了《服务过程控制程序》、《与顾客有关控制程序》、《顾客满意度测量控制程序》、《销售服务提供规范》《销售人员考核制度》等对公司的产品销售过程进行了控制。</w:t>
            </w:r>
          </w:p>
          <w:p>
            <w:pPr>
              <w:spacing w:line="400" w:lineRule="exact"/>
              <w:rPr>
                <w:color w:val="auto"/>
              </w:rPr>
            </w:pPr>
            <w:r>
              <w:rPr>
                <w:rFonts w:hint="eastAsia"/>
                <w:color w:val="auto"/>
              </w:rPr>
              <w:t xml:space="preserve">组织服务覆盖范围：电气设备、电线电缆、仪器仪表、工业自动化控制设备、电力设备的销售. </w:t>
            </w:r>
          </w:p>
          <w:p>
            <w:pPr>
              <w:spacing w:line="360" w:lineRule="auto"/>
              <w:rPr>
                <w:color w:val="auto"/>
              </w:rPr>
            </w:pPr>
            <w:r>
              <w:rPr>
                <w:rFonts w:hint="eastAsia"/>
                <w:color w:val="auto"/>
              </w:rPr>
              <w:t>2、销售服务流程：</w:t>
            </w:r>
            <w:bookmarkStart w:id="0" w:name="_Hlk110243255"/>
            <w:r>
              <w:rPr>
                <w:rFonts w:hint="eastAsia"/>
                <w:color w:val="auto"/>
              </w:rPr>
              <w:t>1、商务洽谈→2、合同签订→3、采购产品→4、交付客户验收→5、售后服务。</w:t>
            </w:r>
            <w:bookmarkEnd w:id="0"/>
          </w:p>
          <w:p>
            <w:pPr>
              <w:spacing w:line="400" w:lineRule="exact"/>
              <w:rPr>
                <w:color w:val="auto"/>
              </w:rPr>
            </w:pPr>
            <w:r>
              <w:rPr>
                <w:rFonts w:hint="eastAsia"/>
                <w:color w:val="auto"/>
              </w:rPr>
              <w:t>需确认/关键过程：销售服务过程。</w:t>
            </w:r>
          </w:p>
          <w:p>
            <w:pPr>
              <w:spacing w:line="400" w:lineRule="exact"/>
              <w:rPr>
                <w:color w:val="auto"/>
              </w:rPr>
            </w:pPr>
            <w:r>
              <w:rPr>
                <w:rFonts w:hint="eastAsia"/>
                <w:color w:val="auto"/>
              </w:rPr>
              <w:t>3、技术要求：销售合同</w:t>
            </w:r>
          </w:p>
          <w:p>
            <w:pPr>
              <w:spacing w:line="400" w:lineRule="exact"/>
              <w:rPr>
                <w:color w:val="auto"/>
              </w:rPr>
            </w:pPr>
            <w:r>
              <w:rPr>
                <w:rFonts w:hint="eastAsia"/>
                <w:color w:val="auto"/>
              </w:rPr>
              <w:t>1)验收规范：合同质量要求及相应产品的国家标准、法律法规。</w:t>
            </w:r>
          </w:p>
          <w:p>
            <w:pPr>
              <w:spacing w:line="400" w:lineRule="exact"/>
              <w:rPr>
                <w:color w:val="auto"/>
              </w:rPr>
            </w:pPr>
            <w:r>
              <w:rPr>
                <w:rFonts w:hint="eastAsia"/>
                <w:color w:val="auto"/>
              </w:rPr>
              <w:t>2)作业指导书：《服务过程控制程序》、《与顾客有关控制程序》、《顾客满意度测量控制程序》、《销售服务提供规范》《销售人员考核制度》等。</w:t>
            </w:r>
          </w:p>
          <w:p>
            <w:pPr>
              <w:spacing w:line="400" w:lineRule="exact"/>
              <w:rPr>
                <w:color w:val="auto"/>
              </w:rPr>
            </w:pPr>
            <w:r>
              <w:rPr>
                <w:rFonts w:hint="eastAsia"/>
                <w:color w:val="auto"/>
              </w:rPr>
              <w:t>3)使用适宜的设备：电脑、打印机等办公设备。</w:t>
            </w:r>
          </w:p>
          <w:p>
            <w:pPr>
              <w:spacing w:line="400" w:lineRule="exact"/>
              <w:rPr>
                <w:color w:val="auto"/>
              </w:rPr>
            </w:pPr>
            <w:r>
              <w:rPr>
                <w:rFonts w:hint="eastAsia"/>
                <w:color w:val="auto"/>
              </w:rPr>
              <w:t>4)监视和测量设备：公司只对所销售产品的名称、规格型号、外观、合格证、资料文件完整性等进行验证；质量技术特性由供方控制，最终由顾客进行验收确认的方式对所销售产品进行检验。故公司暂时无监视和测量设备。</w:t>
            </w:r>
          </w:p>
          <w:p>
            <w:pPr>
              <w:spacing w:line="400" w:lineRule="exact"/>
              <w:rPr>
                <w:rFonts w:hint="default" w:eastAsia="宋体"/>
                <w:color w:val="auto"/>
                <w:lang w:val="en-US" w:eastAsia="zh-CN"/>
              </w:rPr>
            </w:pPr>
            <w:r>
              <w:rPr>
                <w:rFonts w:hint="eastAsia"/>
                <w:color w:val="auto"/>
              </w:rPr>
              <w:t>4、实施销售服务人员监视和测量：抽：2022年7月，业务部绩效考核表。考核人员：</w:t>
            </w:r>
            <w:r>
              <w:rPr>
                <w:rFonts w:hint="eastAsia"/>
                <w:color w:val="auto"/>
                <w:lang w:val="en-US" w:eastAsia="zh-CN"/>
              </w:rPr>
              <w:t>罗宇</w:t>
            </w:r>
          </w:p>
          <w:p>
            <w:pPr>
              <w:spacing w:line="400" w:lineRule="exact"/>
              <w:rPr>
                <w:color w:val="auto"/>
              </w:rPr>
            </w:pPr>
            <w:r>
              <w:rPr>
                <w:rFonts w:hint="eastAsia"/>
                <w:color w:val="auto"/>
              </w:rPr>
              <w:t>检验项目：工作业绩、工作态度、工作能力等。</w:t>
            </w:r>
          </w:p>
          <w:p>
            <w:pPr>
              <w:spacing w:line="400" w:lineRule="exact"/>
              <w:rPr>
                <w:color w:val="auto"/>
              </w:rPr>
            </w:pPr>
            <w:r>
              <w:rPr>
                <w:rFonts w:hint="eastAsia"/>
                <w:color w:val="auto"/>
              </w:rPr>
              <w:t>质量要求：清楚、及时、完整；在合格供方中采购，并保持记录等</w:t>
            </w:r>
          </w:p>
          <w:p>
            <w:pPr>
              <w:spacing w:line="400" w:lineRule="exact"/>
              <w:rPr>
                <w:color w:val="auto"/>
              </w:rPr>
            </w:pPr>
            <w:r>
              <w:rPr>
                <w:rFonts w:hint="eastAsia"/>
                <w:color w:val="auto"/>
              </w:rPr>
              <w:t>检查情况：9</w:t>
            </w:r>
            <w:r>
              <w:rPr>
                <w:rFonts w:hint="eastAsia"/>
                <w:color w:val="auto"/>
                <w:lang w:val="en-US" w:eastAsia="zh-CN"/>
              </w:rPr>
              <w:t>5</w:t>
            </w:r>
            <w:r>
              <w:rPr>
                <w:rFonts w:hint="eastAsia"/>
                <w:color w:val="auto"/>
              </w:rPr>
              <w:t>分</w:t>
            </w:r>
          </w:p>
          <w:p>
            <w:pPr>
              <w:spacing w:line="400" w:lineRule="exact"/>
              <w:rPr>
                <w:color w:val="auto"/>
              </w:rPr>
            </w:pPr>
            <w:r>
              <w:rPr>
                <w:rFonts w:hint="eastAsia"/>
                <w:color w:val="auto"/>
              </w:rPr>
              <w:t>检查人：寇贵明</w:t>
            </w:r>
          </w:p>
          <w:p>
            <w:pPr>
              <w:spacing w:line="400" w:lineRule="exact"/>
              <w:rPr>
                <w:color w:val="auto"/>
              </w:rPr>
            </w:pPr>
            <w:r>
              <w:rPr>
                <w:rFonts w:hint="eastAsia"/>
                <w:color w:val="auto"/>
              </w:rPr>
              <w:t>5、查看，合同跟踪情况</w:t>
            </w:r>
          </w:p>
          <w:p>
            <w:pPr>
              <w:spacing w:line="400" w:lineRule="exact"/>
              <w:rPr>
                <w:color w:val="auto"/>
              </w:rPr>
            </w:pPr>
            <w:r>
              <w:rPr>
                <w:rFonts w:hint="eastAsia"/>
                <w:color w:val="auto"/>
              </w:rPr>
              <w:t>1）查，2022年6月10日与重庆永和豆浆餐饮经营管理有限公司签定的销售合同。</w:t>
            </w:r>
          </w:p>
          <w:p>
            <w:pPr>
              <w:spacing w:line="400" w:lineRule="exact"/>
              <w:rPr>
                <w:color w:val="auto"/>
              </w:rPr>
            </w:pPr>
            <w:r>
              <w:rPr>
                <w:rFonts w:hint="eastAsia"/>
                <w:color w:val="auto"/>
              </w:rPr>
              <w:t>产品名称：风机8台</w:t>
            </w:r>
          </w:p>
          <w:p>
            <w:pPr>
              <w:spacing w:line="400" w:lineRule="exact"/>
              <w:rPr>
                <w:color w:val="auto"/>
              </w:rPr>
            </w:pPr>
            <w:r>
              <w:rPr>
                <w:rFonts w:hint="eastAsia"/>
                <w:color w:val="auto"/>
              </w:rPr>
              <w:t>2）提供合同评审，2022年0</w:t>
            </w:r>
            <w:r>
              <w:rPr>
                <w:rFonts w:hint="eastAsia"/>
                <w:color w:val="auto"/>
                <w:lang w:val="en-US" w:eastAsia="zh-CN"/>
              </w:rPr>
              <w:t>6</w:t>
            </w:r>
            <w:r>
              <w:rPr>
                <w:rFonts w:hint="eastAsia"/>
                <w:color w:val="auto"/>
              </w:rPr>
              <w:t>月</w:t>
            </w:r>
            <w:r>
              <w:rPr>
                <w:rFonts w:hint="eastAsia"/>
                <w:color w:val="auto"/>
                <w:lang w:val="en-US" w:eastAsia="zh-CN"/>
              </w:rPr>
              <w:t>8</w:t>
            </w:r>
            <w:r>
              <w:rPr>
                <w:rFonts w:hint="eastAsia"/>
                <w:color w:val="auto"/>
              </w:rPr>
              <w:t>日对该次顾客需求进行了评审，查评审记录表，符合评审要求。</w:t>
            </w:r>
          </w:p>
          <w:p>
            <w:pPr>
              <w:spacing w:line="400" w:lineRule="exact"/>
              <w:rPr>
                <w:color w:val="auto"/>
                <w:highlight w:val="none"/>
              </w:rPr>
            </w:pPr>
            <w:r>
              <w:rPr>
                <w:rFonts w:hint="eastAsia"/>
                <w:color w:val="auto"/>
              </w:rPr>
              <w:t>3）抽《顾</w:t>
            </w:r>
            <w:r>
              <w:rPr>
                <w:rFonts w:hint="eastAsia"/>
                <w:color w:val="auto"/>
                <w:highlight w:val="none"/>
              </w:rPr>
              <w:t>客满意度调查表》</w:t>
            </w:r>
          </w:p>
          <w:p>
            <w:pPr>
              <w:spacing w:line="400" w:lineRule="exact"/>
              <w:rPr>
                <w:color w:val="auto"/>
                <w:highlight w:val="none"/>
              </w:rPr>
            </w:pPr>
            <w:r>
              <w:rPr>
                <w:rFonts w:hint="eastAsia"/>
                <w:color w:val="auto"/>
                <w:highlight w:val="none"/>
              </w:rPr>
              <w:t>2022年3月</w:t>
            </w:r>
            <w:r>
              <w:rPr>
                <w:rFonts w:hint="eastAsia"/>
                <w:color w:val="auto"/>
                <w:highlight w:val="none"/>
                <w:lang w:val="en-US" w:eastAsia="zh-CN"/>
              </w:rPr>
              <w:t>20</w:t>
            </w:r>
            <w:r>
              <w:rPr>
                <w:rFonts w:hint="eastAsia"/>
                <w:color w:val="auto"/>
                <w:highlight w:val="none"/>
              </w:rPr>
              <w:t>初对</w:t>
            </w:r>
            <w:r>
              <w:rPr>
                <w:rFonts w:hint="eastAsia"/>
                <w:color w:val="auto"/>
                <w:highlight w:val="none"/>
                <w:lang w:val="en-US" w:eastAsia="zh-CN"/>
              </w:rPr>
              <w:t>3</w:t>
            </w:r>
            <w:r>
              <w:rPr>
                <w:rFonts w:hint="eastAsia"/>
                <w:color w:val="auto"/>
                <w:highlight w:val="none"/>
              </w:rPr>
              <w:t>家客户进行了顾客满意度调查，调查内容涉及产品质量、价格、性能、服务等</w:t>
            </w:r>
          </w:p>
          <w:p>
            <w:pPr>
              <w:spacing w:line="400" w:lineRule="exact"/>
              <w:rPr>
                <w:color w:val="auto"/>
              </w:rPr>
            </w:pPr>
            <w:r>
              <w:rPr>
                <w:rFonts w:hint="eastAsia"/>
                <w:color w:val="auto"/>
                <w:highlight w:val="none"/>
              </w:rPr>
              <w:t>调查得分：9</w:t>
            </w:r>
            <w:r>
              <w:rPr>
                <w:rFonts w:hint="eastAsia"/>
                <w:color w:val="auto"/>
                <w:highlight w:val="none"/>
                <w:lang w:val="en-US" w:eastAsia="zh-CN"/>
              </w:rPr>
              <w:t>6</w:t>
            </w:r>
            <w:r>
              <w:rPr>
                <w:rFonts w:hint="eastAsia"/>
                <w:color w:val="auto"/>
                <w:highlight w:val="none"/>
              </w:rPr>
              <w:t>分，达到了既定目标值。公司业务部对该次满意度调查进行了统计分析，对提出了改进建议及意见，提交管理评审进行</w:t>
            </w:r>
            <w:r>
              <w:rPr>
                <w:rFonts w:hint="eastAsia"/>
                <w:color w:val="auto"/>
              </w:rPr>
              <w:t>审议。</w:t>
            </w:r>
          </w:p>
          <w:p>
            <w:pPr>
              <w:spacing w:line="400" w:lineRule="exact"/>
              <w:rPr>
                <w:rFonts w:hint="eastAsia"/>
                <w:color w:val="auto"/>
              </w:rPr>
            </w:pPr>
            <w:r>
              <w:rPr>
                <w:rFonts w:hint="eastAsia"/>
                <w:color w:val="auto"/>
              </w:rPr>
              <w:t>4）抽采购合同：供方为台州驰野机电有限公司</w:t>
            </w:r>
          </w:p>
          <w:p>
            <w:pPr>
              <w:spacing w:line="400" w:lineRule="exact"/>
              <w:rPr>
                <w:color w:val="auto"/>
              </w:rPr>
            </w:pPr>
            <w:r>
              <w:rPr>
                <w:rFonts w:hint="eastAsia"/>
                <w:color w:val="auto"/>
              </w:rPr>
              <w:t>采购时间：202</w:t>
            </w:r>
            <w:r>
              <w:rPr>
                <w:rFonts w:hint="eastAsia"/>
                <w:color w:val="auto"/>
                <w:lang w:val="en-US" w:eastAsia="zh-CN"/>
              </w:rPr>
              <w:t>2</w:t>
            </w:r>
            <w:r>
              <w:rPr>
                <w:rFonts w:hint="eastAsia"/>
                <w:color w:val="auto"/>
              </w:rPr>
              <w:t>年</w:t>
            </w:r>
            <w:r>
              <w:rPr>
                <w:rFonts w:hint="eastAsia"/>
                <w:color w:val="auto"/>
                <w:lang w:val="en-US" w:eastAsia="zh-CN"/>
              </w:rPr>
              <w:t>5</w:t>
            </w:r>
            <w:r>
              <w:rPr>
                <w:rFonts w:hint="eastAsia"/>
                <w:color w:val="auto"/>
              </w:rPr>
              <w:t>月</w:t>
            </w:r>
            <w:r>
              <w:rPr>
                <w:rFonts w:hint="eastAsia"/>
                <w:color w:val="auto"/>
                <w:lang w:val="en-US" w:eastAsia="zh-CN"/>
              </w:rPr>
              <w:t>13</w:t>
            </w:r>
            <w:r>
              <w:rPr>
                <w:rFonts w:hint="eastAsia"/>
                <w:color w:val="auto"/>
              </w:rPr>
              <w:t>日</w:t>
            </w:r>
          </w:p>
          <w:p>
            <w:pPr>
              <w:spacing w:line="400" w:lineRule="exact"/>
              <w:rPr>
                <w:color w:val="auto"/>
              </w:rPr>
            </w:pPr>
            <w:r>
              <w:rPr>
                <w:rFonts w:hint="eastAsia"/>
                <w:color w:val="auto"/>
              </w:rPr>
              <w:t>采购物资：</w:t>
            </w:r>
            <w:r>
              <w:rPr>
                <w:rFonts w:hint="eastAsia"/>
                <w:color w:val="auto"/>
                <w:lang w:val="en-US" w:eastAsia="zh-CN"/>
              </w:rPr>
              <w:t>风机6</w:t>
            </w:r>
            <w:r>
              <w:rPr>
                <w:rFonts w:hint="eastAsia"/>
                <w:color w:val="auto"/>
              </w:rPr>
              <w:t>台</w:t>
            </w:r>
          </w:p>
          <w:p>
            <w:pPr>
              <w:spacing w:line="400" w:lineRule="exact"/>
              <w:rPr>
                <w:color w:val="auto"/>
              </w:rPr>
            </w:pPr>
            <w:r>
              <w:rPr>
                <w:rFonts w:hint="eastAsia"/>
                <w:color w:val="auto"/>
              </w:rPr>
              <w:t>采购在合格供应商处进行。</w:t>
            </w:r>
          </w:p>
          <w:p>
            <w:pPr>
              <w:spacing w:line="360" w:lineRule="auto"/>
              <w:ind w:right="71" w:rightChars="34"/>
              <w:jc w:val="left"/>
              <w:rPr>
                <w:color w:val="auto"/>
                <w:highlight w:val="none"/>
              </w:rPr>
            </w:pPr>
            <w:r>
              <w:rPr>
                <w:rFonts w:hint="eastAsia"/>
                <w:color w:val="auto"/>
              </w:rPr>
              <w:t>6、采购验收情况，公司根据来货单对产品的型号、规格、数量、外观、包装、资料、合格证等进行验收，验收合格后入库。</w:t>
            </w:r>
          </w:p>
          <w:p>
            <w:pPr>
              <w:spacing w:line="360" w:lineRule="auto"/>
              <w:ind w:right="71" w:rightChars="34"/>
              <w:jc w:val="left"/>
              <w:rPr>
                <w:color w:val="auto"/>
                <w:highlight w:val="none"/>
              </w:rPr>
            </w:pPr>
            <w:r>
              <w:rPr>
                <w:rFonts w:hint="eastAsia"/>
                <w:color w:val="auto"/>
                <w:highlight w:val="none"/>
              </w:rPr>
              <w:t>公司销售的产品为：</w:t>
            </w:r>
            <w:r>
              <w:rPr>
                <w:color w:val="auto"/>
                <w:sz w:val="21"/>
                <w:szCs w:val="21"/>
                <w:highlight w:val="none"/>
              </w:rPr>
              <w:t>风机的销售</w:t>
            </w:r>
            <w:r>
              <w:rPr>
                <w:rFonts w:hint="eastAsia"/>
                <w:color w:val="auto"/>
                <w:highlight w:val="none"/>
              </w:rPr>
              <w:t>。</w:t>
            </w:r>
          </w:p>
          <w:p>
            <w:pPr>
              <w:spacing w:line="400" w:lineRule="exact"/>
              <w:rPr>
                <w:color w:val="auto"/>
                <w:highlight w:val="none"/>
              </w:rPr>
            </w:pPr>
            <w:r>
              <w:rPr>
                <w:rFonts w:hint="eastAsia"/>
                <w:color w:val="auto"/>
                <w:highlight w:val="none"/>
              </w:rPr>
              <w:t>8、公司将特殊过程确定为：销售服务过程。</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s="宋体"/>
                <w:color w:val="auto"/>
                <w:sz w:val="21"/>
                <w:szCs w:val="21"/>
              </w:rPr>
            </w:pPr>
            <w:r>
              <w:rPr>
                <w:rFonts w:hint="eastAsia" w:ascii="宋体" w:hAnsi="宋体" w:cs="宋体"/>
                <w:color w:val="auto"/>
                <w:sz w:val="21"/>
                <w:szCs w:val="21"/>
              </w:rPr>
              <w:t>查，现场查看</w:t>
            </w:r>
            <w:r>
              <w:rPr>
                <w:rFonts w:hint="eastAsia" w:ascii="宋体" w:hAnsi="宋体" w:cs="宋体"/>
                <w:b w:val="0"/>
                <w:bCs w:val="0"/>
                <w:color w:val="auto"/>
                <w:sz w:val="21"/>
                <w:szCs w:val="21"/>
              </w:rPr>
              <w:t>提供</w:t>
            </w:r>
            <w:r>
              <w:rPr>
                <w:rFonts w:hint="eastAsia" w:ascii="宋体" w:hAnsi="宋体" w:cs="宋体"/>
                <w:b w:val="0"/>
                <w:bCs w:val="0"/>
                <w:color w:val="auto"/>
                <w:sz w:val="21"/>
                <w:szCs w:val="21"/>
                <w:lang w:val="en-US" w:eastAsia="zh-CN"/>
              </w:rPr>
              <w:t>有</w:t>
            </w:r>
            <w:r>
              <w:rPr>
                <w:rFonts w:hint="eastAsia" w:ascii="宋体" w:hAnsi="宋体" w:cs="宋体"/>
                <w:b w:val="0"/>
                <w:bCs w:val="0"/>
                <w:color w:val="auto"/>
                <w:sz w:val="21"/>
                <w:szCs w:val="21"/>
              </w:rPr>
              <w:t>特殊过程（销售过程）的</w:t>
            </w:r>
            <w:r>
              <w:rPr>
                <w:rFonts w:hint="eastAsia" w:ascii="宋体" w:hAnsi="宋体" w:cs="宋体"/>
                <w:color w:val="auto"/>
                <w:sz w:val="21"/>
                <w:szCs w:val="21"/>
              </w:rPr>
              <w:t>过程能力确认记录。</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color w:val="auto"/>
              </w:rPr>
            </w:pPr>
            <w:r>
              <w:rPr>
                <w:rFonts w:hint="eastAsia" w:ascii="宋体" w:hAnsi="宋体" w:cs="宋体"/>
                <w:color w:val="auto"/>
                <w:sz w:val="21"/>
                <w:szCs w:val="21"/>
                <w:lang w:val="en-US" w:eastAsia="zh-CN"/>
              </w:rPr>
              <w:t>确认记录内容包括：对供方的能力、质量的确认；对销售人员的资格，能力，培训情况；对客户的需求期望的确认；对办公设备的确认。确认人：罗领万、罗宇     确认时间：2022年3月7日</w:t>
            </w:r>
          </w:p>
        </w:tc>
        <w:tc>
          <w:tcPr>
            <w:tcW w:w="1585" w:type="dxa"/>
          </w:tcPr>
          <w:p>
            <w:pPr>
              <w:rPr>
                <w:rFonts w:hint="eastAsia" w:eastAsia="宋体"/>
                <w:color w:val="auto"/>
                <w:lang w:val="en-US" w:eastAsia="zh-CN"/>
              </w:rPr>
            </w:pPr>
            <w:r>
              <w:rPr>
                <w:rFonts w:hint="eastAsia"/>
                <w:color w:val="auto"/>
                <w:lang w:val="en-US" w:eastAsia="zh-CN"/>
              </w:rPr>
              <w:t>符合</w:t>
            </w:r>
          </w:p>
        </w:tc>
      </w:tr>
    </w:tbl>
    <w:p>
      <w:pPr>
        <w:pStyle w:val="5"/>
      </w:pPr>
      <w:r>
        <w:rPr>
          <w:rFonts w:hint="eastAsia"/>
        </w:rPr>
        <w:t>说明：不符合标注</w:t>
      </w:r>
      <w:r>
        <w:t>N</w:t>
      </w:r>
    </w:p>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51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1025" o:spid="_x0000_s1025"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FCAE42"/>
    <w:multiLevelType w:val="singleLevel"/>
    <w:tmpl w:val="55FCAE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271639"/>
    <w:rsid w:val="00271639"/>
    <w:rsid w:val="004B06A1"/>
    <w:rsid w:val="004C42E5"/>
    <w:rsid w:val="00516FE8"/>
    <w:rsid w:val="00533F33"/>
    <w:rsid w:val="00725FAD"/>
    <w:rsid w:val="00CD2BE6"/>
    <w:rsid w:val="464B1D16"/>
    <w:rsid w:val="4C0A0FF8"/>
    <w:rsid w:val="5AAB34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link w:val="18"/>
    <w:unhideWhenUsed/>
    <w:qFormat/>
    <w:uiPriority w:val="0"/>
    <w:pPr>
      <w:spacing w:after="12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color w:val="000000"/>
      <w:kern w:val="0"/>
      <w:sz w:val="24"/>
      <w:szCs w:val="24"/>
    </w:r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rPr>
      <w:rFonts w:ascii="Calibri" w:hAnsi="Calibri"/>
      <w:szCs w:val="22"/>
    </w:rPr>
  </w:style>
  <w:style w:type="paragraph" w:styleId="16">
    <w:name w:val="List Paragraph"/>
    <w:basedOn w:val="1"/>
    <w:qFormat/>
    <w:uiPriority w:val="99"/>
    <w:pPr>
      <w:ind w:firstLine="420" w:firstLineChars="200"/>
    </w:pPr>
  </w:style>
  <w:style w:type="character" w:customStyle="1" w:styleId="17">
    <w:name w:val="占位符文本1"/>
    <w:semiHidden/>
    <w:qFormat/>
    <w:uiPriority w:val="99"/>
    <w:rPr>
      <w:color w:val="808080"/>
    </w:rPr>
  </w:style>
  <w:style w:type="character" w:customStyle="1" w:styleId="18">
    <w:name w:val="正文文本 Char"/>
    <w:basedOn w:val="9"/>
    <w:link w:val="3"/>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5037</Words>
  <Characters>5355</Characters>
  <Lines>197</Lines>
  <Paragraphs>55</Paragraphs>
  <TotalTime>1</TotalTime>
  <ScaleCrop>false</ScaleCrop>
  <LinksUpToDate>false</LinksUpToDate>
  <CharactersWithSpaces>5742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2022-08-08T02:43:44Z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2052-11.1.0.11875</vt:lpwstr>
  </property>
</Properties>
</file>