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河北诚创机车车辆配件有限公司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 28001-2011idtOHSAS 18001:2007</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06</w:t>
            </w:r>
            <w:r>
              <w:rPr>
                <w:rFonts w:hint="eastAsia"/>
                <w:sz w:val="22"/>
                <w:szCs w:val="22"/>
                <w:lang w:val="en-US" w:eastAsia="zh-CN"/>
              </w:rPr>
              <w:t>28</w:t>
            </w:r>
            <w:r>
              <w:rPr>
                <w:rFonts w:hint="eastAsia"/>
                <w:sz w:val="22"/>
                <w:szCs w:val="22"/>
              </w:rPr>
              <w:t>-</w:t>
            </w:r>
            <w:r>
              <w:rPr>
                <w:sz w:val="22"/>
                <w:szCs w:val="22"/>
              </w:rPr>
              <w:t>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Q:二阶段现场,E:二阶段现场,O:二阶段现场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top"/>
          </w:tcPr>
          <w:p>
            <w:pPr>
              <w:spacing w:line="240" w:lineRule="exact"/>
              <w:rPr>
                <w:sz w:val="18"/>
                <w:szCs w:val="18"/>
              </w:rPr>
            </w:pPr>
            <w:r>
              <w:rPr>
                <w:sz w:val="18"/>
                <w:szCs w:val="18"/>
              </w:rPr>
              <w:t>E:审核员</w:t>
            </w:r>
          </w:p>
          <w:p>
            <w:pPr>
              <w:spacing w:line="240" w:lineRule="exact"/>
              <w:rPr>
                <w:sz w:val="16"/>
                <w:szCs w:val="16"/>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吉洁</w:t>
            </w:r>
          </w:p>
        </w:tc>
        <w:tc>
          <w:tcPr>
            <w:tcW w:w="1184"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组员</w:t>
            </w:r>
          </w:p>
        </w:tc>
        <w:tc>
          <w:tcPr>
            <w:tcW w:w="5595" w:type="dxa"/>
            <w:gridSpan w:val="3"/>
            <w:vAlign w:val="top"/>
          </w:tcPr>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b/>
                <w:sz w:val="22"/>
                <w:szCs w:val="22"/>
              </w:rPr>
              <w:t>█</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ascii="宋体" w:hAnsi="宋体" w:cs="宋体"/>
                <w:b/>
                <w:sz w:val="22"/>
                <w:szCs w:val="22"/>
              </w:rPr>
              <w:t>█</w:t>
            </w: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：20</w:t>
            </w:r>
            <w:r>
              <w:rPr>
                <w:rFonts w:hint="eastAsia"/>
                <w:sz w:val="20"/>
                <w:lang w:val="en-US" w:eastAsia="zh-CN"/>
              </w:rPr>
              <w:t>20.1.23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3073" o:spid="_x0000_s3073" o:spt="202" type="#_x0000_t202" style="position:absolute;left:0pt;margin-left:308.9pt;margin-top:5.2pt;height:21.75pt;width:175.6pt;z-index:251657216;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3074"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2207"/>
    <w:rsid w:val="000B03DD"/>
    <w:rsid w:val="007B51B6"/>
    <w:rsid w:val="00904383"/>
    <w:rsid w:val="009A4388"/>
    <w:rsid w:val="00CB08FC"/>
    <w:rsid w:val="00D96817"/>
    <w:rsid w:val="00FC2207"/>
    <w:rsid w:val="092C6EDB"/>
    <w:rsid w:val="366B4722"/>
    <w:rsid w:val="40C834EA"/>
    <w:rsid w:val="46D61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112</Words>
  <Characters>643</Characters>
  <Lines>5</Lines>
  <Paragraphs>1</Paragraphs>
  <TotalTime>0</TotalTime>
  <ScaleCrop>false</ScaleCrop>
  <LinksUpToDate>false</LinksUpToDate>
  <CharactersWithSpaces>754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2020-01-20T03:53:21Z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