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36"/>
        <w:gridCol w:w="104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5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443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受审核部门：生产部   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叶飞虎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蒋世鳌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43" w:type="dxa"/>
            <w:vAlign w:val="center"/>
          </w:tcPr>
          <w:p>
            <w:pPr>
              <w:spacing w:before="120"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张磊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44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EO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：5.3组织的岗位、职责和权限、6.2环境目标、6.1.2环境因素、8.1运行策划和控制、8.2应急准备和响应，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4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职责权限</w:t>
            </w:r>
          </w:p>
        </w:tc>
        <w:tc>
          <w:tcPr>
            <w:tcW w:w="1236" w:type="dxa"/>
          </w:tcPr>
          <w:p>
            <w:pPr>
              <w:snapToGrid w:val="0"/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t>EO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5.3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</w:p>
        </w:tc>
        <w:tc>
          <w:tcPr>
            <w:tcW w:w="10443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询问生产部负责人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叶飞虎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，能明确本人在环境管理体系方面的职责：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1) 负责生产现场运行控制管理，实施监督和检查；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2) 贯彻公司环境管理方针、目标、指标和方案，组织协调生产过程中重要环境因素的有效控制；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3) 根据公司生产经营计划合理调度，合理配置动力能源，提高能源利用率；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4) 参加环境事件的调查处理工作。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负责部门环境因素识别评价及运行控制。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目标 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EO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6.2</w:t>
            </w:r>
          </w:p>
        </w:tc>
        <w:tc>
          <w:tcPr>
            <w:tcW w:w="10443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部门目标：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                          考核情况：</w:t>
            </w:r>
          </w:p>
          <w:p>
            <w:pPr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产现场噪声、废气、废水排放达标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         达标</w:t>
            </w:r>
          </w:p>
          <w:p>
            <w:pPr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生产场所分类处理各类废弃物，有专门收集箱并标识，回收处理率100%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100%</w:t>
            </w:r>
          </w:p>
          <w:p>
            <w:pPr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火灾事故发生率为0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                            0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重大安全事故0                                                            0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职业病发生率0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                      0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考核情况，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考核人：倪缝鹏、章壮志，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年6月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45" w:type="dxa"/>
            <w:vAlign w:val="center"/>
          </w:tcPr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环境因素、危险源辨识与评价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EO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O6.1.2 </w:t>
            </w:r>
          </w:p>
        </w:tc>
        <w:tc>
          <w:tcPr>
            <w:tcW w:w="10443" w:type="dxa"/>
          </w:tcPr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提供了《环境因素识别与评价控制程序》，对环境因素的识别、评价结果、控制手段等做出了规定。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部门负责人介绍识别环境因素时考虑了三种时态，过去、现在和将来，三种状态，正常、异常和紧急，按照办公过程及生产过程等进行了辨识。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查《环境因素识别评价汇总表》，对本部门生产和办公等有关过程的环境因素。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日常办公过程中的固废（废纸、废电池、灯管、墨盒）造成的土壤污染、水资源消耗、电能消耗、意外火灾引起的污染大气、生产过程（边角料排放、噪声排放、火灾、电能消耗、粉尘排放、噪声超标）、设备维修（废弃丢弃、漏油）等环境因素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查到：《重要环境因素清单》，公司涉及重要环境因素：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危险废弃物排放、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设备噪声排放；生产过程中粉尘废气的产生；下脚料等固体废物的排放；生活和生产废水排放；润滑油的跑冒滴漏；火灾事故的发生等，本部门涉及的重要环境因素：均有涉及。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TW"/>
              </w:rPr>
              <w:t>对于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环境因素通过运行控制、管理方案、定期收集、应急准备与响应进行控制。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生产部环境因素识别、评价基本符合标准要求。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查“危险源识别及风险评价表”，识别了砸伤、触电、火灾、产品堆放太高不整齐没捆绑、违规操作不按照安全操作规程、运输汽车事故等危险源。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查《重大危险源清单》，涉及本部门的有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个不可接受风险，包括：触电、火灾、人身伤害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职业病伤害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spacing w:line="360" w:lineRule="auto"/>
              <w:ind w:firstLine="421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 部门识别和评价基本充分，符合规定要求，运行控制参见EO8.1审核记录。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445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EO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8.1</w:t>
            </w:r>
          </w:p>
        </w:tc>
        <w:tc>
          <w:tcPr>
            <w:tcW w:w="10443" w:type="dxa"/>
          </w:tcPr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编制与环境管理体系运行控制有关的文件有</w:t>
            </w:r>
            <w:r>
              <w:rPr>
                <w:rFonts w:hint="eastAsia" w:ascii="楷体" w:hAnsi="楷体" w:eastAsia="楷体" w:cs="SimSun-Identity-H"/>
                <w:sz w:val="24"/>
                <w:szCs w:val="24"/>
              </w:rPr>
              <w:t>《环境</w:t>
            </w:r>
            <w:r>
              <w:rPr>
                <w:rFonts w:hint="eastAsia" w:ascii="楷体" w:hAnsi="楷体" w:eastAsia="楷体" w:cs="SimSun-Identity-H"/>
                <w:sz w:val="24"/>
                <w:szCs w:val="24"/>
                <w:lang w:val="en-US" w:eastAsia="zh-CN"/>
              </w:rPr>
              <w:t>影响运行</w:t>
            </w:r>
            <w:r>
              <w:rPr>
                <w:rFonts w:hint="eastAsia" w:ascii="楷体" w:hAnsi="楷体" w:eastAsia="楷体" w:cs="SimSun-Identity-H"/>
                <w:sz w:val="24"/>
                <w:szCs w:val="24"/>
              </w:rPr>
              <w:t>控制程序》、《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污水排放管理规定</w:t>
            </w:r>
            <w:r>
              <w:rPr>
                <w:rFonts w:hint="eastAsia" w:ascii="楷体" w:hAnsi="楷体" w:eastAsia="楷体" w:cs="SimSun-Identity-H"/>
                <w:sz w:val="24"/>
                <w:szCs w:val="24"/>
              </w:rPr>
              <w:t>》、《</w:t>
            </w:r>
            <w:r>
              <w:rPr>
                <w:rFonts w:hint="eastAsia" w:ascii="楷体" w:hAnsi="楷体" w:eastAsia="楷体" w:cs="SimSun-Identity-H"/>
                <w:sz w:val="24"/>
                <w:szCs w:val="24"/>
                <w:lang w:val="en-US" w:eastAsia="zh-CN"/>
              </w:rPr>
              <w:t>固体废物管理规定</w:t>
            </w:r>
            <w:r>
              <w:rPr>
                <w:rFonts w:hint="eastAsia" w:ascii="楷体" w:hAnsi="楷体" w:eastAsia="楷体" w:cs="SimSun-Identity-H"/>
                <w:sz w:val="24"/>
                <w:szCs w:val="24"/>
              </w:rPr>
              <w:t>》、《</w:t>
            </w:r>
            <w:r>
              <w:rPr>
                <w:rFonts w:hint="eastAsia" w:ascii="楷体" w:hAnsi="楷体" w:eastAsia="楷体" w:cs="SimSun-Identity-H"/>
                <w:sz w:val="24"/>
                <w:szCs w:val="24"/>
                <w:lang w:val="en-US" w:eastAsia="zh-CN"/>
              </w:rPr>
              <w:t>节能降耗管理规定</w:t>
            </w:r>
            <w:r>
              <w:rPr>
                <w:rFonts w:hint="eastAsia" w:ascii="楷体" w:hAnsi="楷体" w:eastAsia="楷体" w:cs="SimSun-Identity-H"/>
                <w:sz w:val="24"/>
                <w:szCs w:val="24"/>
              </w:rPr>
              <w:t>》、《</w:t>
            </w:r>
            <w:r>
              <w:rPr>
                <w:rFonts w:hint="eastAsia" w:ascii="楷体" w:hAnsi="楷体" w:eastAsia="楷体" w:cs="SimSun-Identity-H"/>
                <w:sz w:val="24"/>
                <w:szCs w:val="24"/>
                <w:lang w:val="en-US" w:eastAsia="zh-CN"/>
              </w:rPr>
              <w:t>空调设备管理制度</w:t>
            </w:r>
            <w:r>
              <w:rPr>
                <w:rFonts w:hint="eastAsia" w:ascii="楷体" w:hAnsi="楷体" w:eastAsia="楷体" w:cs="SimSun-Identity-H"/>
                <w:sz w:val="24"/>
                <w:szCs w:val="24"/>
              </w:rPr>
              <w:t>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应急预案》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等。 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1、废水管控：生产过程产生废水按《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污水排放管理规定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公司污水主要为生活污水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生活废水经化粪池简单处理后排入政府管网集中处理。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废气管控：</w:t>
            </w:r>
          </w:p>
          <w:p>
            <w:pPr>
              <w:spacing w:line="360" w:lineRule="auto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无组织废气：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生产废气达到《大气污染物综合排放标准》（GB16297-1996）表2中无组织排放监控浓度限值，不需要做特殊处理。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3、噪声管控：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生产过程设备噪声，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厂界噪声达到《工业企业厂界环境噪声排放标准》（GB12348-2008）3类标准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噪声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满足要求。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4、固废管控：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生产过程中主要为下料和生产过程产生废边角余料和废品。生产部将以上废弃物放置固定位置，积攒一定量后出售有处理能力的单位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回收再利用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危险废物为废油桶、废切削液桶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废润滑油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，采取集中收集定期回收的方式处理。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5、能源资源管控：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生产过程注意节水、节电、节胶料，人走关闭设备和照明开关，现场未发现有漏水和浪费电能的现象。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公司从工艺设计和采购产品时已考虑了产品的环保性（包括原材料），生产过程中，严格按照环保等管理制度实施，控制好辅助材料的用量，避免浪费，生命周期终了时钢材还可以回收再利用。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公司生产车间和办公区域配备了消防栓、灭火器，均符合要求。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8、按有关程序和要求通报供方和顾客，采用〈告知函〉方式通报。查到相关方告知书。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各车间安全设施设有提示说明，方便取用，未发现遮挡消防设施和挤占消防通道的情况。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车间采光良好、空气流通，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废气、噪声经第三方监测，能达标排放。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现场查看叉车、行车均进行了检定，取得了合格证书，计量器具也完成校准，详见提交证据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有健康体检报告、劳保用品发放记录，详见管理科EO8.1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日与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台州市德长环保有限公司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签订了危险废物委托处置合同，经查处理方有处理资。</w:t>
            </w:r>
            <w:bookmarkStart w:id="0" w:name="_GoBack"/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3749675</wp:posOffset>
                  </wp:positionH>
                  <wp:positionV relativeFrom="paragraph">
                    <wp:posOffset>-340995</wp:posOffset>
                  </wp:positionV>
                  <wp:extent cx="2263140" cy="3017520"/>
                  <wp:effectExtent l="0" t="0" r="5080" b="10160"/>
                  <wp:wrapNone/>
                  <wp:docPr id="1" name="图片 1" descr="ed8f8656548deb9d458560ebfe16c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d8f8656548deb9d458560ebfe16c4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63140" cy="301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395345" cy="2309495"/>
                  <wp:effectExtent l="0" t="0" r="8255" b="1905"/>
                  <wp:docPr id="2" name="图片 2" descr="902e2733a43c90406be479f14f06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02e2733a43c90406be479f14f067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345" cy="230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1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环保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运行控制满足要求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</w:p>
          <w:p>
            <w:pPr>
              <w:pStyle w:val="4"/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445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应急准备和相应</w:t>
            </w:r>
          </w:p>
        </w:tc>
        <w:tc>
          <w:tcPr>
            <w:tcW w:w="1236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EO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8.2</w:t>
            </w:r>
          </w:p>
        </w:tc>
        <w:tc>
          <w:tcPr>
            <w:tcW w:w="10443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生产部按照策划的《应急准备和响应控制程序程序》《消防安全应急预案》等，明确了相应的运行准则。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生产过程中加强用电安全，防止触电事故和火灾事故的发生，安装了漏电保护器。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现场审核时现场查看车间门口有灭火器若干，在有效期内。 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生产现场有“禁止吸烟”， 等环保、安全警示标识。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日参加了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管理科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组织的消防应急预案演练，提供了相关记录。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4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现场查看</w:t>
            </w:r>
          </w:p>
        </w:tc>
        <w:tc>
          <w:tcPr>
            <w:tcW w:w="10443" w:type="dxa"/>
          </w:tcPr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现场查看作业区员工正在调试零件模具，生产人员操作油压机，利用模具制造出所需零部件，对零部件进行检查，依据客户要求和检查数据对模具进行调整，依照设备操作规程进行操作，设备运转正常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生产现场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工具摆放整齐，产生的垃圾都归类放置在指定地点，地面环境干净整洁，无杂物，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光照充足，通风良好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消防器材有效并配置合理、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生产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车间内现场设备和电线布线合理，电线均处于完好状态，设备有接地及保护装置，控制柜及漏电保护器状态良好。</w:t>
            </w:r>
          </w:p>
          <w:p>
            <w:pPr>
              <w:spacing w:line="360" w:lineRule="auto"/>
              <w:ind w:firstLine="360" w:firstLineChars="15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车间噪声过大，但员工都配有耳塞。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现场运行控制基本符合要求。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pStyle w:val="7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</w:t>
    </w:r>
    <w:r>
      <w:rPr>
        <w:rStyle w:val="16"/>
        <w:rFonts w:hint="eastAsia"/>
        <w:w w:val="90"/>
      </w:rPr>
      <w:t>EO</w:t>
    </w:r>
    <w:r>
      <w:rPr>
        <w:rStyle w:val="16"/>
        <w:rFonts w:hint="default"/>
        <w:w w:val="90"/>
      </w:rPr>
      <w:t>ijing Int</w:t>
    </w:r>
    <w:r>
      <w:rPr>
        <w:rStyle w:val="16"/>
        <w:rFonts w:hint="eastAsia"/>
        <w:w w:val="90"/>
      </w:rPr>
      <w:t>EO</w:t>
    </w:r>
    <w:r>
      <w:rPr>
        <w:rStyle w:val="16"/>
        <w:rFonts w:hint="default"/>
        <w:w w:val="90"/>
      </w:rPr>
      <w:t>rnational Standard unit</w:t>
    </w:r>
    <w:r>
      <w:rPr>
        <w:rStyle w:val="16"/>
        <w:rFonts w:hint="eastAsia"/>
        <w:w w:val="90"/>
      </w:rPr>
      <w:t>EO</w:t>
    </w:r>
    <w:r>
      <w:rPr>
        <w:rStyle w:val="16"/>
        <w:rFonts w:hint="default"/>
        <w:w w:val="90"/>
      </w:rPr>
      <w:t>d C</w:t>
    </w:r>
    <w:r>
      <w:rPr>
        <w:rStyle w:val="16"/>
        <w:rFonts w:hint="eastAsia"/>
        <w:w w:val="90"/>
      </w:rPr>
      <w:t>EO</w:t>
    </w:r>
    <w:r>
      <w:rPr>
        <w:rStyle w:val="16"/>
        <w:rFonts w:hint="default"/>
        <w:w w:val="90"/>
      </w:rPr>
      <w:t>rtification Co.,Ltd.</w:t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rPr>
        <w:rStyle w:val="16"/>
        <w:rFonts w:hint="default"/>
        <w:w w:val="90"/>
      </w:rPr>
      <w:t xml:space="preserve">                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FEFEB"/>
    <w:multiLevelType w:val="singleLevel"/>
    <w:tmpl w:val="D8BFEFEB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248829E8"/>
    <w:multiLevelType w:val="singleLevel"/>
    <w:tmpl w:val="248829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10B05"/>
    <w:rsid w:val="00020CA6"/>
    <w:rsid w:val="000214B6"/>
    <w:rsid w:val="00032462"/>
    <w:rsid w:val="0003373A"/>
    <w:rsid w:val="000421F8"/>
    <w:rsid w:val="00050B17"/>
    <w:rsid w:val="0005199E"/>
    <w:rsid w:val="0005697E"/>
    <w:rsid w:val="00061925"/>
    <w:rsid w:val="00062EC3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2221"/>
    <w:rsid w:val="00102C0C"/>
    <w:rsid w:val="001037D5"/>
    <w:rsid w:val="00127276"/>
    <w:rsid w:val="00133A9E"/>
    <w:rsid w:val="00133F17"/>
    <w:rsid w:val="00160177"/>
    <w:rsid w:val="00162423"/>
    <w:rsid w:val="00171246"/>
    <w:rsid w:val="00186785"/>
    <w:rsid w:val="00191AFC"/>
    <w:rsid w:val="0019749C"/>
    <w:rsid w:val="001A2D7F"/>
    <w:rsid w:val="001A3DF8"/>
    <w:rsid w:val="001C345C"/>
    <w:rsid w:val="001C5C73"/>
    <w:rsid w:val="001C5C87"/>
    <w:rsid w:val="001D0C70"/>
    <w:rsid w:val="00214671"/>
    <w:rsid w:val="00222532"/>
    <w:rsid w:val="00234803"/>
    <w:rsid w:val="00237445"/>
    <w:rsid w:val="00241B7D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27441"/>
    <w:rsid w:val="003358F7"/>
    <w:rsid w:val="003370D7"/>
    <w:rsid w:val="00337922"/>
    <w:rsid w:val="00340867"/>
    <w:rsid w:val="00342857"/>
    <w:rsid w:val="00355472"/>
    <w:rsid w:val="00361197"/>
    <w:rsid w:val="003627B6"/>
    <w:rsid w:val="00367C20"/>
    <w:rsid w:val="003708D5"/>
    <w:rsid w:val="00380837"/>
    <w:rsid w:val="00381A3A"/>
    <w:rsid w:val="003836CA"/>
    <w:rsid w:val="00386A98"/>
    <w:rsid w:val="003B712F"/>
    <w:rsid w:val="003D6BE3"/>
    <w:rsid w:val="003F20A5"/>
    <w:rsid w:val="003F696F"/>
    <w:rsid w:val="004012E9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92096"/>
    <w:rsid w:val="004B217F"/>
    <w:rsid w:val="004B5E36"/>
    <w:rsid w:val="004C07FE"/>
    <w:rsid w:val="004E4394"/>
    <w:rsid w:val="004E4AA7"/>
    <w:rsid w:val="00500FC6"/>
    <w:rsid w:val="00521CF0"/>
    <w:rsid w:val="00533E7D"/>
    <w:rsid w:val="00536930"/>
    <w:rsid w:val="00564E53"/>
    <w:rsid w:val="00583277"/>
    <w:rsid w:val="00592C3E"/>
    <w:rsid w:val="005A000F"/>
    <w:rsid w:val="005B0413"/>
    <w:rsid w:val="005B6888"/>
    <w:rsid w:val="005C1225"/>
    <w:rsid w:val="005E489C"/>
    <w:rsid w:val="005F1B92"/>
    <w:rsid w:val="005F3411"/>
    <w:rsid w:val="005F6C65"/>
    <w:rsid w:val="005F7730"/>
    <w:rsid w:val="00600F02"/>
    <w:rsid w:val="00603024"/>
    <w:rsid w:val="0060444D"/>
    <w:rsid w:val="00611DAE"/>
    <w:rsid w:val="00640D78"/>
    <w:rsid w:val="006423BE"/>
    <w:rsid w:val="00642776"/>
    <w:rsid w:val="00644FE2"/>
    <w:rsid w:val="00645FB8"/>
    <w:rsid w:val="00651986"/>
    <w:rsid w:val="006545E8"/>
    <w:rsid w:val="00664CAA"/>
    <w:rsid w:val="00665980"/>
    <w:rsid w:val="006702AA"/>
    <w:rsid w:val="0067640C"/>
    <w:rsid w:val="00692C4C"/>
    <w:rsid w:val="00694F0E"/>
    <w:rsid w:val="00695256"/>
    <w:rsid w:val="00695570"/>
    <w:rsid w:val="00696AF1"/>
    <w:rsid w:val="006A1F44"/>
    <w:rsid w:val="006A3B31"/>
    <w:rsid w:val="006A68F3"/>
    <w:rsid w:val="006B4127"/>
    <w:rsid w:val="006B5535"/>
    <w:rsid w:val="006B7A73"/>
    <w:rsid w:val="006C40B9"/>
    <w:rsid w:val="006D2A9F"/>
    <w:rsid w:val="006E678B"/>
    <w:rsid w:val="006F00CC"/>
    <w:rsid w:val="006F594E"/>
    <w:rsid w:val="006F7E33"/>
    <w:rsid w:val="007170AA"/>
    <w:rsid w:val="007171D0"/>
    <w:rsid w:val="007262EA"/>
    <w:rsid w:val="00730589"/>
    <w:rsid w:val="00732B66"/>
    <w:rsid w:val="007406DE"/>
    <w:rsid w:val="00743E79"/>
    <w:rsid w:val="00750554"/>
    <w:rsid w:val="00751C37"/>
    <w:rsid w:val="007757F3"/>
    <w:rsid w:val="007774E2"/>
    <w:rsid w:val="00777EAC"/>
    <w:rsid w:val="007815DC"/>
    <w:rsid w:val="007960BC"/>
    <w:rsid w:val="007A47FB"/>
    <w:rsid w:val="007B106B"/>
    <w:rsid w:val="007B275D"/>
    <w:rsid w:val="007E339C"/>
    <w:rsid w:val="007E6AEB"/>
    <w:rsid w:val="007F01EC"/>
    <w:rsid w:val="007F030C"/>
    <w:rsid w:val="007F61DA"/>
    <w:rsid w:val="007F6A42"/>
    <w:rsid w:val="007F7DF2"/>
    <w:rsid w:val="008079FA"/>
    <w:rsid w:val="0085122B"/>
    <w:rsid w:val="00864902"/>
    <w:rsid w:val="0086555F"/>
    <w:rsid w:val="00870A97"/>
    <w:rsid w:val="00880718"/>
    <w:rsid w:val="00882522"/>
    <w:rsid w:val="00890931"/>
    <w:rsid w:val="00896C56"/>
    <w:rsid w:val="008973EE"/>
    <w:rsid w:val="008C6CF5"/>
    <w:rsid w:val="008D089D"/>
    <w:rsid w:val="008F0B04"/>
    <w:rsid w:val="008F76A9"/>
    <w:rsid w:val="0090035E"/>
    <w:rsid w:val="00904E1B"/>
    <w:rsid w:val="00923EDF"/>
    <w:rsid w:val="00924483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77B3A"/>
    <w:rsid w:val="009973B4"/>
    <w:rsid w:val="009C7777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12F4"/>
    <w:rsid w:val="00A76D36"/>
    <w:rsid w:val="00A801DE"/>
    <w:rsid w:val="00A90A22"/>
    <w:rsid w:val="00A911CD"/>
    <w:rsid w:val="00A964A3"/>
    <w:rsid w:val="00AB41FC"/>
    <w:rsid w:val="00AB4BFA"/>
    <w:rsid w:val="00AB7D2F"/>
    <w:rsid w:val="00AC0A90"/>
    <w:rsid w:val="00AC19B4"/>
    <w:rsid w:val="00AE37CA"/>
    <w:rsid w:val="00AF0AAB"/>
    <w:rsid w:val="00AF4665"/>
    <w:rsid w:val="00AF546C"/>
    <w:rsid w:val="00B0685B"/>
    <w:rsid w:val="00B166EA"/>
    <w:rsid w:val="00B411A9"/>
    <w:rsid w:val="00B434A0"/>
    <w:rsid w:val="00B45C2D"/>
    <w:rsid w:val="00B8202D"/>
    <w:rsid w:val="00B931E4"/>
    <w:rsid w:val="00B95F69"/>
    <w:rsid w:val="00BA1E88"/>
    <w:rsid w:val="00BA25C0"/>
    <w:rsid w:val="00BC0645"/>
    <w:rsid w:val="00BC2015"/>
    <w:rsid w:val="00BD6549"/>
    <w:rsid w:val="00BE2A1A"/>
    <w:rsid w:val="00BF04D9"/>
    <w:rsid w:val="00BF4EC2"/>
    <w:rsid w:val="00BF597E"/>
    <w:rsid w:val="00C24C9B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6C5C"/>
    <w:rsid w:val="00CF7E7F"/>
    <w:rsid w:val="00D06F59"/>
    <w:rsid w:val="00D0742D"/>
    <w:rsid w:val="00D21285"/>
    <w:rsid w:val="00D26082"/>
    <w:rsid w:val="00D3392D"/>
    <w:rsid w:val="00D43964"/>
    <w:rsid w:val="00D55E69"/>
    <w:rsid w:val="00D562F6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E650B"/>
    <w:rsid w:val="00DF72F9"/>
    <w:rsid w:val="00E038E4"/>
    <w:rsid w:val="00E06FC4"/>
    <w:rsid w:val="00E10651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C42F5"/>
    <w:rsid w:val="00ED0F62"/>
    <w:rsid w:val="00EE654C"/>
    <w:rsid w:val="00F019E4"/>
    <w:rsid w:val="00F06CFC"/>
    <w:rsid w:val="00F075C4"/>
    <w:rsid w:val="00F1123C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A4584"/>
    <w:rsid w:val="00FC5B50"/>
    <w:rsid w:val="00FC7CBE"/>
    <w:rsid w:val="00FD2869"/>
    <w:rsid w:val="00FD5EE5"/>
    <w:rsid w:val="00FD72A6"/>
    <w:rsid w:val="00FF6091"/>
    <w:rsid w:val="015A0FE3"/>
    <w:rsid w:val="0C7A1209"/>
    <w:rsid w:val="108219C2"/>
    <w:rsid w:val="1096324F"/>
    <w:rsid w:val="172012B8"/>
    <w:rsid w:val="173C0B7B"/>
    <w:rsid w:val="18033556"/>
    <w:rsid w:val="19EC745C"/>
    <w:rsid w:val="1A2510C3"/>
    <w:rsid w:val="1A3A5331"/>
    <w:rsid w:val="1B34437F"/>
    <w:rsid w:val="254528DF"/>
    <w:rsid w:val="25E906DE"/>
    <w:rsid w:val="29B10C3A"/>
    <w:rsid w:val="3B017A69"/>
    <w:rsid w:val="3BA02022"/>
    <w:rsid w:val="3D464B8F"/>
    <w:rsid w:val="445B0C0A"/>
    <w:rsid w:val="4ABD4EBF"/>
    <w:rsid w:val="50E9601C"/>
    <w:rsid w:val="50E96094"/>
    <w:rsid w:val="56404FC2"/>
    <w:rsid w:val="59605C0A"/>
    <w:rsid w:val="59AC4965"/>
    <w:rsid w:val="5A7F3E6E"/>
    <w:rsid w:val="5BFB1055"/>
    <w:rsid w:val="5C0B7A22"/>
    <w:rsid w:val="5C901E95"/>
    <w:rsid w:val="5E6416E7"/>
    <w:rsid w:val="5EA12B9A"/>
    <w:rsid w:val="652E00AE"/>
    <w:rsid w:val="66B25DDF"/>
    <w:rsid w:val="67082E6E"/>
    <w:rsid w:val="67BD75BC"/>
    <w:rsid w:val="6D312093"/>
    <w:rsid w:val="71AB62D7"/>
    <w:rsid w:val="74CD7F85"/>
    <w:rsid w:val="77CC304F"/>
    <w:rsid w:val="7A520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paragraph" w:styleId="4">
    <w:name w:val="heading 2"/>
    <w:basedOn w:val="1"/>
    <w:next w:val="5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2245</Words>
  <Characters>2350</Characters>
  <Lines>25</Lines>
  <Paragraphs>7</Paragraphs>
  <TotalTime>1</TotalTime>
  <ScaleCrop>false</ScaleCrop>
  <LinksUpToDate>false</LinksUpToDate>
  <CharactersWithSpaces>2664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2022-08-13T07:10:01Z</dcterms:modified>
  <cp:revision>409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CE050869C7C745B0BBA5C52E165052FB</vt:lpwstr>
  </property>
</Properties>
</file>