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D306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34EC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D3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D306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伊塞克电梯有限公司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D306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D306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0923-2022-QEO</w:t>
            </w:r>
            <w:bookmarkEnd w:id="1"/>
          </w:p>
        </w:tc>
      </w:tr>
      <w:tr w:rsidR="00E34EC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D3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D306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安徽省滁州市凤阳县宁国产业园淮河大道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D3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D306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吴庆俊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CD3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B3F5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34EC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7B3F5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7B3F5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B3F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B3F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D3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B3F5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34EC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D3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D306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安徽省滁州市凤阳县宁国产业园淮河大道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D3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D306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李志强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D3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D306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18005212835</w:t>
            </w:r>
            <w:bookmarkEnd w:id="6"/>
          </w:p>
        </w:tc>
      </w:tr>
      <w:tr w:rsidR="00E34EC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7B3F5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7B3F5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B3F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B3F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D3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D306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18005212835</w:t>
            </w:r>
            <w:bookmarkEnd w:id="7"/>
          </w:p>
        </w:tc>
      </w:tr>
      <w:tr w:rsidR="00E34EC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D3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D306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E34EC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D3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D306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E34EC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D306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D306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Q：无机房客梯、无机房医用电梯、无机房载货电梯、曳引式病床电梯、曳引式乘客电梯、曳引式观光电梯、曳引式载货电梯、杂物电梯、别墅电梯、自动扶梯、自动人行道、无障碍智能天桥的生产</w:t>
            </w:r>
          </w:p>
          <w:p w:rsidR="0052442F" w:rsidRDefault="00CD306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无机房客梯、无机房医用电梯、无机房载货电梯、曳引式病床电梯、曳引式乘客电梯、曳引式观光电梯、曳引式载货电梯、杂物电梯、别墅电梯、自动扶梯、自动人行道、无障碍智能天桥的生产所涉及场所的相关环境管理活动</w:t>
            </w:r>
          </w:p>
          <w:p w:rsidR="0052442F" w:rsidRDefault="00CD306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无机房客梯、无机房医用电梯、无机房载货电梯、曳引式病床电梯、曳引式乘客电梯、曳引式观光电梯、曳引式载货电梯、杂物电梯、别墅电梯、自动扶梯、自动人行道、无障碍智能天桥的生产所涉及场所的相关职业健康安全管理活动</w:t>
            </w:r>
            <w:bookmarkEnd w:id="11"/>
          </w:p>
        </w:tc>
      </w:tr>
      <w:tr w:rsidR="00E34EC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D306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D306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D306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D306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23EE7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D306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D306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18.02.02</w:t>
            </w:r>
          </w:p>
          <w:p w:rsidR="0052442F" w:rsidRDefault="00CD306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18.02.02</w:t>
            </w:r>
          </w:p>
          <w:p w:rsidR="0052442F" w:rsidRDefault="00CD306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18.02.02</w:t>
            </w:r>
            <w:bookmarkEnd w:id="13"/>
          </w:p>
        </w:tc>
      </w:tr>
      <w:tr w:rsidR="00E34EC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D306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B3F55">
            <w:pPr>
              <w:rPr>
                <w:rFonts w:ascii="宋体"/>
                <w:bCs/>
                <w:sz w:val="24"/>
              </w:rPr>
            </w:pPr>
          </w:p>
        </w:tc>
      </w:tr>
      <w:tr w:rsidR="00E34EC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D3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23EE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D306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B3F5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34EC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D3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D306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23EE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E34EC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D306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D3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D306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D306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D306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D306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23EE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CD306A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23EE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CD306A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D3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D3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D3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D3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Q:45,E:45,O:45</w:t>
            </w:r>
            <w:bookmarkEnd w:id="17"/>
          </w:p>
        </w:tc>
      </w:tr>
      <w:tr w:rsidR="00D25F42">
        <w:trPr>
          <w:trHeight w:val="1377"/>
          <w:jc w:val="center"/>
        </w:trPr>
        <w:tc>
          <w:tcPr>
            <w:tcW w:w="1381" w:type="dxa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3人/日</w:t>
            </w: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894686">
              <w:rPr>
                <w:rFonts w:ascii="宋体" w:hAnsi="宋体" w:cs="宋体"/>
                <w:bCs/>
                <w:sz w:val="24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 □否合理，时间分配</w:t>
            </w:r>
            <w:r w:rsidRPr="00894686">
              <w:rPr>
                <w:rFonts w:ascii="宋体" w:hAnsi="宋体" w:cs="宋体"/>
                <w:bCs/>
                <w:sz w:val="24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□否足够，说明：                   </w:t>
            </w: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623EE7">
              <w:rPr>
                <w:rFonts w:ascii="宋体" w:hAnsi="宋体" w:cs="宋体" w:hint="eastAsia"/>
                <w:bCs/>
                <w:sz w:val="24"/>
              </w:rPr>
              <w:t>空压机储气罐安全阀和压力表未检验/校准，认证范围不一致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894686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 </w:t>
            </w:r>
            <w:r w:rsidR="00894686" w:rsidRPr="00894686">
              <w:rPr>
                <w:rFonts w:ascii="宋体" w:hAnsi="宋体" w:cs="宋体"/>
                <w:bCs/>
                <w:sz w:val="24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重新确定认证范围：</w:t>
            </w:r>
            <w:r w:rsidR="00894686" w:rsidRPr="00894686">
              <w:rPr>
                <w:rFonts w:ascii="宋体" w:hAnsi="宋体" w:cs="宋体" w:hint="eastAsia"/>
                <w:bCs/>
                <w:sz w:val="24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  <w:r w:rsidR="00894686">
              <w:rPr>
                <w:rFonts w:ascii="宋体" w:hAnsi="宋体" w:cs="宋体" w:hint="eastAsia"/>
                <w:bCs/>
                <w:sz w:val="24"/>
              </w:rPr>
              <w:t>及所涉及场所的环境、职业健康安全管理活动。</w:t>
            </w: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受审核方一体化程度：100%</w:t>
            </w:r>
          </w:p>
          <w:p w:rsidR="00D25F42" w:rsidRDefault="00D25F42" w:rsidP="002F2DC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D25F42" w:rsidRDefault="00D25F42" w:rsidP="002F2DC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894686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D25F42" w:rsidRDefault="00D25F42" w:rsidP="002F2DC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894686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D25F42" w:rsidRDefault="00D25F42" w:rsidP="002F2DC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Pr="003C7DC0">
              <w:rPr>
                <w:rFonts w:ascii="宋体" w:hAnsi="宋体" w:cs="宋体"/>
                <w:bCs/>
                <w:sz w:val="24"/>
              </w:rPr>
              <w:t></w:t>
            </w:r>
            <w:r>
              <w:rPr>
                <w:rFonts w:ascii="宋体" w:hAnsi="宋体" w:cs="宋体"/>
                <w:bCs/>
                <w:sz w:val="24"/>
              </w:rPr>
              <w:t>关注一阶段问题的关闭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D25F42" w:rsidRDefault="00D25F42" w:rsidP="00D25F4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D25F42" w:rsidRDefault="00D25F42" w:rsidP="002F2DC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审核组长/日期：姜海军2023.3.3日</w:t>
            </w:r>
          </w:p>
          <w:p w:rsidR="00D25F42" w:rsidRDefault="00D25F42" w:rsidP="002F2DC7">
            <w:pPr>
              <w:rPr>
                <w:bCs/>
                <w:sz w:val="24"/>
              </w:rPr>
            </w:pPr>
          </w:p>
        </w:tc>
      </w:tr>
      <w:tr w:rsidR="00D25F42">
        <w:trPr>
          <w:trHeight w:val="684"/>
          <w:jc w:val="center"/>
        </w:trPr>
        <w:tc>
          <w:tcPr>
            <w:tcW w:w="1381" w:type="dxa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D25F42" w:rsidRDefault="00D25F42" w:rsidP="002F2DC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D25F42" w:rsidRDefault="00894686" w:rsidP="002F2DC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D25F42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范围</w:t>
            </w:r>
            <w:r w:rsidR="00D25F42">
              <w:rPr>
                <w:rFonts w:ascii="宋体" w:hAnsi="宋体" w:hint="eastAsia"/>
                <w:color w:val="000000"/>
                <w:sz w:val="24"/>
              </w:rPr>
              <w:t>变化</w:t>
            </w:r>
          </w:p>
          <w:p w:rsidR="00D25F42" w:rsidRDefault="00D25F42" w:rsidP="002F2DC7">
            <w:pPr>
              <w:spacing w:line="400" w:lineRule="exact"/>
              <w:rPr>
                <w:bCs/>
                <w:sz w:val="24"/>
              </w:rPr>
            </w:pPr>
          </w:p>
          <w:p w:rsidR="00D25F42" w:rsidRDefault="00D25F42" w:rsidP="002F2DC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2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894686">
              <w:rPr>
                <w:rFonts w:hint="eastAsia"/>
                <w:bCs/>
                <w:sz w:val="24"/>
              </w:rPr>
              <w:t>行政部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项，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D25F42" w:rsidRPr="003C7DC0" w:rsidRDefault="00D25F42" w:rsidP="002F2DC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EO</w:t>
            </w:r>
            <w:r w:rsidR="00894686">
              <w:rPr>
                <w:rFonts w:hint="eastAsia"/>
                <w:bCs/>
                <w:sz w:val="24"/>
              </w:rPr>
              <w:t>9.1.1</w:t>
            </w:r>
            <w:r>
              <w:rPr>
                <w:rFonts w:hint="eastAsia"/>
                <w:bCs/>
                <w:sz w:val="24"/>
              </w:rPr>
              <w:t>条款，</w:t>
            </w:r>
            <w:r w:rsidR="00894686" w:rsidRPr="00894686">
              <w:rPr>
                <w:rFonts w:hint="eastAsia"/>
                <w:bCs/>
                <w:sz w:val="24"/>
              </w:rPr>
              <w:t>查企业厂区内建有</w:t>
            </w:r>
            <w:r w:rsidR="00894686" w:rsidRPr="00894686">
              <w:rPr>
                <w:rFonts w:hint="eastAsia"/>
                <w:bCs/>
                <w:sz w:val="24"/>
              </w:rPr>
              <w:t>95M</w:t>
            </w:r>
            <w:r w:rsidR="00894686" w:rsidRPr="00894686">
              <w:rPr>
                <w:rFonts w:hint="eastAsia"/>
                <w:bCs/>
                <w:sz w:val="24"/>
              </w:rPr>
              <w:t>的电梯实验楼，有安装防雷装置，但未能提供第三方防雷检测合格的证据，不符合《防雷减灾管理办法》第十九条款</w:t>
            </w:r>
            <w:r w:rsidRPr="003C7DC0">
              <w:rPr>
                <w:rFonts w:hint="eastAsia"/>
                <w:bCs/>
                <w:sz w:val="24"/>
              </w:rPr>
              <w:t>。</w:t>
            </w:r>
          </w:p>
          <w:p w:rsidR="00D25F42" w:rsidRDefault="00D25F42" w:rsidP="002F2DC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894686">
              <w:rPr>
                <w:rFonts w:hint="eastAsia"/>
                <w:bCs/>
                <w:sz w:val="24"/>
              </w:rPr>
              <w:t>采购</w:t>
            </w:r>
            <w:r>
              <w:rPr>
                <w:rFonts w:hint="eastAsia"/>
                <w:bCs/>
                <w:sz w:val="24"/>
              </w:rPr>
              <w:t>部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项，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:rsidR="00D25F42" w:rsidRPr="003C7DC0" w:rsidRDefault="00D25F42" w:rsidP="002F2DC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Q8.</w:t>
            </w:r>
            <w:r w:rsidR="00894686">
              <w:rPr>
                <w:rFonts w:hint="eastAsia"/>
                <w:bCs/>
                <w:sz w:val="24"/>
              </w:rPr>
              <w:t>4.1/EO8.1</w:t>
            </w:r>
            <w:r>
              <w:rPr>
                <w:rFonts w:hint="eastAsia"/>
                <w:bCs/>
                <w:sz w:val="24"/>
              </w:rPr>
              <w:t>条款，</w:t>
            </w:r>
            <w:r w:rsidR="00894686" w:rsidRPr="00894686">
              <w:rPr>
                <w:rFonts w:hint="eastAsia"/>
                <w:bCs/>
                <w:sz w:val="24"/>
              </w:rPr>
              <w:t>查喷漆外包过程，未有证据显示按照要求对其外包方安徽</w:t>
            </w:r>
            <w:proofErr w:type="gramStart"/>
            <w:r w:rsidR="00894686" w:rsidRPr="00894686">
              <w:rPr>
                <w:rFonts w:hint="eastAsia"/>
                <w:bCs/>
                <w:sz w:val="24"/>
              </w:rPr>
              <w:t>鑫凯</w:t>
            </w:r>
            <w:proofErr w:type="gramEnd"/>
            <w:r w:rsidR="00894686" w:rsidRPr="00894686">
              <w:rPr>
                <w:rFonts w:hint="eastAsia"/>
                <w:bCs/>
                <w:sz w:val="24"/>
              </w:rPr>
              <w:t>诺金属制品有限公司进行了调查评价，也未能提供对其施加环境、职业健康安全影响的证据</w:t>
            </w:r>
            <w:r w:rsidRPr="003C7DC0">
              <w:rPr>
                <w:rFonts w:hint="eastAsia"/>
                <w:bCs/>
                <w:sz w:val="24"/>
              </w:rPr>
              <w:t>。</w:t>
            </w:r>
          </w:p>
          <w:p w:rsidR="00D25F42" w:rsidRPr="003C7DC0" w:rsidRDefault="00D25F42" w:rsidP="002F2DC7">
            <w:pPr>
              <w:pStyle w:val="a0"/>
            </w:pPr>
          </w:p>
          <w:p w:rsidR="00D25F42" w:rsidRDefault="00D25F42" w:rsidP="002F2DC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D25F42" w:rsidRDefault="00D25F42" w:rsidP="002F2DC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D25F42" w:rsidRDefault="00D25F42" w:rsidP="002F2DC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D25F42" w:rsidRDefault="00894686" w:rsidP="002F2DC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D25F42"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25F42">
              <w:rPr>
                <w:rFonts w:ascii="宋体" w:hAnsi="宋体" w:hint="eastAsia"/>
                <w:sz w:val="24"/>
              </w:rPr>
              <w:t>否 专业能力满足要求：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D25F42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D25F42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D25F42">
              <w:rPr>
                <w:rFonts w:ascii="宋体" w:hAnsi="宋体" w:hint="eastAsia"/>
                <w:sz w:val="24"/>
              </w:rPr>
              <w:t xml:space="preserve">/日数满足要求，审核计划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D25F42">
              <w:rPr>
                <w:rFonts w:ascii="宋体" w:hAnsi="宋体" w:hint="eastAsia"/>
                <w:sz w:val="24"/>
              </w:rPr>
              <w:t>是  □否合理</w:t>
            </w:r>
          </w:p>
          <w:p w:rsidR="00D25F42" w:rsidRDefault="00D25F42" w:rsidP="002F2DC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下次审核建议：关注不符合关闭。</w:t>
            </w:r>
          </w:p>
          <w:p w:rsidR="00D25F42" w:rsidRDefault="00D25F42" w:rsidP="002F2DC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D25F42" w:rsidRDefault="00D25F42" w:rsidP="002F2DC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bookmarkStart w:id="18" w:name="_GoBack"/>
            <w:bookmarkEnd w:id="18"/>
            <w:r w:rsidR="00894686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D25F42" w:rsidRDefault="00D25F42" w:rsidP="002F2DC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894686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D25F42" w:rsidRDefault="00D25F42" w:rsidP="002F2DC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D25F42" w:rsidRDefault="00D25F42" w:rsidP="002F2DC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:rsidR="00D25F42" w:rsidRDefault="00D25F42" w:rsidP="002F2DC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D25F42" w:rsidRDefault="00D25F42" w:rsidP="002F2D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D25F42" w:rsidRDefault="00D25F42" w:rsidP="002F2DC7">
            <w:pPr>
              <w:pStyle w:val="a0"/>
              <w:ind w:firstLine="480"/>
              <w:rPr>
                <w:sz w:val="24"/>
              </w:rPr>
            </w:pPr>
          </w:p>
          <w:p w:rsidR="00D25F42" w:rsidRDefault="00D25F42" w:rsidP="002F2DC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D25F42" w:rsidRPr="00707272" w:rsidRDefault="00D25F42" w:rsidP="002F2DC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审核组长/日期：姜海军2023.3.6日</w:t>
            </w:r>
          </w:p>
        </w:tc>
      </w:tr>
      <w:tr w:rsidR="00D25F4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D25F42" w:rsidRDefault="00D25F4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D25F42">
        <w:trPr>
          <w:trHeight w:val="578"/>
          <w:jc w:val="center"/>
        </w:trPr>
        <w:tc>
          <w:tcPr>
            <w:tcW w:w="1381" w:type="dxa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25F42" w:rsidRDefault="00D25F4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25F42">
        <w:trPr>
          <w:trHeight w:val="911"/>
          <w:jc w:val="center"/>
        </w:trPr>
        <w:tc>
          <w:tcPr>
            <w:tcW w:w="1381" w:type="dxa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25F42" w:rsidRDefault="00D25F4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25F4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25F42" w:rsidRDefault="00D25F4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D25F42" w:rsidRDefault="00D25F4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D25F42" w:rsidRDefault="00D25F4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25F4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25F42" w:rsidRDefault="00D25F4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D25F42" w:rsidRDefault="00D25F4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D25F42" w:rsidRDefault="00D25F4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D25F42" w:rsidRDefault="00D25F42">
            <w:pPr>
              <w:pStyle w:val="a0"/>
              <w:ind w:firstLine="480"/>
              <w:rPr>
                <w:sz w:val="24"/>
              </w:rPr>
            </w:pP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D25F42" w:rsidRDefault="00D25F4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25F42" w:rsidRPr="00707272" w:rsidRDefault="00D25F4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25F4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D25F42" w:rsidRDefault="00D25F4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D25F42">
        <w:trPr>
          <w:trHeight w:val="578"/>
          <w:jc w:val="center"/>
        </w:trPr>
        <w:tc>
          <w:tcPr>
            <w:tcW w:w="1381" w:type="dxa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25F42" w:rsidRDefault="00D25F4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25F42">
        <w:trPr>
          <w:trHeight w:val="578"/>
          <w:jc w:val="center"/>
        </w:trPr>
        <w:tc>
          <w:tcPr>
            <w:tcW w:w="1381" w:type="dxa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25F42" w:rsidRDefault="00D25F4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25F42">
        <w:trPr>
          <w:trHeight w:val="578"/>
          <w:jc w:val="center"/>
        </w:trPr>
        <w:tc>
          <w:tcPr>
            <w:tcW w:w="1381" w:type="dxa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25F42" w:rsidRDefault="00D25F4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D25F42" w:rsidRDefault="00D25F4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D25F42" w:rsidRDefault="00D25F4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25F42">
        <w:trPr>
          <w:trHeight w:val="578"/>
          <w:jc w:val="center"/>
        </w:trPr>
        <w:tc>
          <w:tcPr>
            <w:tcW w:w="1381" w:type="dxa"/>
          </w:tcPr>
          <w:p w:rsidR="00D25F42" w:rsidRDefault="00D25F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25F42" w:rsidRDefault="00D25F4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D25F42" w:rsidRDefault="00D25F4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D25F42" w:rsidRDefault="00D25F4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D25F42" w:rsidRDefault="00D25F42">
            <w:pPr>
              <w:pStyle w:val="a0"/>
              <w:ind w:firstLine="480"/>
              <w:rPr>
                <w:sz w:val="24"/>
              </w:rPr>
            </w:pP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D25F42" w:rsidRDefault="00D25F4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25F42" w:rsidRDefault="00D25F4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25F4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D25F42" w:rsidRDefault="00D25F4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25F42">
        <w:trPr>
          <w:trHeight w:val="578"/>
          <w:jc w:val="center"/>
        </w:trPr>
        <w:tc>
          <w:tcPr>
            <w:tcW w:w="1381" w:type="dxa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25F42" w:rsidRDefault="00D25F4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25F42">
        <w:trPr>
          <w:trHeight w:val="911"/>
          <w:jc w:val="center"/>
        </w:trPr>
        <w:tc>
          <w:tcPr>
            <w:tcW w:w="1381" w:type="dxa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25F42" w:rsidRDefault="00D25F4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25F4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25F42" w:rsidRDefault="00D25F4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D25F42" w:rsidRDefault="00D25F4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D25F42" w:rsidRDefault="00D25F4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25F4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D25F42" w:rsidRDefault="00D25F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25F42" w:rsidRDefault="00D25F4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D25F42" w:rsidRDefault="00D25F4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D25F42" w:rsidRDefault="00D25F4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D25F42" w:rsidRDefault="00D25F42">
            <w:pPr>
              <w:pStyle w:val="a0"/>
              <w:ind w:firstLine="480"/>
              <w:rPr>
                <w:sz w:val="24"/>
              </w:rPr>
            </w:pP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25F42" w:rsidRDefault="00D25F4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D25F42" w:rsidRDefault="00D25F4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25F42" w:rsidRDefault="00D25F4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7B3F55">
      <w:pPr>
        <w:pStyle w:val="a0"/>
        <w:ind w:firstLine="480"/>
        <w:rPr>
          <w:bCs/>
          <w:sz w:val="24"/>
        </w:rPr>
      </w:pPr>
    </w:p>
    <w:p w:rsidR="0052442F" w:rsidRDefault="007B3F55">
      <w:pPr>
        <w:pStyle w:val="a0"/>
        <w:ind w:firstLine="480"/>
        <w:rPr>
          <w:bCs/>
          <w:sz w:val="24"/>
        </w:rPr>
      </w:pPr>
    </w:p>
    <w:p w:rsidR="0052442F" w:rsidRDefault="007B3F55">
      <w:pPr>
        <w:pStyle w:val="a0"/>
        <w:ind w:firstLine="480"/>
        <w:rPr>
          <w:bCs/>
          <w:sz w:val="24"/>
        </w:rPr>
      </w:pPr>
    </w:p>
    <w:p w:rsidR="0052442F" w:rsidRDefault="007B3F5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55" w:rsidRDefault="007B3F55">
      <w:r>
        <w:separator/>
      </w:r>
    </w:p>
  </w:endnote>
  <w:endnote w:type="continuationSeparator" w:id="0">
    <w:p w:rsidR="007B3F55" w:rsidRDefault="007B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B3F5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55" w:rsidRDefault="007B3F55">
      <w:r>
        <w:separator/>
      </w:r>
    </w:p>
  </w:footnote>
  <w:footnote w:type="continuationSeparator" w:id="0">
    <w:p w:rsidR="007B3F55" w:rsidRDefault="007B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B3F5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7B3F5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D306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CD306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D306A" w:rsidP="00D25F4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ECE"/>
    <w:rsid w:val="00623EE7"/>
    <w:rsid w:val="007B3F55"/>
    <w:rsid w:val="00894686"/>
    <w:rsid w:val="00CD306A"/>
    <w:rsid w:val="00D25F42"/>
    <w:rsid w:val="00E3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487</Words>
  <Characters>2780</Characters>
  <Application>Microsoft Office Word</Application>
  <DocSecurity>0</DocSecurity>
  <Lines>23</Lines>
  <Paragraphs>6</Paragraphs>
  <ScaleCrop>false</ScaleCrop>
  <Company>微软中国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23</cp:revision>
  <cp:lastPrinted>2015-12-21T05:08:00Z</cp:lastPrinted>
  <dcterms:created xsi:type="dcterms:W3CDTF">2019-03-19T00:44:00Z</dcterms:created>
  <dcterms:modified xsi:type="dcterms:W3CDTF">2023-03-17T05:41:00Z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