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639" w:rsidRDefault="00586F5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596"/>
        <w:gridCol w:w="993"/>
      </w:tblGrid>
      <w:tr w:rsidR="007F2639">
        <w:trPr>
          <w:trHeight w:val="515"/>
        </w:trPr>
        <w:tc>
          <w:tcPr>
            <w:tcW w:w="2160" w:type="dxa"/>
            <w:vMerge w:val="restart"/>
            <w:vAlign w:val="center"/>
          </w:tcPr>
          <w:p w:rsidR="007F2639" w:rsidRDefault="00586F5D">
            <w:pPr>
              <w:rPr>
                <w:rFonts w:ascii="楷体" w:eastAsia="楷体" w:hAnsi="楷体"/>
              </w:rPr>
            </w:pPr>
            <w:r>
              <w:rPr>
                <w:rFonts w:ascii="楷体" w:eastAsia="楷体" w:hAnsi="楷体" w:hint="eastAsia"/>
              </w:rPr>
              <w:t>过程与活动、</w:t>
            </w:r>
          </w:p>
          <w:p w:rsidR="007F2639" w:rsidRDefault="00586F5D">
            <w:pPr>
              <w:rPr>
                <w:rFonts w:ascii="楷体" w:eastAsia="楷体" w:hAnsi="楷体"/>
              </w:rPr>
            </w:pPr>
            <w:r>
              <w:rPr>
                <w:rFonts w:ascii="楷体" w:eastAsia="楷体" w:hAnsi="楷体" w:hint="eastAsia"/>
              </w:rPr>
              <w:t>抽样计划</w:t>
            </w:r>
          </w:p>
        </w:tc>
        <w:tc>
          <w:tcPr>
            <w:tcW w:w="960" w:type="dxa"/>
            <w:vMerge w:val="restart"/>
            <w:vAlign w:val="center"/>
          </w:tcPr>
          <w:p w:rsidR="007F2639" w:rsidRDefault="00586F5D">
            <w:pPr>
              <w:rPr>
                <w:rFonts w:ascii="楷体" w:eastAsia="楷体" w:hAnsi="楷体"/>
              </w:rPr>
            </w:pPr>
            <w:r>
              <w:rPr>
                <w:rFonts w:ascii="楷体" w:eastAsia="楷体" w:hAnsi="楷体" w:hint="eastAsia"/>
              </w:rPr>
              <w:t>涉及</w:t>
            </w:r>
          </w:p>
          <w:p w:rsidR="007F2639" w:rsidRDefault="00586F5D">
            <w:pPr>
              <w:rPr>
                <w:rFonts w:ascii="楷体" w:eastAsia="楷体" w:hAnsi="楷体"/>
              </w:rPr>
            </w:pPr>
            <w:r>
              <w:rPr>
                <w:rFonts w:ascii="楷体" w:eastAsia="楷体" w:hAnsi="楷体" w:hint="eastAsia"/>
              </w:rPr>
              <w:t>条款</w:t>
            </w:r>
          </w:p>
        </w:tc>
        <w:tc>
          <w:tcPr>
            <w:tcW w:w="10596" w:type="dxa"/>
            <w:vAlign w:val="center"/>
          </w:tcPr>
          <w:p w:rsidR="007F2639" w:rsidRDefault="00586F5D">
            <w:pPr>
              <w:rPr>
                <w:rFonts w:ascii="楷体" w:eastAsia="楷体" w:hAnsi="楷体"/>
              </w:rPr>
            </w:pPr>
            <w:r>
              <w:rPr>
                <w:rFonts w:ascii="楷体" w:eastAsia="楷体" w:hAnsi="楷体" w:hint="eastAsia"/>
              </w:rPr>
              <w:t>受审核部门： 行政部        主管领导：许玲玲        陪同人员：李志强</w:t>
            </w:r>
          </w:p>
        </w:tc>
        <w:tc>
          <w:tcPr>
            <w:tcW w:w="993" w:type="dxa"/>
            <w:vMerge w:val="restart"/>
            <w:vAlign w:val="center"/>
          </w:tcPr>
          <w:p w:rsidR="007F2639" w:rsidRDefault="00586F5D">
            <w:pPr>
              <w:rPr>
                <w:rFonts w:ascii="楷体" w:eastAsia="楷体" w:hAnsi="楷体"/>
              </w:rPr>
            </w:pPr>
            <w:r>
              <w:rPr>
                <w:rFonts w:ascii="楷体" w:eastAsia="楷体" w:hAnsi="楷体" w:hint="eastAsia"/>
              </w:rPr>
              <w:t>判定</w:t>
            </w:r>
          </w:p>
        </w:tc>
      </w:tr>
      <w:tr w:rsidR="007F2639">
        <w:trPr>
          <w:trHeight w:val="403"/>
        </w:trPr>
        <w:tc>
          <w:tcPr>
            <w:tcW w:w="2160" w:type="dxa"/>
            <w:vMerge/>
            <w:vAlign w:val="center"/>
          </w:tcPr>
          <w:p w:rsidR="007F2639" w:rsidRDefault="007F2639">
            <w:pPr>
              <w:rPr>
                <w:rFonts w:ascii="楷体" w:eastAsia="楷体" w:hAnsi="楷体"/>
              </w:rPr>
            </w:pPr>
          </w:p>
        </w:tc>
        <w:tc>
          <w:tcPr>
            <w:tcW w:w="960" w:type="dxa"/>
            <w:vMerge/>
            <w:vAlign w:val="center"/>
          </w:tcPr>
          <w:p w:rsidR="007F2639" w:rsidRDefault="007F2639">
            <w:pPr>
              <w:rPr>
                <w:rFonts w:ascii="楷体" w:eastAsia="楷体" w:hAnsi="楷体"/>
              </w:rPr>
            </w:pPr>
          </w:p>
        </w:tc>
        <w:tc>
          <w:tcPr>
            <w:tcW w:w="10596" w:type="dxa"/>
            <w:vAlign w:val="center"/>
          </w:tcPr>
          <w:p w:rsidR="007F2639" w:rsidRDefault="00586F5D">
            <w:pPr>
              <w:rPr>
                <w:rFonts w:ascii="楷体" w:hAnsi="楷体"/>
              </w:rPr>
            </w:pPr>
            <w:r>
              <w:rPr>
                <w:rFonts w:ascii="楷体" w:eastAsia="楷体" w:hAnsi="楷体" w:hint="eastAsia"/>
              </w:rPr>
              <w:t xml:space="preserve">审核员：张磊           </w:t>
            </w:r>
            <w:r>
              <w:rPr>
                <w:rFonts w:ascii="楷体" w:eastAsia="楷体" w:hAnsi="楷体"/>
              </w:rPr>
              <w:t xml:space="preserve"> </w:t>
            </w:r>
            <w:r>
              <w:rPr>
                <w:rFonts w:ascii="楷体" w:eastAsia="楷体" w:hAnsi="楷体" w:hint="eastAsia"/>
              </w:rPr>
              <w:t xml:space="preserve">    审核时间：</w:t>
            </w:r>
            <w:r>
              <w:rPr>
                <w:rFonts w:ascii="宋体" w:hAnsi="宋体" w:hint="eastAsia"/>
                <w:b/>
                <w:bCs/>
                <w:szCs w:val="21"/>
              </w:rPr>
              <w:t>2023.3.5-6</w:t>
            </w:r>
          </w:p>
        </w:tc>
        <w:tc>
          <w:tcPr>
            <w:tcW w:w="993" w:type="dxa"/>
            <w:vMerge/>
          </w:tcPr>
          <w:p w:rsidR="007F2639" w:rsidRDefault="007F2639">
            <w:pPr>
              <w:rPr>
                <w:rFonts w:ascii="楷体" w:eastAsia="楷体" w:hAnsi="楷体"/>
              </w:rPr>
            </w:pPr>
          </w:p>
        </w:tc>
      </w:tr>
      <w:tr w:rsidR="007F2639">
        <w:trPr>
          <w:trHeight w:val="516"/>
        </w:trPr>
        <w:tc>
          <w:tcPr>
            <w:tcW w:w="2160" w:type="dxa"/>
            <w:vMerge/>
            <w:vAlign w:val="center"/>
          </w:tcPr>
          <w:p w:rsidR="007F2639" w:rsidRDefault="007F2639">
            <w:pPr>
              <w:rPr>
                <w:rFonts w:ascii="楷体" w:eastAsia="楷体" w:hAnsi="楷体"/>
              </w:rPr>
            </w:pPr>
          </w:p>
        </w:tc>
        <w:tc>
          <w:tcPr>
            <w:tcW w:w="960" w:type="dxa"/>
            <w:vMerge/>
            <w:vAlign w:val="center"/>
          </w:tcPr>
          <w:p w:rsidR="007F2639" w:rsidRDefault="007F2639">
            <w:pPr>
              <w:rPr>
                <w:rFonts w:ascii="楷体" w:eastAsia="楷体" w:hAnsi="楷体"/>
              </w:rPr>
            </w:pPr>
          </w:p>
        </w:tc>
        <w:tc>
          <w:tcPr>
            <w:tcW w:w="10596" w:type="dxa"/>
            <w:vAlign w:val="center"/>
          </w:tcPr>
          <w:p w:rsidR="007F2639" w:rsidRDefault="00586F5D">
            <w:pPr>
              <w:rPr>
                <w:rFonts w:ascii="楷体" w:eastAsia="楷体" w:hAnsi="楷体"/>
              </w:rPr>
            </w:pPr>
            <w:r>
              <w:rPr>
                <w:rFonts w:ascii="楷体" w:eastAsia="楷体" w:hAnsi="楷体" w:hint="eastAsia"/>
              </w:rPr>
              <w:t>审核条款：</w:t>
            </w:r>
            <w:r>
              <w:rPr>
                <w:rFonts w:ascii="楷体" w:eastAsia="楷体" w:hAnsi="楷体" w:hint="eastAsia"/>
                <w:lang w:val="de-DE"/>
              </w:rPr>
              <w:t>QMS-2015</w:t>
            </w:r>
          </w:p>
          <w:p w:rsidR="007F2639" w:rsidRDefault="00586F5D">
            <w:pPr>
              <w:rPr>
                <w:rFonts w:ascii="楷体" w:eastAsia="楷体" w:hAnsi="楷体"/>
              </w:rPr>
            </w:pPr>
            <w:r>
              <w:rPr>
                <w:rFonts w:ascii="楷体" w:eastAsia="楷体" w:hAnsi="楷体" w:hint="eastAsia"/>
              </w:rPr>
              <w:t>5.3岗位/职责 /权限；6.2质量目标及其实现的策划；7.1.2人员；7.1.6组织知识；7.2能力；7.3意识；7.4沟通7.5文件化信息；9.1.3分析与评价；9.2内部审核；10.2纠正措施；</w:t>
            </w:r>
          </w:p>
          <w:p w:rsidR="007F2639" w:rsidRDefault="00586F5D">
            <w:pPr>
              <w:rPr>
                <w:rFonts w:ascii="楷体" w:eastAsia="楷体" w:hAnsi="楷体"/>
                <w:lang w:val="de-DE"/>
              </w:rPr>
            </w:pPr>
            <w:r>
              <w:rPr>
                <w:rFonts w:ascii="楷体" w:eastAsia="楷体" w:hAnsi="楷体" w:hint="eastAsia"/>
                <w:lang w:val="de-DE"/>
              </w:rPr>
              <w:t xml:space="preserve">EMS-2015 </w:t>
            </w:r>
          </w:p>
          <w:p w:rsidR="007F2639" w:rsidRDefault="00586F5D">
            <w:pPr>
              <w:rPr>
                <w:rFonts w:ascii="楷体" w:eastAsia="楷体" w:hAnsi="楷体"/>
              </w:rPr>
            </w:pPr>
            <w:r>
              <w:rPr>
                <w:rFonts w:ascii="楷体" w:eastAsia="楷体" w:hAnsi="楷体" w:hint="eastAsia"/>
              </w:rPr>
              <w:t xml:space="preserve"> 5.3岗位/职责 /权限；6.2目标及其实现的策划；6.1.2环境因素； 6.1.3合</w:t>
            </w:r>
            <w:proofErr w:type="gramStart"/>
            <w:r>
              <w:rPr>
                <w:rFonts w:ascii="楷体" w:eastAsia="楷体" w:hAnsi="楷体" w:hint="eastAsia"/>
              </w:rPr>
              <w:t>规</w:t>
            </w:r>
            <w:proofErr w:type="gramEnd"/>
            <w:r>
              <w:rPr>
                <w:rFonts w:ascii="楷体" w:eastAsia="楷体" w:hAnsi="楷体" w:hint="eastAsia"/>
              </w:rPr>
              <w:t>义务；7.2能力；7.3意识；7.4沟通；7.5文件化信息； 8.1运行策划和控制；8.2应急准备和响应；9.1.1监视和测量总则；9.1.2符合性评估；9.2内部审核；10.2不符合和纠正措施；</w:t>
            </w:r>
          </w:p>
          <w:p w:rsidR="007F2639" w:rsidRDefault="00586F5D">
            <w:pPr>
              <w:rPr>
                <w:rFonts w:ascii="楷体" w:eastAsia="楷体" w:hAnsi="楷体"/>
              </w:rPr>
            </w:pPr>
            <w:r>
              <w:rPr>
                <w:rFonts w:ascii="楷体" w:eastAsia="楷体" w:hAnsi="楷体" w:hint="eastAsia"/>
                <w:lang w:val="de-DE"/>
              </w:rPr>
              <w:t>ISO 45001：2018</w:t>
            </w:r>
          </w:p>
          <w:p w:rsidR="007F2639" w:rsidRDefault="00586F5D">
            <w:pPr>
              <w:rPr>
                <w:rFonts w:ascii="楷体" w:eastAsia="楷体" w:hAnsi="楷体"/>
              </w:rPr>
            </w:pPr>
            <w:r>
              <w:rPr>
                <w:rFonts w:ascii="楷体" w:eastAsia="楷体" w:hAnsi="楷体" w:hint="eastAsia"/>
              </w:rPr>
              <w:t>5.3岗位/职责 /权限；6.2目标及其实现的策划；5.4员工参与和协商；6.1.3法律法规要求和其他要求；6.1.2危险源辨识和职业安全风险评价；7.2能力；7.3意识；7.4信息和沟通；7.5文件化信息；8.1运行策划和控制；8.2应急准备和响应；9.1.1监视和测量总则； 9.1.2法律法规要求和其他要求的合</w:t>
            </w:r>
            <w:proofErr w:type="gramStart"/>
            <w:r>
              <w:rPr>
                <w:rFonts w:ascii="楷体" w:eastAsia="楷体" w:hAnsi="楷体" w:hint="eastAsia"/>
              </w:rPr>
              <w:t>规</w:t>
            </w:r>
            <w:proofErr w:type="gramEnd"/>
            <w:r>
              <w:rPr>
                <w:rFonts w:ascii="楷体" w:eastAsia="楷体" w:hAnsi="楷体" w:hint="eastAsia"/>
              </w:rPr>
              <w:t>性评价；9.2内部审核；10.2纠正措施</w:t>
            </w:r>
          </w:p>
        </w:tc>
        <w:tc>
          <w:tcPr>
            <w:tcW w:w="993" w:type="dxa"/>
            <w:vMerge/>
          </w:tcPr>
          <w:p w:rsidR="007F2639" w:rsidRDefault="007F2639">
            <w:pPr>
              <w:rPr>
                <w:rFonts w:ascii="楷体" w:eastAsia="楷体" w:hAnsi="楷体"/>
              </w:rPr>
            </w:pPr>
          </w:p>
        </w:tc>
      </w:tr>
      <w:tr w:rsidR="007F2639">
        <w:trPr>
          <w:trHeight w:val="1255"/>
        </w:trPr>
        <w:tc>
          <w:tcPr>
            <w:tcW w:w="2160" w:type="dxa"/>
          </w:tcPr>
          <w:p w:rsidR="007F2639" w:rsidRDefault="00586F5D">
            <w:pPr>
              <w:rPr>
                <w:rFonts w:ascii="楷体" w:eastAsia="楷体" w:hAnsi="楷体"/>
              </w:rPr>
            </w:pPr>
            <w:r>
              <w:rPr>
                <w:rFonts w:ascii="楷体" w:eastAsia="楷体" w:hAnsi="楷体"/>
              </w:rPr>
              <w:t>岗位、职责和权限</w:t>
            </w:r>
          </w:p>
          <w:p w:rsidR="007F2639" w:rsidRDefault="007F2639">
            <w:pPr>
              <w:rPr>
                <w:rFonts w:ascii="楷体" w:eastAsia="楷体" w:hAnsi="楷体"/>
              </w:rPr>
            </w:pPr>
          </w:p>
        </w:tc>
        <w:tc>
          <w:tcPr>
            <w:tcW w:w="960" w:type="dxa"/>
          </w:tcPr>
          <w:p w:rsidR="007F2639" w:rsidRDefault="00586F5D">
            <w:pPr>
              <w:rPr>
                <w:rFonts w:ascii="楷体" w:eastAsia="楷体" w:hAnsi="楷体"/>
              </w:rPr>
            </w:pPr>
            <w:r>
              <w:rPr>
                <w:rFonts w:ascii="楷体" w:eastAsia="楷体" w:hAnsi="楷体" w:hint="eastAsia"/>
              </w:rPr>
              <w:t>5.3</w:t>
            </w:r>
          </w:p>
        </w:tc>
        <w:tc>
          <w:tcPr>
            <w:tcW w:w="10596" w:type="dxa"/>
          </w:tcPr>
          <w:p w:rsidR="007F2639" w:rsidRDefault="00586F5D">
            <w:pPr>
              <w:rPr>
                <w:rFonts w:ascii="楷体" w:eastAsia="楷体" w:hAnsi="楷体"/>
              </w:rPr>
            </w:pPr>
            <w:r>
              <w:rPr>
                <w:rFonts w:ascii="楷体" w:eastAsia="楷体" w:hAnsi="楷体" w:hint="eastAsia"/>
              </w:rPr>
              <w:sym w:font="Wingdings 2" w:char="F098"/>
            </w:r>
            <w:r>
              <w:rPr>
                <w:rFonts w:ascii="楷体" w:eastAsia="楷体" w:hAnsi="楷体" w:hint="eastAsia"/>
              </w:rPr>
              <w:t xml:space="preserve">行政部部长：许玲玲 </w:t>
            </w:r>
          </w:p>
          <w:p w:rsidR="007F2639" w:rsidRDefault="00586F5D">
            <w:pPr>
              <w:rPr>
                <w:rFonts w:ascii="楷体" w:eastAsia="楷体" w:hAnsi="楷体"/>
              </w:rPr>
            </w:pPr>
            <w:r>
              <w:rPr>
                <w:rFonts w:ascii="楷体" w:eastAsia="楷体" w:hAnsi="楷体" w:hint="eastAsia"/>
              </w:rPr>
              <w:sym w:font="Wingdings 2" w:char="F098"/>
            </w:r>
            <w:r>
              <w:rPr>
                <w:rFonts w:ascii="楷体" w:eastAsia="楷体" w:hAnsi="楷体" w:hint="eastAsia"/>
              </w:rPr>
              <w:t>查见《管理手册》中人员岗位、职责和权限要求，规定了公司各个岗位的主要职责和相关要求。</w:t>
            </w:r>
          </w:p>
          <w:p w:rsidR="007F2639" w:rsidRDefault="00586F5D">
            <w:pPr>
              <w:rPr>
                <w:rFonts w:ascii="楷体" w:eastAsia="楷体" w:hAnsi="楷体"/>
              </w:rPr>
            </w:pPr>
            <w:r>
              <w:rPr>
                <w:rFonts w:ascii="楷体" w:eastAsia="楷体" w:hAnsi="楷体" w:hint="eastAsia"/>
              </w:rPr>
              <w:sym w:font="Wingdings 2" w:char="F098"/>
            </w:r>
            <w:r>
              <w:rPr>
                <w:rFonts w:ascii="楷体" w:eastAsia="楷体" w:hAnsi="楷体" w:hint="eastAsia"/>
              </w:rPr>
              <w:t>行政部的主要职责有：</w:t>
            </w:r>
          </w:p>
          <w:p w:rsidR="007F2639" w:rsidRDefault="00586F5D">
            <w:pPr>
              <w:rPr>
                <w:rFonts w:ascii="楷体" w:eastAsia="楷体" w:hAnsi="楷体"/>
              </w:rPr>
            </w:pPr>
            <w:r>
              <w:rPr>
                <w:rFonts w:ascii="楷体" w:eastAsia="楷体" w:hAnsi="楷体" w:hint="eastAsia"/>
              </w:rPr>
              <w:t>职责和权限：1、贯彻公司质量环境和职业健康安全方针，完成质量环境和职业健康安全目标；</w:t>
            </w:r>
          </w:p>
          <w:p w:rsidR="007F2639" w:rsidRDefault="00586F5D">
            <w:pPr>
              <w:rPr>
                <w:rFonts w:ascii="楷体" w:eastAsia="楷体" w:hAnsi="楷体"/>
              </w:rPr>
            </w:pPr>
            <w:r>
              <w:rPr>
                <w:rFonts w:ascii="楷体" w:eastAsia="楷体" w:hAnsi="楷体" w:hint="eastAsia"/>
              </w:rPr>
              <w:t>2、组织有关部门起草、修订质量环境职业健康安全体系文件，负责文件管理，包括发放、回收、归档、更改、保存、销毁并做好相关记录；</w:t>
            </w:r>
          </w:p>
          <w:p w:rsidR="007F2639" w:rsidRDefault="00586F5D">
            <w:pPr>
              <w:rPr>
                <w:rFonts w:ascii="楷体" w:eastAsia="楷体" w:hAnsi="楷体"/>
              </w:rPr>
            </w:pPr>
            <w:r>
              <w:rPr>
                <w:rFonts w:ascii="楷体" w:eastAsia="楷体" w:hAnsi="楷体" w:hint="eastAsia"/>
              </w:rPr>
              <w:t>3、负责记录的管理并规定记录保存期限，并保存所有体系文件和记录表单电子</w:t>
            </w:r>
            <w:proofErr w:type="gramStart"/>
            <w:r>
              <w:rPr>
                <w:rFonts w:ascii="楷体" w:eastAsia="楷体" w:hAnsi="楷体" w:hint="eastAsia"/>
              </w:rPr>
              <w:t>档</w:t>
            </w:r>
            <w:proofErr w:type="gramEnd"/>
            <w:r>
              <w:rPr>
                <w:rFonts w:ascii="楷体" w:eastAsia="楷体" w:hAnsi="楷体" w:hint="eastAsia"/>
              </w:rPr>
              <w:t>备份，组织对现有体系文件定期评审，必要时进行更新；d)规范和督促生产部门的现场管理工作，并落实有关防火、防雨、防灾、防盗、防毒等环境因素的控制、生产安全措施，并向相关员工进行安全生产、环境意识、质量意识等方面的培训教育，提高员工的环境保护意识和安全生产意识；</w:t>
            </w:r>
          </w:p>
          <w:p w:rsidR="007F2639" w:rsidRDefault="00586F5D">
            <w:pPr>
              <w:rPr>
                <w:rFonts w:ascii="楷体" w:eastAsia="楷体" w:hAnsi="楷体"/>
              </w:rPr>
            </w:pPr>
            <w:r>
              <w:rPr>
                <w:rFonts w:ascii="楷体" w:eastAsia="楷体" w:hAnsi="楷体" w:hint="eastAsia"/>
              </w:rPr>
              <w:t>4、组织制订公司各职能部门及岗位的《职责要求》和《任职资格要求》，明确各岗位职能，建立员工人事档案，</w:t>
            </w:r>
            <w:r>
              <w:rPr>
                <w:rFonts w:ascii="楷体" w:eastAsia="楷体" w:hAnsi="楷体" w:hint="eastAsia"/>
              </w:rPr>
              <w:lastRenderedPageBreak/>
              <w:t>并提出合理配置、相关资源的方案</w:t>
            </w:r>
          </w:p>
          <w:p w:rsidR="007F2639" w:rsidRDefault="00586F5D">
            <w:pPr>
              <w:pStyle w:val="a0"/>
              <w:rPr>
                <w:rFonts w:eastAsia="楷体"/>
              </w:rPr>
            </w:pPr>
            <w:r>
              <w:rPr>
                <w:rFonts w:ascii="楷体" w:eastAsia="楷体" w:hAnsi="楷体" w:hint="eastAsia"/>
              </w:rPr>
              <w:t>......</w:t>
            </w:r>
          </w:p>
          <w:p w:rsidR="007F2639" w:rsidRDefault="00586F5D">
            <w:pPr>
              <w:rPr>
                <w:rFonts w:ascii="楷体" w:eastAsia="楷体" w:hAnsi="楷体"/>
              </w:rPr>
            </w:pPr>
            <w:r>
              <w:rPr>
                <w:rFonts w:ascii="楷体" w:eastAsia="楷体" w:hAnsi="楷体" w:hint="eastAsia"/>
              </w:rPr>
              <w:sym w:font="Wingdings 2" w:char="F098"/>
            </w:r>
            <w:r>
              <w:rPr>
                <w:rFonts w:ascii="楷体" w:eastAsia="楷体" w:hAnsi="楷体" w:hint="eastAsia"/>
              </w:rPr>
              <w:t>许玲玲 部长清楚其职责</w:t>
            </w:r>
          </w:p>
        </w:tc>
        <w:tc>
          <w:tcPr>
            <w:tcW w:w="993" w:type="dxa"/>
          </w:tcPr>
          <w:p w:rsidR="007F2639" w:rsidRDefault="00586F5D">
            <w:pPr>
              <w:rPr>
                <w:rFonts w:ascii="楷体" w:eastAsia="楷体" w:hAnsi="楷体"/>
              </w:rPr>
            </w:pPr>
            <w:r>
              <w:rPr>
                <w:rFonts w:ascii="楷体" w:eastAsia="楷体" w:hAnsi="楷体" w:hint="eastAsia"/>
              </w:rPr>
              <w:lastRenderedPageBreak/>
              <w:t>符合</w:t>
            </w:r>
          </w:p>
        </w:tc>
      </w:tr>
      <w:tr w:rsidR="007F2639">
        <w:trPr>
          <w:trHeight w:val="1255"/>
        </w:trPr>
        <w:tc>
          <w:tcPr>
            <w:tcW w:w="2160" w:type="dxa"/>
          </w:tcPr>
          <w:p w:rsidR="007F2639" w:rsidRDefault="00586F5D">
            <w:pPr>
              <w:rPr>
                <w:rFonts w:ascii="楷体" w:eastAsia="楷体" w:hAnsi="楷体"/>
              </w:rPr>
            </w:pPr>
            <w:r>
              <w:rPr>
                <w:rFonts w:ascii="楷体" w:eastAsia="楷体" w:hAnsi="楷体" w:hint="eastAsia"/>
              </w:rPr>
              <w:lastRenderedPageBreak/>
              <w:t>组织的环境因素、危险源辨识和职业安全风险评价</w:t>
            </w:r>
          </w:p>
        </w:tc>
        <w:tc>
          <w:tcPr>
            <w:tcW w:w="960" w:type="dxa"/>
          </w:tcPr>
          <w:p w:rsidR="007F2639" w:rsidRDefault="00586F5D">
            <w:pPr>
              <w:rPr>
                <w:rFonts w:ascii="楷体" w:eastAsia="楷体" w:hAnsi="楷体"/>
              </w:rPr>
            </w:pPr>
            <w:r>
              <w:rPr>
                <w:rFonts w:ascii="楷体" w:eastAsia="楷体" w:hAnsi="楷体" w:hint="eastAsia"/>
              </w:rPr>
              <w:t>EO：6.1.2</w:t>
            </w:r>
          </w:p>
        </w:tc>
        <w:tc>
          <w:tcPr>
            <w:tcW w:w="10596" w:type="dxa"/>
            <w:vAlign w:val="center"/>
          </w:tcPr>
          <w:p w:rsidR="007F2639" w:rsidRDefault="00586F5D">
            <w:pPr>
              <w:rPr>
                <w:rFonts w:ascii="楷体" w:eastAsia="楷体" w:hAnsi="楷体"/>
              </w:rPr>
            </w:pPr>
            <w:r>
              <w:rPr>
                <w:rFonts w:ascii="楷体" w:eastAsia="楷体" w:hAnsi="楷体" w:hint="eastAsia"/>
              </w:rPr>
              <w:sym w:font="Wingdings 2" w:char="F098"/>
            </w:r>
            <w:r>
              <w:rPr>
                <w:rFonts w:ascii="楷体" w:eastAsia="楷体" w:hAnsi="楷体" w:hint="eastAsia"/>
              </w:rPr>
              <w:t>组织根据手册第6.1.2条款、《环境因素识别与评价管理程序》要求，由行政部负责指导各部门环境因素的调查、评价、汇总、登记、审定及更新，各部门负责组织实施，行政部负责汇总整理。</w:t>
            </w:r>
          </w:p>
          <w:p w:rsidR="007F2639" w:rsidRDefault="00586F5D">
            <w:pPr>
              <w:rPr>
                <w:rFonts w:ascii="楷体" w:eastAsia="楷体" w:hAnsi="楷体"/>
              </w:rPr>
            </w:pPr>
            <w:r>
              <w:rPr>
                <w:rFonts w:ascii="楷体" w:eastAsia="楷体" w:hAnsi="楷体" w:hint="eastAsia"/>
              </w:rPr>
              <w:sym w:font="Wingdings 2" w:char="F098"/>
            </w:r>
            <w:r>
              <w:rPr>
                <w:rFonts w:ascii="楷体" w:eastAsia="楷体" w:hAnsi="楷体" w:hint="eastAsia"/>
              </w:rPr>
              <w:t>查看组织《环境因素识别和评价表》，组织在办公区、厂区仓库、实验室、车间等场所，按照活动过程调查、识别和确定了环境因素及其环境影响，对环境因素的正常、异常、紧急状态进行评价，对应责任部门明确，有相应的保存期限、责任人和制定日期，基本满足环境因素识别、确定和保持要求。</w:t>
            </w:r>
          </w:p>
          <w:p w:rsidR="007F2639" w:rsidRDefault="00586F5D">
            <w:pPr>
              <w:rPr>
                <w:rFonts w:ascii="楷体" w:eastAsia="楷体" w:hAnsi="楷体"/>
              </w:rPr>
            </w:pPr>
            <w:r>
              <w:rPr>
                <w:rFonts w:ascii="楷体" w:eastAsia="楷体" w:hAnsi="楷体" w:hint="eastAsia"/>
              </w:rPr>
              <w:sym w:font="Wingdings 2" w:char="F098"/>
            </w:r>
            <w:r>
              <w:rPr>
                <w:rFonts w:ascii="楷体" w:eastAsia="楷体" w:hAnsi="楷体" w:hint="eastAsia"/>
              </w:rPr>
              <w:t>涉及行政部的环境因素有办公活动中生活垃圾排放、纸张等办公废品排放、废水排放、空调排放热气、汽车尾气排放、火灾事故发生等。</w:t>
            </w:r>
          </w:p>
          <w:p w:rsidR="007F2639" w:rsidRDefault="00586F5D">
            <w:pPr>
              <w:rPr>
                <w:rFonts w:ascii="楷体" w:eastAsia="楷体" w:hAnsi="楷体"/>
              </w:rPr>
            </w:pPr>
            <w:r>
              <w:rPr>
                <w:rFonts w:ascii="楷体" w:eastAsia="楷体" w:hAnsi="楷体" w:hint="eastAsia"/>
              </w:rPr>
              <w:sym w:font="Wingdings 2" w:char="F098"/>
            </w:r>
            <w:r>
              <w:rPr>
                <w:rFonts w:ascii="楷体" w:eastAsia="楷体" w:hAnsi="楷体" w:hint="eastAsia"/>
              </w:rPr>
              <w:t>采取多因子评价法进行了评价，查到《重要环境因素清单》，评价出固体废弃物排放、火灾事故的发生、粉尘/废气排放、噪声排放等重要环境因素。</w:t>
            </w:r>
          </w:p>
          <w:p w:rsidR="007F2639" w:rsidRDefault="00586F5D">
            <w:pPr>
              <w:rPr>
                <w:rFonts w:ascii="楷体" w:eastAsia="楷体" w:hAnsi="楷体"/>
              </w:rPr>
            </w:pPr>
            <w:r>
              <w:rPr>
                <w:rFonts w:ascii="楷体" w:eastAsia="楷体" w:hAnsi="楷体" w:hint="eastAsia"/>
              </w:rPr>
              <w:t>经评价行政部的重要环境因素为：日常办公过程中固体废弃物排放、火灾事故的发生。</w:t>
            </w:r>
          </w:p>
          <w:p w:rsidR="007F2639" w:rsidRDefault="00586F5D">
            <w:pPr>
              <w:rPr>
                <w:rFonts w:ascii="楷体" w:eastAsia="楷体" w:hAnsi="楷体"/>
              </w:rPr>
            </w:pPr>
            <w:r>
              <w:rPr>
                <w:rFonts w:ascii="楷体" w:eastAsia="楷体" w:hAnsi="楷体" w:hint="eastAsia"/>
              </w:rPr>
              <w:sym w:font="Wingdings 2" w:char="F098"/>
            </w:r>
            <w:r>
              <w:rPr>
                <w:rFonts w:ascii="楷体" w:eastAsia="楷体" w:hAnsi="楷体" w:hint="eastAsia"/>
              </w:rPr>
              <w:t>主要控制措施：生活垃圾分类存放、办公</w:t>
            </w:r>
            <w:proofErr w:type="gramStart"/>
            <w:r>
              <w:rPr>
                <w:rFonts w:ascii="楷体" w:eastAsia="楷体" w:hAnsi="楷体" w:hint="eastAsia"/>
              </w:rPr>
              <w:t>危废交耗材</w:t>
            </w:r>
            <w:proofErr w:type="gramEnd"/>
            <w:r>
              <w:rPr>
                <w:rFonts w:ascii="楷体" w:eastAsia="楷体" w:hAnsi="楷体" w:hint="eastAsia"/>
              </w:rPr>
              <w:t>供应公司，垃圾由环卫部门拉走，加强日常培训，日常检查，配备消防器材等措施。</w:t>
            </w:r>
          </w:p>
          <w:p w:rsidR="007F2639" w:rsidRDefault="00586F5D">
            <w:pPr>
              <w:rPr>
                <w:rFonts w:ascii="楷体" w:eastAsia="楷体" w:hAnsi="楷体"/>
              </w:rPr>
            </w:pPr>
            <w:r>
              <w:rPr>
                <w:rFonts w:ascii="楷体" w:eastAsia="楷体" w:hAnsi="楷体" w:hint="eastAsia"/>
              </w:rPr>
              <w:t>重要环境因素识别、评价与实际吻合，控制措施基本能够满足控制要求。</w:t>
            </w:r>
          </w:p>
          <w:p w:rsidR="007F2639" w:rsidRDefault="00586F5D">
            <w:pPr>
              <w:rPr>
                <w:rFonts w:ascii="楷体" w:eastAsia="楷体" w:hAnsi="楷体"/>
              </w:rPr>
            </w:pPr>
            <w:r>
              <w:rPr>
                <w:rFonts w:ascii="楷体" w:eastAsia="楷体" w:hAnsi="楷体" w:hint="eastAsia"/>
              </w:rPr>
              <w:sym w:font="Wingdings 2" w:char="F098"/>
            </w:r>
            <w:r>
              <w:rPr>
                <w:rFonts w:ascii="楷体" w:eastAsia="楷体" w:hAnsi="楷体" w:hint="eastAsia"/>
              </w:rPr>
              <w:t>组织根据手册6.1.2条款、《危险源辨识及风险评价控制程序》要求，由行政部负责编制《</w:t>
            </w:r>
            <w:bookmarkStart w:id="0" w:name="OLE_LINK1"/>
            <w:r>
              <w:rPr>
                <w:rFonts w:ascii="楷体" w:eastAsia="楷体" w:hAnsi="楷体" w:hint="eastAsia"/>
              </w:rPr>
              <w:t>危险源风险辨识和评价一览表</w:t>
            </w:r>
            <w:bookmarkEnd w:id="0"/>
            <w:r>
              <w:rPr>
                <w:rFonts w:ascii="楷体" w:eastAsia="楷体" w:hAnsi="楷体" w:hint="eastAsia"/>
              </w:rPr>
              <w:t>》，指导各职能部门（基层单位）开展危险、有害因素风险识别、评价，负责各职能部门（基层单位）风险评价记录的审查与控制效果有效性验证。</w:t>
            </w:r>
          </w:p>
          <w:p w:rsidR="007F2639" w:rsidRDefault="00586F5D">
            <w:pPr>
              <w:rPr>
                <w:rFonts w:ascii="楷体" w:eastAsia="楷体" w:hAnsi="楷体"/>
              </w:rPr>
            </w:pPr>
            <w:r>
              <w:rPr>
                <w:rFonts w:ascii="楷体" w:eastAsia="楷体" w:hAnsi="楷体" w:hint="eastAsia"/>
              </w:rPr>
              <w:sym w:font="Wingdings 2" w:char="F098"/>
            </w:r>
            <w:r>
              <w:rPr>
                <w:rFonts w:ascii="楷体" w:eastAsia="楷体" w:hAnsi="楷体" w:hint="eastAsia"/>
              </w:rPr>
              <w:t>对识别出的危险</w:t>
            </w:r>
            <w:proofErr w:type="gramStart"/>
            <w:r>
              <w:rPr>
                <w:rFonts w:ascii="楷体" w:eastAsia="楷体" w:hAnsi="楷体" w:hint="eastAsia"/>
              </w:rPr>
              <w:t>源采取</w:t>
            </w:r>
            <w:proofErr w:type="gramEnd"/>
            <w:r>
              <w:rPr>
                <w:rFonts w:ascii="楷体" w:eastAsia="楷体" w:hAnsi="楷体" w:hint="eastAsia"/>
              </w:rPr>
              <w:t>D=LEC进行评价，查到《不可接受风险清单》，评价出重大危险源，包括：火灾、机械伤害、触电、噪声伤害、粉尘伤害等。</w:t>
            </w:r>
          </w:p>
          <w:p w:rsidR="007F2639" w:rsidRDefault="00586F5D">
            <w:pPr>
              <w:rPr>
                <w:rFonts w:ascii="楷体" w:eastAsia="楷体" w:hAnsi="楷体"/>
              </w:rPr>
            </w:pPr>
            <w:r>
              <w:rPr>
                <w:rFonts w:ascii="楷体" w:eastAsia="楷体" w:hAnsi="楷体" w:hint="eastAsia"/>
              </w:rPr>
              <w:sym w:font="Wingdings 2" w:char="F098"/>
            </w:r>
            <w:r>
              <w:rPr>
                <w:rFonts w:ascii="楷体" w:eastAsia="楷体" w:hAnsi="楷体" w:hint="eastAsia"/>
              </w:rPr>
              <w:t>经评价行政部的重大危险源：触电事故、火灾事故。</w:t>
            </w:r>
          </w:p>
          <w:p w:rsidR="007F2639" w:rsidRDefault="00586F5D">
            <w:pPr>
              <w:rPr>
                <w:rFonts w:ascii="楷体" w:eastAsia="楷体" w:hAnsi="楷体"/>
              </w:rPr>
            </w:pPr>
            <w:r>
              <w:rPr>
                <w:rFonts w:ascii="楷体" w:eastAsia="楷体" w:hAnsi="楷体" w:hint="eastAsia"/>
              </w:rPr>
              <w:sym w:font="Wingdings 2" w:char="F098"/>
            </w:r>
            <w:r>
              <w:rPr>
                <w:rFonts w:ascii="楷体" w:eastAsia="楷体" w:hAnsi="楷体" w:hint="eastAsia"/>
              </w:rPr>
              <w:t>主要控制措施：危险源控制执行管理方案、配备消防器材、日常检查、日常培训教育等运行控制措施等。</w:t>
            </w:r>
          </w:p>
          <w:p w:rsidR="007F2639" w:rsidRDefault="007F2639">
            <w:pPr>
              <w:rPr>
                <w:rFonts w:ascii="楷体" w:eastAsia="楷体" w:hAnsi="楷体"/>
              </w:rPr>
            </w:pPr>
          </w:p>
        </w:tc>
        <w:tc>
          <w:tcPr>
            <w:tcW w:w="993" w:type="dxa"/>
          </w:tcPr>
          <w:p w:rsidR="007F2639" w:rsidRDefault="00586F5D">
            <w:pPr>
              <w:rPr>
                <w:rFonts w:ascii="楷体" w:eastAsia="楷体" w:hAnsi="楷体"/>
              </w:rPr>
            </w:pPr>
            <w:r>
              <w:rPr>
                <w:rFonts w:ascii="楷体" w:eastAsia="楷体" w:hAnsi="楷体" w:hint="eastAsia"/>
              </w:rPr>
              <w:t>符合</w:t>
            </w:r>
          </w:p>
        </w:tc>
      </w:tr>
      <w:tr w:rsidR="007F2639">
        <w:trPr>
          <w:trHeight w:val="1255"/>
        </w:trPr>
        <w:tc>
          <w:tcPr>
            <w:tcW w:w="2160" w:type="dxa"/>
          </w:tcPr>
          <w:p w:rsidR="007F2639" w:rsidRDefault="00586F5D">
            <w:pPr>
              <w:rPr>
                <w:rFonts w:ascii="楷体" w:eastAsia="楷体" w:hAnsi="楷体"/>
              </w:rPr>
            </w:pPr>
            <w:r>
              <w:rPr>
                <w:rFonts w:ascii="楷体" w:eastAsia="楷体" w:hAnsi="楷体" w:hint="eastAsia"/>
              </w:rPr>
              <w:lastRenderedPageBreak/>
              <w:t>人员</w:t>
            </w:r>
          </w:p>
        </w:tc>
        <w:tc>
          <w:tcPr>
            <w:tcW w:w="960" w:type="dxa"/>
          </w:tcPr>
          <w:p w:rsidR="007F2639" w:rsidRDefault="00586F5D">
            <w:pPr>
              <w:rPr>
                <w:rFonts w:ascii="楷体" w:eastAsia="楷体" w:hAnsi="楷体"/>
              </w:rPr>
            </w:pPr>
            <w:r>
              <w:rPr>
                <w:rFonts w:ascii="楷体" w:eastAsia="楷体" w:hAnsi="楷体" w:hint="eastAsia"/>
              </w:rPr>
              <w:t>Q7.1.2</w:t>
            </w:r>
          </w:p>
        </w:tc>
        <w:tc>
          <w:tcPr>
            <w:tcW w:w="10596" w:type="dxa"/>
          </w:tcPr>
          <w:p w:rsidR="007F2639" w:rsidRDefault="00586F5D">
            <w:pPr>
              <w:rPr>
                <w:rFonts w:ascii="楷体" w:eastAsia="楷体" w:hAnsi="楷体"/>
                <w:bCs/>
              </w:rPr>
            </w:pPr>
            <w:r>
              <w:rPr>
                <w:rFonts w:ascii="楷体" w:eastAsia="楷体" w:hAnsi="楷体" w:hint="eastAsia"/>
                <w:bCs/>
              </w:rPr>
              <w:sym w:font="Wingdings 2" w:char="F098"/>
            </w:r>
            <w:r w:rsidR="00E0351E">
              <w:rPr>
                <w:rFonts w:ascii="楷体" w:eastAsia="楷体" w:hAnsi="楷体" w:hint="eastAsia"/>
              </w:rPr>
              <w:t>许玲玲</w:t>
            </w:r>
            <w:r>
              <w:rPr>
                <w:rFonts w:ascii="楷体" w:eastAsia="楷体" w:hAnsi="楷体" w:hint="eastAsia"/>
                <w:bCs/>
              </w:rPr>
              <w:t>负责行政工作。</w:t>
            </w:r>
          </w:p>
          <w:p w:rsidR="007F2639" w:rsidRDefault="00586F5D">
            <w:pPr>
              <w:rPr>
                <w:rFonts w:ascii="楷体" w:eastAsia="楷体" w:hAnsi="楷体"/>
              </w:rPr>
            </w:pPr>
            <w:r>
              <w:rPr>
                <w:rFonts w:ascii="楷体" w:eastAsia="楷体" w:hAnsi="楷体" w:hint="eastAsia"/>
              </w:rPr>
              <w:sym w:font="Wingdings 2" w:char="F098"/>
            </w:r>
            <w:r>
              <w:rPr>
                <w:rFonts w:ascii="楷体" w:eastAsia="楷体" w:hAnsi="楷体" w:hint="eastAsia"/>
              </w:rPr>
              <w:t>询问：岗位任职要求的具体规定情况：</w:t>
            </w:r>
          </w:p>
          <w:p w:rsidR="007F2639" w:rsidRDefault="00586F5D">
            <w:pPr>
              <w:rPr>
                <w:rFonts w:ascii="楷体" w:eastAsia="楷体" w:hAnsi="楷体"/>
              </w:rPr>
            </w:pPr>
            <w:r>
              <w:rPr>
                <w:rFonts w:ascii="楷体" w:eastAsia="楷体" w:hAnsi="楷体" w:hint="eastAsia"/>
              </w:rPr>
              <w:t>1、在《管理手册》中规定了部门负责人的职责权限，在《</w:t>
            </w:r>
            <w:r>
              <w:rPr>
                <w:rFonts w:ascii="楷体" w:eastAsia="楷体" w:hAnsi="楷体" w:hint="eastAsia"/>
                <w:lang w:val="zh-CN"/>
              </w:rPr>
              <w:t>人力资源控制程序</w:t>
            </w:r>
            <w:r>
              <w:rPr>
                <w:rFonts w:ascii="楷体" w:eastAsia="楷体" w:hAnsi="楷体" w:hint="eastAsia"/>
              </w:rPr>
              <w:t>》规定了具体岗位的学历、能力、工作经历、经验、素质等方面的要求。包括了每个岗位的具体要求。</w:t>
            </w:r>
          </w:p>
          <w:p w:rsidR="007F2639" w:rsidRDefault="00586F5D">
            <w:pPr>
              <w:rPr>
                <w:rFonts w:ascii="楷体" w:eastAsia="楷体" w:hAnsi="楷体"/>
              </w:rPr>
            </w:pPr>
            <w:r>
              <w:rPr>
                <w:rFonts w:ascii="楷体" w:eastAsia="楷体" w:hAnsi="楷体" w:hint="eastAsia"/>
              </w:rPr>
              <w:t>2、生产任职资格：相关工作经验，会使用相关生产工具，有良好的沟通协调相关事宜能力。由生产部审批。</w:t>
            </w:r>
          </w:p>
          <w:p w:rsidR="007F2639" w:rsidRDefault="00586F5D">
            <w:pPr>
              <w:rPr>
                <w:rFonts w:ascii="楷体" w:eastAsia="楷体" w:hAnsi="楷体"/>
              </w:rPr>
            </w:pPr>
            <w:r>
              <w:rPr>
                <w:rFonts w:ascii="楷体" w:eastAsia="楷体" w:hAnsi="楷体" w:hint="eastAsia"/>
              </w:rPr>
              <w:t>-</w:t>
            </w:r>
            <w:r>
              <w:rPr>
                <w:rFonts w:ascii="楷体" w:eastAsia="楷体" w:hAnsi="楷体"/>
              </w:rPr>
              <w:t>-</w:t>
            </w:r>
            <w:r>
              <w:rPr>
                <w:rFonts w:ascii="楷体" w:eastAsia="楷体" w:hAnsi="楷体" w:hint="eastAsia"/>
              </w:rPr>
              <w:t>抽查生产人员的任职资格：经过培训，质量管理知识经过考核合格，产品的生产流程、技术要点通过考核合格，监视测量知识考核合格等，考核合格，任命为质检员</w:t>
            </w:r>
          </w:p>
          <w:p w:rsidR="007F2639" w:rsidRDefault="00586F5D">
            <w:pPr>
              <w:rPr>
                <w:rFonts w:ascii="楷体" w:eastAsia="楷体" w:hAnsi="楷体"/>
              </w:rPr>
            </w:pPr>
            <w:r>
              <w:rPr>
                <w:rFonts w:ascii="楷体" w:eastAsia="楷体" w:hAnsi="楷体" w:hint="eastAsia"/>
              </w:rPr>
              <w:sym w:font="Wingdings 2" w:char="F098"/>
            </w:r>
            <w:r>
              <w:rPr>
                <w:rFonts w:ascii="楷体" w:eastAsia="楷体" w:hAnsi="楷体" w:hint="eastAsia"/>
              </w:rPr>
              <w:t>企业员工目前45人，均具有多年同类产品工作经验，管理人员10人</w:t>
            </w:r>
          </w:p>
        </w:tc>
        <w:tc>
          <w:tcPr>
            <w:tcW w:w="993" w:type="dxa"/>
          </w:tcPr>
          <w:p w:rsidR="007F2639" w:rsidRDefault="00586F5D">
            <w:pPr>
              <w:rPr>
                <w:rFonts w:ascii="楷体" w:eastAsia="楷体" w:hAnsi="楷体"/>
              </w:rPr>
            </w:pPr>
            <w:r>
              <w:rPr>
                <w:rFonts w:ascii="楷体" w:eastAsia="楷体" w:hAnsi="楷体" w:hint="eastAsia"/>
              </w:rPr>
              <w:t>符合</w:t>
            </w:r>
          </w:p>
        </w:tc>
      </w:tr>
      <w:tr w:rsidR="007F2639">
        <w:trPr>
          <w:trHeight w:val="1255"/>
        </w:trPr>
        <w:tc>
          <w:tcPr>
            <w:tcW w:w="2160" w:type="dxa"/>
          </w:tcPr>
          <w:p w:rsidR="007F2639" w:rsidRDefault="00586F5D">
            <w:pPr>
              <w:rPr>
                <w:rFonts w:ascii="楷体" w:eastAsia="楷体" w:hAnsi="楷体"/>
              </w:rPr>
            </w:pPr>
            <w:r>
              <w:rPr>
                <w:rFonts w:ascii="楷体" w:eastAsia="楷体" w:hAnsi="楷体" w:hint="eastAsia"/>
              </w:rPr>
              <w:t>组织知识</w:t>
            </w:r>
          </w:p>
        </w:tc>
        <w:tc>
          <w:tcPr>
            <w:tcW w:w="960" w:type="dxa"/>
          </w:tcPr>
          <w:p w:rsidR="007F2639" w:rsidRDefault="00586F5D">
            <w:pPr>
              <w:rPr>
                <w:rFonts w:ascii="楷体" w:eastAsia="楷体" w:hAnsi="楷体"/>
              </w:rPr>
            </w:pPr>
            <w:r>
              <w:rPr>
                <w:rFonts w:ascii="楷体" w:eastAsia="楷体" w:hAnsi="楷体" w:hint="eastAsia"/>
              </w:rPr>
              <w:t>Q7.1.6</w:t>
            </w:r>
          </w:p>
        </w:tc>
        <w:tc>
          <w:tcPr>
            <w:tcW w:w="10596" w:type="dxa"/>
          </w:tcPr>
          <w:p w:rsidR="007F2639" w:rsidRDefault="00586F5D">
            <w:pPr>
              <w:rPr>
                <w:rFonts w:ascii="楷体" w:eastAsia="楷体" w:hAnsi="楷体"/>
                <w:bCs/>
              </w:rPr>
            </w:pPr>
            <w:r>
              <w:rPr>
                <w:rFonts w:ascii="楷体" w:eastAsia="楷体" w:hAnsi="楷体" w:hint="eastAsia"/>
                <w:bCs/>
              </w:rPr>
              <w:t>在《管理手册》中规定了组织知识的来源，分别来自内部和外部。</w:t>
            </w:r>
          </w:p>
          <w:p w:rsidR="007F2639" w:rsidRDefault="00586F5D">
            <w:pPr>
              <w:rPr>
                <w:rFonts w:ascii="楷体" w:eastAsia="楷体" w:hAnsi="楷体"/>
                <w:bCs/>
              </w:rPr>
            </w:pPr>
            <w:r>
              <w:rPr>
                <w:rFonts w:ascii="楷体" w:eastAsia="楷体" w:hAnsi="楷体" w:hint="eastAsia"/>
                <w:bCs/>
              </w:rPr>
              <w:t>企业制定了《组织知识管理程序》详细规定了组织知识的获取渠道。</w:t>
            </w:r>
          </w:p>
          <w:p w:rsidR="007F2639" w:rsidRDefault="00586F5D">
            <w:pPr>
              <w:rPr>
                <w:rFonts w:ascii="楷体" w:eastAsia="楷体" w:hAnsi="楷体"/>
                <w:bCs/>
              </w:rPr>
            </w:pPr>
            <w:r>
              <w:rPr>
                <w:rFonts w:ascii="楷体" w:eastAsia="楷体" w:hAnsi="楷体" w:hint="eastAsia"/>
                <w:bCs/>
              </w:rPr>
              <w:sym w:font="Wingdings 2" w:char="F098"/>
            </w:r>
            <w:r>
              <w:rPr>
                <w:rFonts w:ascii="楷体" w:eastAsia="楷体" w:hAnsi="楷体" w:hint="eastAsia"/>
                <w:bCs/>
              </w:rPr>
              <w:t>内部知识：产品</w:t>
            </w:r>
            <w:r>
              <w:rPr>
                <w:rFonts w:ascii="楷体" w:eastAsia="楷体" w:hAnsi="楷体"/>
                <w:bCs/>
              </w:rPr>
              <w:t>重大品质异常</w:t>
            </w:r>
            <w:r>
              <w:rPr>
                <w:rFonts w:ascii="楷体" w:eastAsia="楷体" w:hAnsi="楷体" w:hint="eastAsia"/>
                <w:bCs/>
              </w:rPr>
              <w:t>；技术人员以往的经验累积；现有工作中的缺失的经验汇总；部门内部相互学习，相互培训的经验交流；.厂内部门间的经验交流。</w:t>
            </w:r>
          </w:p>
          <w:p w:rsidR="007F2639" w:rsidRDefault="00586F5D">
            <w:pPr>
              <w:rPr>
                <w:rFonts w:ascii="楷体" w:eastAsia="楷体" w:hAnsi="楷体"/>
                <w:bCs/>
              </w:rPr>
            </w:pPr>
            <w:r>
              <w:rPr>
                <w:rFonts w:ascii="楷体" w:eastAsia="楷体" w:hAnsi="楷体" w:hint="eastAsia"/>
                <w:bCs/>
              </w:rPr>
              <w:sym w:font="Wingdings 2" w:char="F098"/>
            </w:r>
            <w:r>
              <w:rPr>
                <w:rFonts w:ascii="楷体" w:eastAsia="楷体" w:hAnsi="楷体" w:hint="eastAsia"/>
                <w:bCs/>
              </w:rPr>
              <w:t>外部知识：品质异常客户投诉;组织外部培训,学习前沿的学术及技术；对客户的资料分析，学习；从互联网上下载所需要的技术资料。</w:t>
            </w:r>
          </w:p>
          <w:p w:rsidR="007F2639" w:rsidRDefault="00586F5D">
            <w:pPr>
              <w:rPr>
                <w:rFonts w:ascii="楷体" w:eastAsia="楷体" w:hAnsi="楷体"/>
              </w:rPr>
            </w:pPr>
            <w:r>
              <w:rPr>
                <w:rFonts w:ascii="楷体" w:eastAsia="楷体" w:hAnsi="楷体" w:hint="eastAsia"/>
                <w:bCs/>
              </w:rPr>
              <w:t>行政部负责组织知识的管理及协调工作，通过组织学习，建立资料库对组织的知识进行保持和传承。</w:t>
            </w:r>
          </w:p>
        </w:tc>
        <w:tc>
          <w:tcPr>
            <w:tcW w:w="993" w:type="dxa"/>
          </w:tcPr>
          <w:p w:rsidR="007F2639" w:rsidRDefault="00586F5D">
            <w:pPr>
              <w:rPr>
                <w:rFonts w:ascii="楷体" w:eastAsia="楷体" w:hAnsi="楷体"/>
              </w:rPr>
            </w:pPr>
            <w:r>
              <w:rPr>
                <w:rFonts w:ascii="楷体" w:eastAsia="楷体" w:hAnsi="楷体" w:hint="eastAsia"/>
              </w:rPr>
              <w:t>符合</w:t>
            </w:r>
          </w:p>
        </w:tc>
      </w:tr>
      <w:tr w:rsidR="007F2639">
        <w:trPr>
          <w:trHeight w:val="1255"/>
        </w:trPr>
        <w:tc>
          <w:tcPr>
            <w:tcW w:w="2160" w:type="dxa"/>
          </w:tcPr>
          <w:p w:rsidR="007F2639" w:rsidRDefault="00586F5D">
            <w:pPr>
              <w:rPr>
                <w:rFonts w:ascii="楷体" w:eastAsia="楷体" w:hAnsi="楷体"/>
              </w:rPr>
            </w:pPr>
            <w:r>
              <w:rPr>
                <w:rFonts w:ascii="楷体" w:eastAsia="楷体" w:hAnsi="楷体" w:hint="eastAsia"/>
              </w:rPr>
              <w:t>能力</w:t>
            </w:r>
          </w:p>
        </w:tc>
        <w:tc>
          <w:tcPr>
            <w:tcW w:w="960" w:type="dxa"/>
          </w:tcPr>
          <w:p w:rsidR="007F2639" w:rsidRDefault="00586F5D">
            <w:pPr>
              <w:rPr>
                <w:rFonts w:ascii="楷体" w:eastAsia="楷体" w:hAnsi="楷体"/>
              </w:rPr>
            </w:pPr>
            <w:r>
              <w:rPr>
                <w:rFonts w:ascii="楷体" w:eastAsia="楷体" w:hAnsi="楷体" w:hint="eastAsia"/>
              </w:rPr>
              <w:t>QEO7.2</w:t>
            </w:r>
          </w:p>
        </w:tc>
        <w:tc>
          <w:tcPr>
            <w:tcW w:w="10596" w:type="dxa"/>
          </w:tcPr>
          <w:p w:rsidR="007F2639" w:rsidRDefault="00586F5D">
            <w:pPr>
              <w:rPr>
                <w:rFonts w:ascii="楷体" w:eastAsia="楷体" w:hAnsi="楷体"/>
                <w:bCs/>
              </w:rPr>
            </w:pPr>
            <w:r>
              <w:rPr>
                <w:rFonts w:ascii="楷体" w:eastAsia="楷体" w:hAnsi="楷体" w:hint="eastAsia"/>
                <w:bCs/>
              </w:rPr>
              <w:sym w:font="Wingdings 2" w:char="F098"/>
            </w:r>
            <w:r>
              <w:rPr>
                <w:rFonts w:ascii="楷体" w:eastAsia="楷体" w:hAnsi="楷体" w:hint="eastAsia"/>
                <w:bCs/>
              </w:rPr>
              <w:t>企业制定了《</w:t>
            </w:r>
            <w:r>
              <w:rPr>
                <w:rFonts w:ascii="楷体" w:eastAsia="楷体" w:hAnsi="楷体" w:hint="eastAsia"/>
                <w:lang w:val="zh-CN"/>
              </w:rPr>
              <w:t>人力资源控制程序</w:t>
            </w:r>
            <w:r>
              <w:rPr>
                <w:rFonts w:ascii="楷体" w:eastAsia="楷体" w:hAnsi="楷体" w:hint="eastAsia"/>
                <w:bCs/>
              </w:rPr>
              <w:t>》对人员的配制和培训一级对人员的经历、教育程度、技能和经验进行考核控制，提供《培 训 记 录 表》</w:t>
            </w:r>
          </w:p>
          <w:p w:rsidR="007F2639" w:rsidRDefault="00586F5D">
            <w:pPr>
              <w:rPr>
                <w:rFonts w:ascii="楷体" w:eastAsia="楷体" w:hAnsi="楷体"/>
                <w:bCs/>
              </w:rPr>
            </w:pPr>
            <w:r>
              <w:rPr>
                <w:rFonts w:ascii="楷体" w:eastAsia="楷体" w:hAnsi="楷体"/>
                <w:bCs/>
              </w:rPr>
              <w:t>--</w:t>
            </w:r>
            <w:proofErr w:type="gramStart"/>
            <w:r>
              <w:rPr>
                <w:rFonts w:ascii="楷体" w:eastAsia="楷体" w:hAnsi="楷体" w:hint="eastAsia"/>
                <w:bCs/>
              </w:rPr>
              <w:t>抽行政</w:t>
            </w:r>
            <w:proofErr w:type="gramEnd"/>
            <w:r>
              <w:rPr>
                <w:rFonts w:ascii="楷体" w:eastAsia="楷体" w:hAnsi="楷体" w:hint="eastAsia"/>
                <w:bCs/>
              </w:rPr>
              <w:t>部根据任职资格条件进行资格审查，考核合格后，可任用。</w:t>
            </w:r>
          </w:p>
          <w:p w:rsidR="007F2639" w:rsidRDefault="00586F5D">
            <w:pPr>
              <w:rPr>
                <w:rFonts w:ascii="楷体" w:eastAsia="楷体" w:hAnsi="楷体"/>
                <w:bCs/>
              </w:rPr>
            </w:pPr>
            <w:r>
              <w:rPr>
                <w:rFonts w:ascii="楷体" w:eastAsia="楷体" w:hAnsi="楷体"/>
                <w:bCs/>
              </w:rPr>
              <w:t>--</w:t>
            </w:r>
            <w:proofErr w:type="gramStart"/>
            <w:r>
              <w:rPr>
                <w:rFonts w:ascii="楷体" w:eastAsia="楷体" w:hAnsi="楷体" w:hint="eastAsia"/>
                <w:bCs/>
              </w:rPr>
              <w:t>抽企业</w:t>
            </w:r>
            <w:proofErr w:type="gramEnd"/>
            <w:r>
              <w:rPr>
                <w:rFonts w:ascii="楷体" w:eastAsia="楷体" w:hAnsi="楷体" w:hint="eastAsia"/>
                <w:bCs/>
              </w:rPr>
              <w:t>提供的培训记录</w:t>
            </w:r>
          </w:p>
          <w:p w:rsidR="007F2639" w:rsidRDefault="00586F5D">
            <w:pPr>
              <w:rPr>
                <w:rFonts w:ascii="楷体" w:eastAsia="楷体" w:hAnsi="楷体"/>
                <w:bCs/>
              </w:rPr>
            </w:pPr>
            <w:r>
              <w:rPr>
                <w:rFonts w:ascii="楷体" w:eastAsia="楷体" w:hAnsi="楷体" w:hint="eastAsia"/>
                <w:bCs/>
              </w:rPr>
              <w:t>1、培训日期：2022.1.5，参加部门：各部门，参加人员：全员参与，培训内容：GB/T19001-2016；GB/T24001-2016；GB/T45001-2022管理体系标准宣贯培训，考核方式：现场口头提问，培训效果：达到目的</w:t>
            </w:r>
          </w:p>
          <w:p w:rsidR="007F2639" w:rsidRDefault="00586F5D">
            <w:pPr>
              <w:rPr>
                <w:rFonts w:ascii="楷体" w:eastAsia="楷体" w:hAnsi="楷体"/>
                <w:bCs/>
              </w:rPr>
            </w:pPr>
            <w:r>
              <w:rPr>
                <w:rFonts w:ascii="楷体" w:eastAsia="楷体" w:hAnsi="楷体"/>
                <w:bCs/>
              </w:rPr>
              <w:t>2</w:t>
            </w:r>
            <w:r>
              <w:rPr>
                <w:rFonts w:ascii="楷体" w:eastAsia="楷体" w:hAnsi="楷体" w:hint="eastAsia"/>
                <w:bCs/>
              </w:rPr>
              <w:t>、2022年12月26日的本公司管理体系文件、管理方针、管理目标和质量意识培训，参加培训：全员参与 ，考核方式：现场口头提问，培训效果：达到目的</w:t>
            </w:r>
          </w:p>
          <w:p w:rsidR="007F2639" w:rsidRDefault="00586F5D">
            <w:pPr>
              <w:rPr>
                <w:rFonts w:ascii="楷体" w:eastAsia="楷体" w:hAnsi="楷体"/>
                <w:bCs/>
              </w:rPr>
            </w:pPr>
            <w:r>
              <w:rPr>
                <w:rFonts w:ascii="楷体" w:eastAsia="楷体" w:hAnsi="楷体" w:hint="eastAsia"/>
                <w:bCs/>
              </w:rPr>
              <w:t>3、2022年4月3日的内审员培训记录，参加培训：吴正坤、李志强、程冉冉 ，考核方式：现场口头提问，培训效果：达到目的</w:t>
            </w:r>
          </w:p>
          <w:p w:rsidR="007F2639" w:rsidRDefault="00586F5D">
            <w:pPr>
              <w:rPr>
                <w:rFonts w:ascii="楷体" w:eastAsia="楷体" w:hAnsi="楷体"/>
                <w:bCs/>
              </w:rPr>
            </w:pPr>
            <w:r>
              <w:rPr>
                <w:rFonts w:ascii="楷体" w:eastAsia="楷体" w:hAnsi="楷体"/>
                <w:bCs/>
              </w:rPr>
              <w:t>……</w:t>
            </w:r>
          </w:p>
          <w:p w:rsidR="007F2639" w:rsidRDefault="00586F5D">
            <w:pPr>
              <w:rPr>
                <w:rFonts w:ascii="楷体" w:eastAsia="楷体" w:hAnsi="楷体"/>
                <w:bCs/>
              </w:rPr>
            </w:pPr>
            <w:proofErr w:type="gramStart"/>
            <w:r>
              <w:rPr>
                <w:rFonts w:ascii="楷体" w:eastAsia="楷体" w:hAnsi="楷体" w:hint="eastAsia"/>
                <w:bCs/>
              </w:rPr>
              <w:t>另抽三级</w:t>
            </w:r>
            <w:proofErr w:type="gramEnd"/>
            <w:r>
              <w:rPr>
                <w:rFonts w:ascii="楷体" w:eastAsia="楷体" w:hAnsi="楷体" w:hint="eastAsia"/>
                <w:bCs/>
              </w:rPr>
              <w:t>安全教育记录，</w:t>
            </w:r>
          </w:p>
          <w:p w:rsidR="007F2639" w:rsidRDefault="00586F5D">
            <w:pPr>
              <w:rPr>
                <w:rFonts w:ascii="楷体" w:eastAsia="楷体" w:hAnsi="楷体"/>
                <w:bCs/>
              </w:rPr>
            </w:pPr>
            <w:r>
              <w:rPr>
                <w:rFonts w:ascii="楷体" w:eastAsia="楷体" w:hAnsi="楷体" w:hint="eastAsia"/>
                <w:bCs/>
              </w:rPr>
              <w:lastRenderedPageBreak/>
              <w:t>沈泽干，入职时间：2021年6月15日，公司教育，培训时间：2021.6.18，部门教育：2021.6.19，班组教育：2021.6.21</w:t>
            </w:r>
          </w:p>
          <w:p w:rsidR="007F2639" w:rsidRDefault="00586F5D">
            <w:pPr>
              <w:pStyle w:val="a0"/>
              <w:rPr>
                <w:rFonts w:ascii="楷体" w:eastAsia="楷体" w:hAnsi="楷体"/>
                <w:spacing w:val="0"/>
              </w:rPr>
            </w:pPr>
            <w:r>
              <w:rPr>
                <w:rFonts w:ascii="楷体" w:eastAsia="楷体" w:hAnsi="楷体" w:hint="eastAsia"/>
                <w:spacing w:val="0"/>
              </w:rPr>
              <w:t>程冉，入职时间：2020年1月15日，公司教育，培训时间：2021.1.18，部门教育：2021.1.19，班组教育：2021.1.21</w:t>
            </w:r>
          </w:p>
          <w:p w:rsidR="007F2639" w:rsidRDefault="00586F5D">
            <w:pPr>
              <w:rPr>
                <w:rFonts w:ascii="楷体" w:eastAsia="楷体" w:hAnsi="楷体"/>
                <w:bCs/>
              </w:rPr>
            </w:pPr>
            <w:r>
              <w:rPr>
                <w:rFonts w:ascii="楷体" w:eastAsia="楷体" w:hAnsi="楷体" w:hint="eastAsia"/>
                <w:bCs/>
              </w:rPr>
              <w:t>查看组织人员能力证书包括特种设备和特种作业人员证书，均在有效期内，满足要求，抽查内容如下：</w:t>
            </w:r>
          </w:p>
          <w:p w:rsidR="007F2639" w:rsidRDefault="00586F5D">
            <w:pPr>
              <w:pStyle w:val="a0"/>
              <w:rPr>
                <w:rFonts w:ascii="楷体" w:eastAsia="楷体" w:hAnsi="楷体"/>
              </w:rPr>
            </w:pPr>
            <w:r>
              <w:rPr>
                <w:rFonts w:ascii="楷体" w:eastAsia="楷体" w:hAnsi="楷体" w:hint="eastAsia"/>
              </w:rPr>
              <w:t>叉车证：刘飞，编号：320323198410081731，有效期至2026年</w:t>
            </w:r>
          </w:p>
          <w:p w:rsidR="007F2639" w:rsidRDefault="00586F5D">
            <w:pPr>
              <w:rPr>
                <w:rFonts w:ascii="楷体" w:eastAsia="楷体" w:hAnsi="楷体"/>
                <w:bCs/>
              </w:rPr>
            </w:pPr>
            <w:r>
              <w:rPr>
                <w:rFonts w:ascii="楷体" w:eastAsia="楷体" w:hAnsi="楷体" w:hint="eastAsia"/>
                <w:bCs/>
              </w:rPr>
              <w:t>电工证：吴正坤，编号：T320682198302163277，有效日期：2024年5月10日</w:t>
            </w:r>
          </w:p>
          <w:p w:rsidR="007F2639" w:rsidRDefault="00586F5D">
            <w:pPr>
              <w:pStyle w:val="a0"/>
              <w:rPr>
                <w:rFonts w:ascii="楷体" w:eastAsia="楷体" w:hAnsi="楷体"/>
              </w:rPr>
            </w:pPr>
            <w:r>
              <w:rPr>
                <w:rFonts w:ascii="楷体" w:eastAsia="楷体" w:hAnsi="楷体" w:hint="eastAsia"/>
              </w:rPr>
              <w:t>焊工证：王勇后，编号：T342423198610064013，有效期：2027年9月8号</w:t>
            </w:r>
          </w:p>
          <w:p w:rsidR="007F2639" w:rsidRDefault="00586F5D">
            <w:pPr>
              <w:pStyle w:val="a0"/>
              <w:rPr>
                <w:rFonts w:ascii="楷体" w:eastAsia="楷体" w:hAnsi="楷体"/>
              </w:rPr>
            </w:pPr>
            <w:r>
              <w:rPr>
                <w:rFonts w:ascii="楷体" w:eastAsia="楷体" w:hAnsi="楷体" w:hint="eastAsia"/>
              </w:rPr>
              <w:t>电梯调试师：李志强，编号：320322199411196539，有效期：2026年3月</w:t>
            </w:r>
          </w:p>
          <w:p w:rsidR="007F2639" w:rsidRDefault="00586F5D">
            <w:pPr>
              <w:rPr>
                <w:rFonts w:ascii="楷体" w:eastAsia="楷体" w:hAnsi="楷体"/>
              </w:rPr>
            </w:pPr>
            <w:r>
              <w:rPr>
                <w:rFonts w:ascii="楷体" w:eastAsia="楷体" w:hAnsi="楷体" w:hint="eastAsia"/>
                <w:bCs/>
              </w:rPr>
              <w:sym w:font="Wingdings 2" w:char="F098"/>
            </w:r>
            <w:r>
              <w:rPr>
                <w:rFonts w:ascii="楷体" w:eastAsia="楷体" w:hAnsi="楷体" w:hint="eastAsia"/>
                <w:bCs/>
              </w:rPr>
              <w:t>截至目前，2</w:t>
            </w:r>
            <w:r>
              <w:rPr>
                <w:rFonts w:ascii="楷体" w:eastAsia="楷体" w:hAnsi="楷体"/>
                <w:bCs/>
              </w:rPr>
              <w:t>02</w:t>
            </w:r>
            <w:r>
              <w:rPr>
                <w:rFonts w:ascii="楷体" w:eastAsia="楷体" w:hAnsi="楷体" w:hint="eastAsia"/>
                <w:bCs/>
              </w:rPr>
              <w:t>2年第一、二季度培训计划全部完成。</w:t>
            </w:r>
          </w:p>
        </w:tc>
        <w:tc>
          <w:tcPr>
            <w:tcW w:w="993" w:type="dxa"/>
          </w:tcPr>
          <w:p w:rsidR="007F2639" w:rsidRDefault="00586F5D">
            <w:pPr>
              <w:rPr>
                <w:rFonts w:ascii="楷体" w:eastAsia="楷体" w:hAnsi="楷体"/>
              </w:rPr>
            </w:pPr>
            <w:r>
              <w:rPr>
                <w:rFonts w:ascii="楷体" w:eastAsia="楷体" w:hAnsi="楷体" w:hint="eastAsia"/>
              </w:rPr>
              <w:lastRenderedPageBreak/>
              <w:t>符合</w:t>
            </w:r>
          </w:p>
        </w:tc>
      </w:tr>
      <w:tr w:rsidR="007F2639">
        <w:trPr>
          <w:trHeight w:val="1255"/>
        </w:trPr>
        <w:tc>
          <w:tcPr>
            <w:tcW w:w="2160" w:type="dxa"/>
          </w:tcPr>
          <w:p w:rsidR="007F2639" w:rsidRDefault="00586F5D">
            <w:pPr>
              <w:rPr>
                <w:rFonts w:ascii="楷体" w:eastAsia="楷体" w:hAnsi="楷体"/>
              </w:rPr>
            </w:pPr>
            <w:r>
              <w:rPr>
                <w:rFonts w:ascii="楷体" w:eastAsia="楷体" w:hAnsi="楷体" w:hint="eastAsia"/>
              </w:rPr>
              <w:lastRenderedPageBreak/>
              <w:t>意识</w:t>
            </w:r>
          </w:p>
        </w:tc>
        <w:tc>
          <w:tcPr>
            <w:tcW w:w="960" w:type="dxa"/>
          </w:tcPr>
          <w:p w:rsidR="007F2639" w:rsidRDefault="00586F5D">
            <w:pPr>
              <w:rPr>
                <w:rFonts w:ascii="楷体" w:eastAsia="楷体" w:hAnsi="楷体"/>
              </w:rPr>
            </w:pPr>
            <w:r>
              <w:rPr>
                <w:rFonts w:ascii="楷体" w:eastAsia="楷体" w:hAnsi="楷体" w:hint="eastAsia"/>
              </w:rPr>
              <w:t>QEO7.3</w:t>
            </w:r>
          </w:p>
        </w:tc>
        <w:tc>
          <w:tcPr>
            <w:tcW w:w="10596" w:type="dxa"/>
          </w:tcPr>
          <w:p w:rsidR="007F2639" w:rsidRDefault="00586F5D">
            <w:pPr>
              <w:rPr>
                <w:rFonts w:ascii="楷体" w:eastAsia="楷体" w:hAnsi="楷体"/>
                <w:bCs/>
              </w:rPr>
            </w:pPr>
            <w:r>
              <w:rPr>
                <w:rFonts w:ascii="楷体" w:eastAsia="楷体" w:hAnsi="楷体" w:hint="eastAsia"/>
                <w:bCs/>
              </w:rPr>
              <w:sym w:font="Wingdings 2" w:char="F098"/>
            </w:r>
            <w:r>
              <w:rPr>
                <w:rFonts w:ascii="楷体" w:eastAsia="楷体" w:hAnsi="楷体" w:hint="eastAsia"/>
                <w:bCs/>
              </w:rPr>
              <w:t>组织通过培训学习、宣传等方法使在组织控制范围内的相关工作人员了解到：质量、环境、职业健康安全方针的意义；熟悉相关的质量、环境、职业健康安全目标；员工对质量、环境、职业健康安全管理体系有效性的贡献包括改进质量环境绩效的益处；不符合质量环境和职业健康安全管理体系要求的后果。</w:t>
            </w:r>
          </w:p>
          <w:p w:rsidR="007F2639" w:rsidRDefault="00586F5D">
            <w:pPr>
              <w:rPr>
                <w:rFonts w:ascii="楷体" w:eastAsia="楷体" w:hAnsi="楷体"/>
                <w:bCs/>
              </w:rPr>
            </w:pPr>
            <w:r>
              <w:rPr>
                <w:rFonts w:ascii="楷体" w:eastAsia="楷体" w:hAnsi="楷体" w:hint="eastAsia"/>
                <w:bCs/>
              </w:rPr>
              <w:sym w:font="Wingdings 2" w:char="F098"/>
            </w:r>
            <w:r>
              <w:rPr>
                <w:rFonts w:ascii="楷体" w:eastAsia="楷体" w:hAnsi="楷体" w:hint="eastAsia"/>
                <w:bCs/>
              </w:rPr>
              <w:t>在企业制定的《年度培训计划》中，通过培训《管理手册》《</w:t>
            </w:r>
            <w:r>
              <w:rPr>
                <w:rFonts w:ascii="楷体" w:eastAsia="楷体" w:hAnsi="楷体" w:hint="eastAsia"/>
              </w:rPr>
              <w:t>管理体系标准宣贯培训</w:t>
            </w:r>
            <w:r>
              <w:rPr>
                <w:rFonts w:ascii="楷体" w:eastAsia="楷体" w:hAnsi="楷体" w:hint="eastAsia"/>
                <w:bCs/>
              </w:rPr>
              <w:t>》《内审员培训》等对人员的质量管理意识进行提升，培训考核合格率均为100%。</w:t>
            </w:r>
          </w:p>
          <w:p w:rsidR="007F2639" w:rsidRDefault="00586F5D">
            <w:pPr>
              <w:rPr>
                <w:rFonts w:ascii="楷体" w:eastAsia="楷体" w:hAnsi="楷体"/>
                <w:bCs/>
              </w:rPr>
            </w:pPr>
            <w:r>
              <w:rPr>
                <w:rFonts w:ascii="楷体" w:eastAsia="楷体" w:hAnsi="楷体" w:hint="eastAsia"/>
                <w:bCs/>
              </w:rPr>
              <w:sym w:font="Wingdings 2" w:char="F098"/>
            </w:r>
            <w:r>
              <w:rPr>
                <w:rFonts w:ascii="楷体" w:eastAsia="楷体" w:hAnsi="楷体" w:hint="eastAsia"/>
                <w:bCs/>
              </w:rPr>
              <w:t>通过培训使每一位员工都能认识到自己所从事的活动或工作对质量管理体系的相关性和重要性，以及如何为实现质量目标</w:t>
            </w:r>
            <w:proofErr w:type="gramStart"/>
            <w:r>
              <w:rPr>
                <w:rFonts w:ascii="楷体" w:eastAsia="楷体" w:hAnsi="楷体" w:hint="eastAsia"/>
                <w:bCs/>
              </w:rPr>
              <w:t>作出</w:t>
            </w:r>
            <w:proofErr w:type="gramEnd"/>
            <w:r>
              <w:rPr>
                <w:rFonts w:ascii="楷体" w:eastAsia="楷体" w:hAnsi="楷体" w:hint="eastAsia"/>
                <w:bCs/>
              </w:rPr>
              <w:t>贡献。其对组织方针和所在工作岗位的质量、环境、职业健康安全目标基本熟悉，也了解自己的工作效益会影响组织质量、环境、职业健康安全管理体系的有效运行。</w:t>
            </w:r>
          </w:p>
          <w:p w:rsidR="007F2639" w:rsidRDefault="00586F5D">
            <w:pPr>
              <w:rPr>
                <w:rFonts w:ascii="楷体" w:eastAsia="楷体" w:hAnsi="楷体"/>
              </w:rPr>
            </w:pPr>
            <w:r>
              <w:rPr>
                <w:rFonts w:ascii="楷体" w:eastAsia="楷体" w:hAnsi="楷体" w:hint="eastAsia"/>
                <w:bCs/>
              </w:rPr>
              <w:t>综合现场巡视的情况，组织员工具备基本的质量意识、环保意识和职业健康安全意识，满足要求。</w:t>
            </w:r>
          </w:p>
        </w:tc>
        <w:tc>
          <w:tcPr>
            <w:tcW w:w="993" w:type="dxa"/>
          </w:tcPr>
          <w:p w:rsidR="007F2639" w:rsidRDefault="00586F5D">
            <w:pPr>
              <w:rPr>
                <w:rFonts w:ascii="楷体" w:eastAsia="楷体" w:hAnsi="楷体"/>
              </w:rPr>
            </w:pPr>
            <w:r>
              <w:rPr>
                <w:rFonts w:ascii="楷体" w:eastAsia="楷体" w:hAnsi="楷体" w:hint="eastAsia"/>
              </w:rPr>
              <w:t>符合</w:t>
            </w:r>
          </w:p>
        </w:tc>
      </w:tr>
      <w:tr w:rsidR="007F2639">
        <w:trPr>
          <w:trHeight w:val="90"/>
        </w:trPr>
        <w:tc>
          <w:tcPr>
            <w:tcW w:w="2160" w:type="dxa"/>
            <w:vAlign w:val="center"/>
          </w:tcPr>
          <w:p w:rsidR="007F2639" w:rsidRDefault="00586F5D">
            <w:pPr>
              <w:rPr>
                <w:rFonts w:ascii="楷体" w:eastAsia="楷体" w:hAnsi="楷体"/>
              </w:rPr>
            </w:pPr>
            <w:r>
              <w:rPr>
                <w:rFonts w:ascii="楷体" w:eastAsia="楷体" w:hAnsi="楷体" w:hint="eastAsia"/>
              </w:rPr>
              <w:t>成文信息总则</w:t>
            </w:r>
          </w:p>
        </w:tc>
        <w:tc>
          <w:tcPr>
            <w:tcW w:w="960" w:type="dxa"/>
            <w:vAlign w:val="center"/>
          </w:tcPr>
          <w:p w:rsidR="007F2639" w:rsidRDefault="00586F5D">
            <w:pPr>
              <w:rPr>
                <w:rFonts w:ascii="楷体" w:eastAsia="楷体" w:hAnsi="楷体"/>
              </w:rPr>
            </w:pPr>
            <w:r>
              <w:rPr>
                <w:rFonts w:ascii="楷体" w:eastAsia="楷体" w:hAnsi="楷体" w:hint="eastAsia"/>
              </w:rPr>
              <w:t>QEO7.5.1</w:t>
            </w:r>
          </w:p>
        </w:tc>
        <w:tc>
          <w:tcPr>
            <w:tcW w:w="10596" w:type="dxa"/>
            <w:vAlign w:val="center"/>
          </w:tcPr>
          <w:p w:rsidR="007F2639" w:rsidRDefault="00586F5D">
            <w:pPr>
              <w:rPr>
                <w:rFonts w:ascii="楷体" w:eastAsia="楷体" w:hAnsi="楷体"/>
              </w:rPr>
            </w:pPr>
            <w:r>
              <w:rPr>
                <w:rFonts w:ascii="楷体" w:eastAsia="楷体" w:hAnsi="楷体" w:hint="eastAsia"/>
              </w:rPr>
              <w:sym w:font="Wingdings 2" w:char="F098"/>
            </w:r>
            <w:r>
              <w:rPr>
                <w:rFonts w:ascii="楷体" w:eastAsia="楷体" w:hAnsi="楷体" w:hint="eastAsia"/>
              </w:rPr>
              <w:t>策划了公司管理体系文件，包括以下层次：</w:t>
            </w:r>
          </w:p>
          <w:p w:rsidR="007F2639" w:rsidRDefault="00586F5D">
            <w:pPr>
              <w:rPr>
                <w:rFonts w:ascii="楷体" w:eastAsia="楷体" w:hAnsi="楷体"/>
              </w:rPr>
            </w:pPr>
            <w:r>
              <w:rPr>
                <w:rFonts w:ascii="楷体" w:eastAsia="楷体" w:hAnsi="楷体" w:hint="eastAsia"/>
              </w:rPr>
              <w:t>1.管理手册YSK-SC-2022</w:t>
            </w:r>
            <w:r>
              <w:rPr>
                <w:rFonts w:ascii="楷体" w:eastAsia="楷体" w:hAnsi="楷体" w:hint="eastAsia"/>
                <w:bCs/>
              </w:rPr>
              <w:t>版本号为A0，生效日期为2022.1.1，由总经理批准</w:t>
            </w:r>
            <w:r>
              <w:rPr>
                <w:rFonts w:ascii="楷体" w:eastAsia="楷体" w:hAnsi="楷体" w:hint="eastAsia"/>
              </w:rPr>
              <w:t>（</w:t>
            </w:r>
            <w:proofErr w:type="gramStart"/>
            <w:r>
              <w:rPr>
                <w:rFonts w:ascii="楷体" w:eastAsia="楷体" w:hAnsi="楷体" w:hint="eastAsia"/>
              </w:rPr>
              <w:t>含质量</w:t>
            </w:r>
            <w:proofErr w:type="gramEnd"/>
            <w:r>
              <w:rPr>
                <w:rFonts w:ascii="楷体" w:eastAsia="楷体" w:hAnsi="楷体" w:hint="eastAsia"/>
              </w:rPr>
              <w:t>方针、目标）</w:t>
            </w:r>
          </w:p>
          <w:p w:rsidR="007F2639" w:rsidRDefault="00586F5D">
            <w:pPr>
              <w:rPr>
                <w:rFonts w:ascii="楷体" w:eastAsia="楷体" w:hAnsi="楷体"/>
              </w:rPr>
            </w:pPr>
            <w:r>
              <w:rPr>
                <w:rFonts w:ascii="楷体" w:eastAsia="楷体" w:hAnsi="楷体" w:hint="eastAsia"/>
              </w:rPr>
              <w:t>2.程序文件汇编YSK-CX-2022</w:t>
            </w:r>
            <w:r>
              <w:rPr>
                <w:rFonts w:ascii="楷体" w:eastAsia="楷体" w:hAnsi="楷体" w:hint="eastAsia"/>
                <w:bCs/>
              </w:rPr>
              <w:t>版本号为A0，生效日期为2022.1.1，由行政部制定</w:t>
            </w:r>
            <w:r>
              <w:rPr>
                <w:rFonts w:ascii="楷体" w:eastAsia="楷体" w:hAnsi="楷体" w:hint="eastAsia"/>
              </w:rPr>
              <w:t>，含36个文件，包括标准要求的程序</w:t>
            </w:r>
          </w:p>
          <w:p w:rsidR="007F2639" w:rsidRDefault="00586F5D">
            <w:pPr>
              <w:rPr>
                <w:rFonts w:ascii="楷体" w:eastAsia="楷体" w:hAnsi="楷体"/>
              </w:rPr>
            </w:pPr>
            <w:r>
              <w:rPr>
                <w:rFonts w:ascii="楷体" w:eastAsia="楷体" w:hAnsi="楷体" w:hint="eastAsia"/>
              </w:rPr>
              <w:t>3.管理、作业文件汇编</w:t>
            </w:r>
            <w:r>
              <w:rPr>
                <w:rFonts w:ascii="楷体" w:eastAsia="楷体" w:hAnsi="楷体"/>
              </w:rPr>
              <w:t xml:space="preserve"> </w:t>
            </w:r>
            <w:r>
              <w:rPr>
                <w:rFonts w:ascii="楷体" w:eastAsia="楷体" w:hAnsi="楷体" w:hint="eastAsia"/>
              </w:rPr>
              <w:t>，包括：职业健康安全运行控制程序、生产管理控制程序、环境因素识别与评价管理程序等。</w:t>
            </w:r>
          </w:p>
          <w:p w:rsidR="007F2639" w:rsidRDefault="00586F5D">
            <w:pPr>
              <w:rPr>
                <w:rFonts w:ascii="楷体" w:eastAsia="楷体" w:hAnsi="楷体"/>
              </w:rPr>
            </w:pPr>
            <w:r>
              <w:rPr>
                <w:rFonts w:ascii="楷体" w:eastAsia="楷体" w:hAnsi="楷体" w:hint="eastAsia"/>
              </w:rPr>
              <w:t>4.体系运行所需要的记录</w:t>
            </w:r>
          </w:p>
          <w:p w:rsidR="007F2639" w:rsidRDefault="00586F5D">
            <w:pPr>
              <w:rPr>
                <w:rFonts w:ascii="楷体" w:eastAsia="楷体" w:hAnsi="楷体"/>
                <w:lang w:val="zh-CN"/>
              </w:rPr>
            </w:pPr>
            <w:r>
              <w:rPr>
                <w:rFonts w:ascii="楷体" w:eastAsia="楷体" w:hAnsi="楷体"/>
              </w:rPr>
              <w:t>5</w:t>
            </w:r>
            <w:r>
              <w:rPr>
                <w:rFonts w:ascii="楷体" w:eastAsia="楷体" w:hAnsi="楷体" w:hint="eastAsia"/>
              </w:rPr>
              <w:t>.对外来文件进行了识别收集，</w:t>
            </w:r>
            <w:r>
              <w:rPr>
                <w:rFonts w:ascii="楷体" w:eastAsia="楷体" w:hAnsi="楷体" w:hint="eastAsia"/>
                <w:lang w:val="zh-CN"/>
              </w:rPr>
              <w:t>现场提供有包括</w:t>
            </w:r>
            <w:r>
              <w:rPr>
                <w:rFonts w:ascii="楷体" w:eastAsia="楷体" w:hAnsi="楷体" w:hint="eastAsia"/>
              </w:rPr>
              <w:t>收集的相关法律法规、技术标准：产品质量法、合同法、标准化法、招标投标法、中华人民共和国职业病防治法、中华人民共和国强制检定的工作计量器具检定管理办法、GB/T 19000-2016《质量管理体系 基础和术语》</w:t>
            </w:r>
            <w:r>
              <w:rPr>
                <w:rFonts w:ascii="楷体" w:eastAsia="楷体" w:hAnsi="楷体"/>
              </w:rPr>
              <w:t>等，经常网上查阅、及时与顾客沟通确保最新版本</w:t>
            </w:r>
            <w:r>
              <w:rPr>
                <w:rFonts w:ascii="楷体" w:eastAsia="楷体" w:hAnsi="楷体" w:hint="eastAsia"/>
                <w:lang w:val="zh-CN"/>
              </w:rPr>
              <w:t>。</w:t>
            </w:r>
          </w:p>
          <w:p w:rsidR="007F2639" w:rsidRDefault="00586F5D">
            <w:pPr>
              <w:rPr>
                <w:rFonts w:ascii="楷体" w:eastAsia="楷体" w:hAnsi="楷体"/>
                <w:lang w:val="zh-CN"/>
              </w:rPr>
            </w:pPr>
            <w:r>
              <w:rPr>
                <w:rFonts w:ascii="楷体" w:eastAsia="楷体" w:hAnsi="楷体" w:hint="eastAsia"/>
                <w:lang w:val="zh-CN"/>
              </w:rPr>
              <w:lastRenderedPageBreak/>
              <w:t>变更：暂无记录。</w:t>
            </w:r>
          </w:p>
          <w:p w:rsidR="007F2639" w:rsidRDefault="00586F5D">
            <w:pPr>
              <w:rPr>
                <w:rFonts w:ascii="楷体" w:eastAsia="楷体" w:hAnsi="楷体"/>
              </w:rPr>
            </w:pPr>
            <w:r>
              <w:rPr>
                <w:rFonts w:ascii="楷体" w:eastAsia="楷体" w:hAnsi="楷体" w:hint="eastAsia"/>
                <w:lang w:val="zh-CN"/>
              </w:rPr>
              <w:t>作废：暂无记录。</w:t>
            </w:r>
          </w:p>
        </w:tc>
        <w:tc>
          <w:tcPr>
            <w:tcW w:w="993" w:type="dxa"/>
          </w:tcPr>
          <w:p w:rsidR="007F2639" w:rsidRDefault="00586F5D">
            <w:pPr>
              <w:rPr>
                <w:rFonts w:ascii="楷体" w:eastAsia="楷体" w:hAnsi="楷体"/>
              </w:rPr>
            </w:pPr>
            <w:r>
              <w:rPr>
                <w:rFonts w:ascii="楷体" w:eastAsia="楷体" w:hAnsi="楷体" w:hint="eastAsia"/>
              </w:rPr>
              <w:lastRenderedPageBreak/>
              <w:t>符合</w:t>
            </w:r>
          </w:p>
        </w:tc>
      </w:tr>
      <w:tr w:rsidR="007F2639">
        <w:trPr>
          <w:trHeight w:val="1255"/>
        </w:trPr>
        <w:tc>
          <w:tcPr>
            <w:tcW w:w="2160" w:type="dxa"/>
            <w:vAlign w:val="center"/>
          </w:tcPr>
          <w:p w:rsidR="007F2639" w:rsidRDefault="00586F5D">
            <w:pPr>
              <w:rPr>
                <w:rFonts w:ascii="楷体" w:eastAsia="楷体" w:hAnsi="楷体"/>
              </w:rPr>
            </w:pPr>
            <w:r>
              <w:rPr>
                <w:rFonts w:ascii="楷体" w:eastAsia="楷体" w:hAnsi="楷体" w:hint="eastAsia"/>
              </w:rPr>
              <w:lastRenderedPageBreak/>
              <w:t>创建和更新</w:t>
            </w:r>
          </w:p>
        </w:tc>
        <w:tc>
          <w:tcPr>
            <w:tcW w:w="960" w:type="dxa"/>
            <w:vAlign w:val="center"/>
          </w:tcPr>
          <w:p w:rsidR="007F2639" w:rsidRDefault="00586F5D">
            <w:pPr>
              <w:rPr>
                <w:rFonts w:ascii="楷体" w:eastAsia="楷体" w:hAnsi="楷体"/>
              </w:rPr>
            </w:pPr>
            <w:r>
              <w:rPr>
                <w:rFonts w:ascii="楷体" w:eastAsia="楷体" w:hAnsi="楷体" w:hint="eastAsia"/>
              </w:rPr>
              <w:t>QEO7.5.2</w:t>
            </w:r>
          </w:p>
        </w:tc>
        <w:tc>
          <w:tcPr>
            <w:tcW w:w="10596" w:type="dxa"/>
            <w:vAlign w:val="center"/>
          </w:tcPr>
          <w:p w:rsidR="007F2639" w:rsidRDefault="00586F5D">
            <w:pPr>
              <w:rPr>
                <w:rFonts w:ascii="楷体" w:eastAsia="楷体" w:hAnsi="楷体"/>
              </w:rPr>
            </w:pPr>
            <w:r>
              <w:rPr>
                <w:rFonts w:ascii="楷体" w:eastAsia="楷体" w:hAnsi="楷体" w:hint="eastAsia"/>
              </w:rPr>
              <w:sym w:font="Wingdings 2" w:char="F098"/>
            </w:r>
            <w:r>
              <w:rPr>
                <w:rFonts w:ascii="楷体" w:eastAsia="楷体" w:hAnsi="楷体" w:hint="eastAsia"/>
              </w:rPr>
              <w:t>查文件编制及更新要求：</w:t>
            </w:r>
          </w:p>
          <w:p w:rsidR="007F2639" w:rsidRDefault="00586F5D">
            <w:pPr>
              <w:rPr>
                <w:rFonts w:ascii="楷体" w:eastAsia="楷体" w:hAnsi="楷体"/>
              </w:rPr>
            </w:pPr>
            <w:r>
              <w:rPr>
                <w:rFonts w:ascii="楷体" w:eastAsia="楷体" w:hAnsi="楷体" w:hint="eastAsia"/>
              </w:rPr>
              <w:t>1、查管理手册：内容包括：标题、编制人员、日期，文件编号等；</w:t>
            </w:r>
          </w:p>
          <w:p w:rsidR="007F2639" w:rsidRDefault="00586F5D">
            <w:pPr>
              <w:rPr>
                <w:rFonts w:ascii="楷体" w:eastAsia="楷体" w:hAnsi="楷体"/>
              </w:rPr>
            </w:pPr>
            <w:r>
              <w:rPr>
                <w:rFonts w:ascii="楷体" w:eastAsia="楷体" w:hAnsi="楷体" w:hint="eastAsia"/>
              </w:rPr>
              <w:t>2、</w:t>
            </w:r>
            <w:proofErr w:type="gramStart"/>
            <w:r>
              <w:rPr>
                <w:rFonts w:ascii="楷体" w:eastAsia="楷体" w:hAnsi="楷体" w:hint="eastAsia"/>
              </w:rPr>
              <w:t>查程序</w:t>
            </w:r>
            <w:proofErr w:type="gramEnd"/>
            <w:r>
              <w:rPr>
                <w:rFonts w:ascii="楷体" w:eastAsia="楷体" w:hAnsi="楷体" w:hint="eastAsia"/>
              </w:rPr>
              <w:t>文件：内容包括：标题、编制人员、日期，文件编号等。</w:t>
            </w:r>
          </w:p>
        </w:tc>
        <w:tc>
          <w:tcPr>
            <w:tcW w:w="993" w:type="dxa"/>
          </w:tcPr>
          <w:p w:rsidR="007F2639" w:rsidRDefault="00586F5D">
            <w:pPr>
              <w:rPr>
                <w:rFonts w:ascii="楷体" w:eastAsia="楷体" w:hAnsi="楷体"/>
              </w:rPr>
            </w:pPr>
            <w:r>
              <w:rPr>
                <w:rFonts w:ascii="楷体" w:eastAsia="楷体" w:hAnsi="楷体" w:hint="eastAsia"/>
              </w:rPr>
              <w:t>符合</w:t>
            </w:r>
          </w:p>
        </w:tc>
      </w:tr>
      <w:tr w:rsidR="007F2639">
        <w:trPr>
          <w:trHeight w:val="1255"/>
        </w:trPr>
        <w:tc>
          <w:tcPr>
            <w:tcW w:w="2160" w:type="dxa"/>
            <w:vAlign w:val="center"/>
          </w:tcPr>
          <w:p w:rsidR="007F2639" w:rsidRDefault="00586F5D">
            <w:pPr>
              <w:rPr>
                <w:rFonts w:ascii="楷体" w:eastAsia="楷体" w:hAnsi="楷体"/>
              </w:rPr>
            </w:pPr>
            <w:r>
              <w:rPr>
                <w:rFonts w:ascii="楷体" w:eastAsia="楷体" w:hAnsi="楷体" w:hint="eastAsia"/>
              </w:rPr>
              <w:t>成文信息的控制</w:t>
            </w:r>
          </w:p>
        </w:tc>
        <w:tc>
          <w:tcPr>
            <w:tcW w:w="960" w:type="dxa"/>
            <w:vAlign w:val="center"/>
          </w:tcPr>
          <w:p w:rsidR="007F2639" w:rsidRDefault="00586F5D">
            <w:pPr>
              <w:rPr>
                <w:rFonts w:ascii="楷体" w:eastAsia="楷体" w:hAnsi="楷体"/>
              </w:rPr>
            </w:pPr>
            <w:r>
              <w:rPr>
                <w:rFonts w:ascii="楷体" w:eastAsia="楷体" w:hAnsi="楷体" w:hint="eastAsia"/>
              </w:rPr>
              <w:t>QEO7.5.3</w:t>
            </w:r>
          </w:p>
        </w:tc>
        <w:tc>
          <w:tcPr>
            <w:tcW w:w="10596" w:type="dxa"/>
            <w:vAlign w:val="center"/>
          </w:tcPr>
          <w:p w:rsidR="007F2639" w:rsidRDefault="00586F5D">
            <w:pPr>
              <w:rPr>
                <w:rFonts w:ascii="楷体" w:eastAsia="楷体" w:hAnsi="楷体"/>
              </w:rPr>
            </w:pPr>
            <w:r>
              <w:rPr>
                <w:rFonts w:ascii="楷体" w:eastAsia="楷体" w:hAnsi="楷体" w:hint="eastAsia"/>
              </w:rPr>
              <w:sym w:font="Wingdings 2" w:char="F098"/>
            </w:r>
            <w:r>
              <w:rPr>
                <w:rFonts w:ascii="楷体" w:eastAsia="楷体" w:hAnsi="楷体" w:hint="eastAsia"/>
              </w:rPr>
              <w:t>编制《</w:t>
            </w:r>
            <w:r>
              <w:rPr>
                <w:rFonts w:ascii="楷体" w:eastAsia="楷体" w:hAnsi="楷体" w:hint="eastAsia"/>
                <w:lang w:val="zh-CN"/>
              </w:rPr>
              <w:t>成文信息控制程序</w:t>
            </w:r>
            <w:r>
              <w:rPr>
                <w:rFonts w:ascii="楷体" w:eastAsia="楷体" w:hAnsi="楷体" w:hint="eastAsia"/>
              </w:rPr>
              <w:t>》、《</w:t>
            </w:r>
            <w:r>
              <w:rPr>
                <w:rFonts w:ascii="楷体" w:eastAsia="楷体" w:hAnsi="楷体" w:hint="eastAsia"/>
                <w:lang w:val="zh-CN"/>
              </w:rPr>
              <w:t>信息交流控制程序</w:t>
            </w:r>
            <w:r>
              <w:rPr>
                <w:rFonts w:ascii="楷体" w:eastAsia="楷体" w:hAnsi="楷体" w:hint="eastAsia"/>
              </w:rPr>
              <w:t>》，内容基本符合标准要求。</w:t>
            </w:r>
          </w:p>
          <w:p w:rsidR="007F2639" w:rsidRDefault="00586F5D">
            <w:pPr>
              <w:rPr>
                <w:rFonts w:ascii="楷体" w:eastAsia="楷体" w:hAnsi="楷体"/>
              </w:rPr>
            </w:pPr>
            <w:r>
              <w:rPr>
                <w:rFonts w:ascii="楷体" w:eastAsia="楷体" w:hAnsi="楷体" w:hint="eastAsia"/>
              </w:rPr>
              <w:sym w:font="Wingdings 2" w:char="F098"/>
            </w:r>
            <w:r>
              <w:rPr>
                <w:rFonts w:ascii="楷体" w:eastAsia="楷体" w:hAnsi="楷体" w:hint="eastAsia"/>
              </w:rPr>
              <w:t>查有“受控文件清单”、“记录清单”，包含有管理手册、管理制度汇编等；</w:t>
            </w:r>
          </w:p>
          <w:p w:rsidR="007F2639" w:rsidRDefault="00586F5D">
            <w:pPr>
              <w:rPr>
                <w:rFonts w:ascii="楷体" w:eastAsia="楷体" w:hAnsi="楷体"/>
              </w:rPr>
            </w:pPr>
            <w:r>
              <w:rPr>
                <w:rFonts w:ascii="楷体" w:eastAsia="楷体" w:hAnsi="楷体" w:hint="eastAsia"/>
              </w:rPr>
              <w:sym w:font="Wingdings 2" w:char="F098"/>
            </w:r>
            <w:r>
              <w:rPr>
                <w:rFonts w:ascii="楷体" w:eastAsia="楷体" w:hAnsi="楷体" w:hint="eastAsia"/>
              </w:rPr>
              <w:t>外来文件：收集的相关法律法规、技术标准：产品质量法、合同法、标准化法、招标投标法、中华人民共和国职业病防治法、中华人民共和国强制检定的工作计量器具检定管理办法、GB/T 19000-2016《质量管理体系 基础和术语》</w:t>
            </w:r>
            <w:r>
              <w:rPr>
                <w:rFonts w:ascii="楷体" w:eastAsia="楷体" w:hAnsi="楷体"/>
              </w:rPr>
              <w:t>等，经常网上查阅、及时与顾客沟通确保最新版本</w:t>
            </w:r>
            <w:r>
              <w:rPr>
                <w:rFonts w:ascii="楷体" w:eastAsia="楷体" w:hAnsi="楷体" w:hint="eastAsia"/>
                <w:lang w:val="zh-CN"/>
              </w:rPr>
              <w:t xml:space="preserve"> </w:t>
            </w:r>
          </w:p>
          <w:p w:rsidR="007F2639" w:rsidRDefault="00586F5D">
            <w:pPr>
              <w:rPr>
                <w:rFonts w:ascii="楷体" w:eastAsia="楷体" w:hAnsi="楷体"/>
              </w:rPr>
            </w:pPr>
            <w:r>
              <w:rPr>
                <w:rFonts w:ascii="楷体" w:eastAsia="楷体" w:hAnsi="楷体" w:hint="eastAsia"/>
              </w:rPr>
              <w:sym w:font="Wingdings 2" w:char="F098"/>
            </w:r>
            <w:r>
              <w:rPr>
                <w:rFonts w:ascii="楷体" w:eastAsia="楷体" w:hAnsi="楷体" w:hint="eastAsia"/>
              </w:rPr>
              <w:t>提供“记录清单”，显示了记录名称、编号、保存期、使用部门等内容。</w:t>
            </w:r>
          </w:p>
          <w:p w:rsidR="007F2639" w:rsidRDefault="00586F5D">
            <w:pPr>
              <w:rPr>
                <w:rFonts w:ascii="楷体" w:eastAsia="楷体" w:hAnsi="楷体"/>
              </w:rPr>
            </w:pPr>
            <w:r>
              <w:rPr>
                <w:rFonts w:ascii="楷体" w:eastAsia="楷体" w:hAnsi="楷体" w:hint="eastAsia"/>
                <w:lang w:val="zh-CN"/>
              </w:rPr>
              <w:t>--抽查：计量器具管理台帐</w:t>
            </w:r>
            <w:r>
              <w:rPr>
                <w:rFonts w:ascii="楷体" w:eastAsia="楷体" w:hAnsi="楷体" w:hint="eastAsia"/>
              </w:rPr>
              <w:t>、风险和机遇评估分析表、重要环境因素清单等，其成文信息标识清晰，填写规范、齐全、清晰，记录在文件柜中分类编目保存，能防潮、防虫蛀、防丢失、防水、防火，记录的贮存和保护符合要求，检索方便。</w:t>
            </w:r>
          </w:p>
          <w:p w:rsidR="007F2639" w:rsidRDefault="00586F5D">
            <w:pPr>
              <w:rPr>
                <w:rFonts w:ascii="楷体" w:eastAsia="楷体" w:hAnsi="楷体"/>
              </w:rPr>
            </w:pPr>
            <w:r>
              <w:rPr>
                <w:rFonts w:ascii="楷体" w:eastAsia="楷体" w:hAnsi="楷体" w:hint="eastAsia"/>
              </w:rPr>
              <w:sym w:font="Wingdings 2" w:char="F098"/>
            </w:r>
            <w:r>
              <w:rPr>
                <w:rFonts w:ascii="楷体" w:eastAsia="楷体" w:hAnsi="楷体" w:hint="eastAsia"/>
              </w:rPr>
              <w:t>各成文信息由各部门负责保存，以便查阅，行政部定期检查记录的使用、保管情况，目前尚无文件销毁的记录。</w:t>
            </w:r>
          </w:p>
          <w:p w:rsidR="007F2639" w:rsidRDefault="00586F5D">
            <w:pPr>
              <w:rPr>
                <w:rFonts w:ascii="楷体" w:eastAsia="楷体" w:hAnsi="楷体"/>
              </w:rPr>
            </w:pPr>
            <w:r>
              <w:rPr>
                <w:rFonts w:ascii="楷体" w:eastAsia="楷体" w:hAnsi="楷体" w:hint="eastAsia"/>
              </w:rPr>
              <w:sym w:font="Wingdings 2" w:char="F098"/>
            </w:r>
            <w:r>
              <w:rPr>
                <w:rFonts w:ascii="楷体" w:eastAsia="楷体" w:hAnsi="楷体" w:hint="eastAsia"/>
              </w:rPr>
              <w:t>成文信息管理目前基本满足要求</w:t>
            </w:r>
          </w:p>
        </w:tc>
        <w:tc>
          <w:tcPr>
            <w:tcW w:w="993" w:type="dxa"/>
          </w:tcPr>
          <w:p w:rsidR="007F2639" w:rsidRDefault="00586F5D">
            <w:pPr>
              <w:rPr>
                <w:rFonts w:ascii="楷体" w:eastAsia="楷体" w:hAnsi="楷体"/>
              </w:rPr>
            </w:pPr>
            <w:r>
              <w:rPr>
                <w:rFonts w:ascii="楷体" w:eastAsia="楷体" w:hAnsi="楷体" w:hint="eastAsia"/>
              </w:rPr>
              <w:t>符合</w:t>
            </w:r>
          </w:p>
        </w:tc>
      </w:tr>
      <w:tr w:rsidR="007F2639">
        <w:trPr>
          <w:trHeight w:val="4767"/>
        </w:trPr>
        <w:tc>
          <w:tcPr>
            <w:tcW w:w="2160" w:type="dxa"/>
          </w:tcPr>
          <w:p w:rsidR="007F2639" w:rsidRDefault="00586F5D">
            <w:pPr>
              <w:rPr>
                <w:rFonts w:ascii="楷体" w:eastAsia="楷体" w:hAnsi="楷体"/>
              </w:rPr>
            </w:pPr>
            <w:r>
              <w:rPr>
                <w:rFonts w:ascii="楷体" w:eastAsia="楷体" w:hAnsi="楷体" w:hint="eastAsia"/>
              </w:rPr>
              <w:lastRenderedPageBreak/>
              <w:t>法律法规和其他要求和合</w:t>
            </w:r>
            <w:proofErr w:type="gramStart"/>
            <w:r>
              <w:rPr>
                <w:rFonts w:ascii="楷体" w:eastAsia="楷体" w:hAnsi="楷体" w:hint="eastAsia"/>
              </w:rPr>
              <w:t>规</w:t>
            </w:r>
            <w:proofErr w:type="gramEnd"/>
            <w:r>
              <w:rPr>
                <w:rFonts w:ascii="楷体" w:eastAsia="楷体" w:hAnsi="楷体" w:hint="eastAsia"/>
              </w:rPr>
              <w:t>性评价</w:t>
            </w:r>
          </w:p>
        </w:tc>
        <w:tc>
          <w:tcPr>
            <w:tcW w:w="960" w:type="dxa"/>
          </w:tcPr>
          <w:p w:rsidR="007F2639" w:rsidRDefault="00586F5D">
            <w:pPr>
              <w:rPr>
                <w:rFonts w:ascii="楷体" w:eastAsia="楷体" w:hAnsi="楷体"/>
              </w:rPr>
            </w:pPr>
            <w:r>
              <w:rPr>
                <w:rFonts w:ascii="楷体" w:eastAsia="楷体" w:hAnsi="楷体" w:hint="eastAsia"/>
              </w:rPr>
              <w:t>EO：6.1.3</w:t>
            </w:r>
          </w:p>
          <w:p w:rsidR="007F2639" w:rsidRDefault="00586F5D">
            <w:pPr>
              <w:rPr>
                <w:rFonts w:ascii="楷体" w:eastAsia="楷体" w:hAnsi="楷体"/>
              </w:rPr>
            </w:pPr>
            <w:r>
              <w:rPr>
                <w:rFonts w:ascii="楷体" w:eastAsia="楷体" w:hAnsi="楷体" w:hint="eastAsia"/>
              </w:rPr>
              <w:t>EO：9.1.2</w:t>
            </w:r>
          </w:p>
          <w:p w:rsidR="007F2639" w:rsidRDefault="007F2639">
            <w:pPr>
              <w:rPr>
                <w:rFonts w:ascii="楷体" w:eastAsia="楷体" w:hAnsi="楷体"/>
              </w:rPr>
            </w:pPr>
          </w:p>
        </w:tc>
        <w:tc>
          <w:tcPr>
            <w:tcW w:w="10596" w:type="dxa"/>
          </w:tcPr>
          <w:p w:rsidR="007F2639" w:rsidRDefault="00586F5D">
            <w:pPr>
              <w:rPr>
                <w:rFonts w:ascii="楷体" w:eastAsia="楷体" w:hAnsi="楷体"/>
              </w:rPr>
            </w:pPr>
            <w:r>
              <w:rPr>
                <w:rFonts w:ascii="楷体" w:eastAsia="楷体" w:hAnsi="楷体" w:hint="eastAsia"/>
              </w:rPr>
              <w:sym w:font="Wingdings 2" w:char="F098"/>
            </w:r>
            <w:r>
              <w:rPr>
                <w:rFonts w:ascii="楷体" w:eastAsia="楷体" w:hAnsi="楷体" w:hint="eastAsia"/>
              </w:rPr>
              <w:t>有《法律法规控制程序》、《</w:t>
            </w:r>
            <w:r>
              <w:rPr>
                <w:rFonts w:ascii="楷体" w:eastAsia="楷体" w:hAnsi="楷体" w:hint="eastAsia"/>
                <w:lang w:val="zh-CN"/>
              </w:rPr>
              <w:t>合规性评价控制程序</w:t>
            </w:r>
            <w:r>
              <w:rPr>
                <w:rFonts w:ascii="楷体" w:eastAsia="楷体" w:hAnsi="楷体" w:hint="eastAsia"/>
              </w:rPr>
              <w:t>》等，</w:t>
            </w:r>
          </w:p>
          <w:p w:rsidR="007F2639" w:rsidRDefault="00586F5D">
            <w:pPr>
              <w:rPr>
                <w:rFonts w:ascii="楷体" w:eastAsia="楷体" w:hAnsi="楷体"/>
              </w:rPr>
            </w:pPr>
            <w:r>
              <w:rPr>
                <w:rFonts w:ascii="楷体" w:eastAsia="楷体" w:hAnsi="楷体" w:hint="eastAsia"/>
              </w:rPr>
              <w:t>提供公司适用的法律法规及要求清单，主要有质量法、安全生产法、环境保护法、环境噪声污染防治法、劳动法、消防法、环境空气质量标准、固体废弃物环境防治法、仓库防火安全管理规则、劳动保护用品管理规定、《工业企业厂界环境噪声排放标准》、《环境空气质量标准》、《工作场所有害因素职业接触限值》、《质量管理体系 要求》、《环境管理体系 要求及使用指南》、《职业健康安全管理体系 要求》及相关产品标准</w:t>
            </w:r>
          </w:p>
          <w:p w:rsidR="007F2639" w:rsidRDefault="00586F5D">
            <w:pPr>
              <w:rPr>
                <w:rFonts w:ascii="楷体" w:eastAsia="楷体" w:hAnsi="楷体"/>
              </w:rPr>
            </w:pPr>
            <w:r>
              <w:rPr>
                <w:rFonts w:ascii="楷体" w:eastAsia="楷体" w:hAnsi="楷体" w:hint="eastAsia"/>
              </w:rPr>
              <w:sym w:font="Wingdings 2" w:char="F098"/>
            </w:r>
            <w:r>
              <w:rPr>
                <w:rFonts w:ascii="楷体" w:eastAsia="楷体" w:hAnsi="楷体" w:hint="eastAsia"/>
              </w:rPr>
              <w:t>产品执行的标准：</w:t>
            </w:r>
          </w:p>
          <w:p w:rsidR="007F2639" w:rsidRDefault="00586F5D">
            <w:pPr>
              <w:rPr>
                <w:rFonts w:ascii="楷体" w:eastAsia="楷体" w:hAnsi="楷体"/>
              </w:rPr>
            </w:pPr>
            <w:r>
              <w:rPr>
                <w:rFonts w:ascii="楷体" w:eastAsia="楷体" w:hAnsi="楷体" w:hint="eastAsia"/>
              </w:rPr>
              <w:t>《电梯型式试验规则》TSG T7007-2016、GB 7588-2003+XG1-2015《电梯制造与安装安全规范》获取方式：网上查录或购买，经查阅为现行有效版本，目前满足体系运行需要。</w:t>
            </w:r>
          </w:p>
          <w:p w:rsidR="007F2639" w:rsidRDefault="00586F5D">
            <w:pPr>
              <w:rPr>
                <w:rFonts w:ascii="楷体" w:eastAsia="楷体" w:hAnsi="楷体"/>
              </w:rPr>
            </w:pPr>
            <w:r>
              <w:rPr>
                <w:rFonts w:ascii="楷体" w:eastAsia="楷体" w:hAnsi="楷体" w:hint="eastAsia"/>
              </w:rPr>
              <w:sym w:font="Wingdings 2" w:char="F098"/>
            </w:r>
            <w:r>
              <w:rPr>
                <w:rFonts w:ascii="楷体" w:eastAsia="楷体" w:hAnsi="楷体" w:hint="eastAsia"/>
              </w:rPr>
              <w:t>查合规性评价报告：202</w:t>
            </w:r>
            <w:r w:rsidR="00101768">
              <w:rPr>
                <w:rFonts w:ascii="楷体" w:eastAsia="楷体" w:hAnsi="楷体" w:hint="eastAsia"/>
              </w:rPr>
              <w:t>3</w:t>
            </w:r>
            <w:bookmarkStart w:id="1" w:name="_GoBack"/>
            <w:bookmarkEnd w:id="1"/>
            <w:r>
              <w:rPr>
                <w:rFonts w:ascii="楷体" w:eastAsia="楷体" w:hAnsi="楷体" w:hint="eastAsia"/>
              </w:rPr>
              <w:t>年1月1日进行合规性评价，提供了《适用环境法律、法规遵守情况评价表》、《劳动安全卫生法规合规性评价》，内容包括：活动场所/产品/服务、重要环境因素、不可接受风险、现有控制措施、适用的法律法规及其对应条款、符合性评价等。</w:t>
            </w:r>
          </w:p>
          <w:p w:rsidR="007F2639" w:rsidRDefault="00586F5D">
            <w:pPr>
              <w:rPr>
                <w:rFonts w:ascii="楷体" w:eastAsia="楷体" w:hAnsi="楷体"/>
              </w:rPr>
            </w:pPr>
            <w:r>
              <w:rPr>
                <w:rFonts w:ascii="楷体" w:eastAsia="楷体" w:hAnsi="楷体" w:hint="eastAsia"/>
              </w:rPr>
              <w:t>评价了相关的法律法规，涉及火灾、固废排放、资源消耗、机械伤害、触电、噪声、废气等</w:t>
            </w:r>
          </w:p>
          <w:p w:rsidR="007F2639" w:rsidRDefault="00586F5D">
            <w:pPr>
              <w:rPr>
                <w:rFonts w:ascii="楷体" w:eastAsia="楷体" w:hAnsi="楷体"/>
              </w:rPr>
            </w:pPr>
            <w:r>
              <w:rPr>
                <w:rFonts w:ascii="楷体" w:eastAsia="楷体" w:hAnsi="楷体" w:hint="eastAsia"/>
              </w:rPr>
              <w:sym w:font="Wingdings 2" w:char="F098"/>
            </w:r>
            <w:r>
              <w:rPr>
                <w:rFonts w:ascii="楷体" w:eastAsia="楷体" w:hAnsi="楷体" w:hint="eastAsia"/>
              </w:rPr>
              <w:t>价结果：公司能够按照有关法律法规、公司文件进行控制、检查，能够遵守国家、地方的法律法规，合</w:t>
            </w:r>
            <w:proofErr w:type="gramStart"/>
            <w:r>
              <w:rPr>
                <w:rFonts w:ascii="楷体" w:eastAsia="楷体" w:hAnsi="楷体" w:hint="eastAsia"/>
              </w:rPr>
              <w:t>规</w:t>
            </w:r>
            <w:proofErr w:type="gramEnd"/>
            <w:r>
              <w:rPr>
                <w:rFonts w:ascii="楷体" w:eastAsia="楷体" w:hAnsi="楷体" w:hint="eastAsia"/>
              </w:rPr>
              <w:t>性评价符合要求。</w:t>
            </w:r>
          </w:p>
        </w:tc>
        <w:tc>
          <w:tcPr>
            <w:tcW w:w="993" w:type="dxa"/>
          </w:tcPr>
          <w:p w:rsidR="007F2639" w:rsidRDefault="00586F5D">
            <w:pPr>
              <w:rPr>
                <w:rFonts w:ascii="楷体" w:eastAsia="楷体" w:hAnsi="楷体"/>
              </w:rPr>
            </w:pPr>
            <w:r>
              <w:rPr>
                <w:rFonts w:ascii="楷体" w:eastAsia="楷体" w:hAnsi="楷体" w:hint="eastAsia"/>
              </w:rPr>
              <w:t>符合</w:t>
            </w:r>
          </w:p>
        </w:tc>
      </w:tr>
      <w:tr w:rsidR="007F2639">
        <w:trPr>
          <w:trHeight w:val="1255"/>
        </w:trPr>
        <w:tc>
          <w:tcPr>
            <w:tcW w:w="2160" w:type="dxa"/>
          </w:tcPr>
          <w:p w:rsidR="007F2639" w:rsidRDefault="00586F5D">
            <w:pPr>
              <w:rPr>
                <w:rFonts w:ascii="楷体" w:eastAsia="楷体" w:hAnsi="楷体"/>
              </w:rPr>
            </w:pPr>
            <w:r>
              <w:rPr>
                <w:rFonts w:ascii="楷体" w:eastAsia="楷体" w:hAnsi="楷体" w:hint="eastAsia"/>
              </w:rPr>
              <w:t>目标及完成情况</w:t>
            </w:r>
          </w:p>
          <w:p w:rsidR="007F2639" w:rsidRDefault="007F2639">
            <w:pPr>
              <w:rPr>
                <w:rFonts w:ascii="楷体" w:eastAsia="楷体" w:hAnsi="楷体"/>
              </w:rPr>
            </w:pPr>
          </w:p>
        </w:tc>
        <w:tc>
          <w:tcPr>
            <w:tcW w:w="960" w:type="dxa"/>
          </w:tcPr>
          <w:p w:rsidR="007F2639" w:rsidRDefault="00586F5D">
            <w:pPr>
              <w:rPr>
                <w:rFonts w:ascii="楷体" w:eastAsia="楷体" w:hAnsi="楷体"/>
              </w:rPr>
            </w:pPr>
            <w:r>
              <w:rPr>
                <w:rFonts w:ascii="楷体" w:eastAsia="楷体" w:hAnsi="楷体" w:hint="eastAsia"/>
              </w:rPr>
              <w:t>6.2</w:t>
            </w:r>
          </w:p>
        </w:tc>
        <w:tc>
          <w:tcPr>
            <w:tcW w:w="10596" w:type="dxa"/>
          </w:tcPr>
          <w:p w:rsidR="007F2639" w:rsidRDefault="00586F5D">
            <w:pPr>
              <w:rPr>
                <w:rFonts w:ascii="楷体" w:eastAsia="楷体" w:hAnsi="楷体"/>
              </w:rPr>
            </w:pPr>
            <w:r>
              <w:rPr>
                <w:rFonts w:ascii="楷体" w:eastAsia="楷体" w:hAnsi="楷体" w:hint="eastAsia"/>
              </w:rPr>
              <w:sym w:font="Wingdings 2" w:char="F098"/>
            </w:r>
            <w:r>
              <w:rPr>
                <w:rFonts w:ascii="楷体" w:eastAsia="楷体" w:hAnsi="楷体" w:hint="eastAsia"/>
              </w:rPr>
              <w:t>目标的制定符合部门主要工作流程实际情况，有针对性，可测量。与方针保持一致。明确了目标考核的具体方法和频次。</w:t>
            </w:r>
          </w:p>
          <w:p w:rsidR="007F2639" w:rsidRDefault="00586F5D">
            <w:pPr>
              <w:rPr>
                <w:rFonts w:ascii="楷体" w:eastAsia="楷体" w:hAnsi="楷体" w:cs="宋体"/>
                <w:b/>
              </w:rPr>
            </w:pPr>
            <w:r>
              <w:rPr>
                <w:rFonts w:ascii="楷体" w:eastAsia="楷体" w:hAnsi="楷体" w:hint="eastAsia"/>
                <w:bCs/>
              </w:rPr>
              <w:sym w:font="Wingdings 2" w:char="F098"/>
            </w:r>
            <w:r>
              <w:rPr>
                <w:rFonts w:ascii="楷体" w:eastAsia="楷体" w:hAnsi="楷体" w:cs="宋体" w:hint="eastAsia"/>
                <w:b/>
              </w:rPr>
              <w:t>质量目标：                              考核结果</w:t>
            </w:r>
          </w:p>
          <w:p w:rsidR="007F2639" w:rsidRDefault="00586F5D">
            <w:pPr>
              <w:rPr>
                <w:rFonts w:ascii="楷体" w:eastAsia="楷体" w:hAnsi="楷体" w:cs="宋体"/>
                <w:b/>
              </w:rPr>
            </w:pPr>
            <w:r>
              <w:rPr>
                <w:rFonts w:ascii="楷体" w:eastAsia="楷体" w:hAnsi="楷体" w:cs="宋体" w:hint="eastAsia"/>
                <w:bCs/>
              </w:rPr>
              <w:t xml:space="preserve">培训计划完成率98%                          </w:t>
            </w:r>
            <w:r>
              <w:rPr>
                <w:rFonts w:hint="eastAsia"/>
                <w:bCs/>
                <w:spacing w:val="10"/>
              </w:rPr>
              <w:t xml:space="preserve">100   </w:t>
            </w:r>
            <w:r>
              <w:rPr>
                <w:rFonts w:ascii="楷体" w:eastAsia="楷体" w:hAnsi="楷体" w:cs="宋体" w:hint="eastAsia"/>
                <w:b/>
              </w:rPr>
              <w:t xml:space="preserve"> </w:t>
            </w:r>
          </w:p>
          <w:p w:rsidR="007F2639" w:rsidRDefault="00586F5D">
            <w:pPr>
              <w:pStyle w:val="a0"/>
              <w:rPr>
                <w:rFonts w:ascii="楷体" w:eastAsia="楷体" w:hAnsi="楷体" w:cs="宋体"/>
                <w:b/>
              </w:rPr>
            </w:pPr>
            <w:r>
              <w:rPr>
                <w:rFonts w:ascii="楷体" w:eastAsia="楷体" w:hAnsi="楷体" w:cs="宋体" w:hint="eastAsia"/>
                <w:b/>
              </w:rPr>
              <w:t>环境目标：</w:t>
            </w:r>
          </w:p>
          <w:p w:rsidR="007F2639" w:rsidRDefault="00586F5D">
            <w:pPr>
              <w:pStyle w:val="a0"/>
              <w:rPr>
                <w:rFonts w:ascii="楷体" w:eastAsia="楷体" w:hAnsi="楷体" w:cs="宋体"/>
                <w:bCs w:val="0"/>
              </w:rPr>
            </w:pPr>
            <w:r>
              <w:rPr>
                <w:rFonts w:ascii="楷体" w:eastAsia="楷体" w:hAnsi="楷体" w:cs="宋体"/>
                <w:bCs w:val="0"/>
              </w:rPr>
              <w:t>固体废弃物100%分类，合理处理；</w:t>
            </w:r>
            <w:r>
              <w:rPr>
                <w:rFonts w:ascii="楷体" w:eastAsia="楷体" w:hAnsi="楷体" w:cs="宋体" w:hint="eastAsia"/>
                <w:bCs w:val="0"/>
              </w:rPr>
              <w:t xml:space="preserve">        100</w:t>
            </w:r>
          </w:p>
          <w:p w:rsidR="007F2639" w:rsidRDefault="00586F5D">
            <w:pPr>
              <w:pStyle w:val="a0"/>
              <w:rPr>
                <w:rFonts w:ascii="楷体" w:eastAsia="楷体" w:hAnsi="楷体" w:cs="宋体"/>
                <w:b/>
              </w:rPr>
            </w:pPr>
            <w:r>
              <w:rPr>
                <w:rFonts w:ascii="楷体" w:eastAsia="楷体" w:hAnsi="楷体" w:cs="宋体" w:hint="eastAsia"/>
                <w:b/>
              </w:rPr>
              <w:t>职业健康安全目标：</w:t>
            </w:r>
          </w:p>
          <w:p w:rsidR="007F2639" w:rsidRDefault="00586F5D">
            <w:pPr>
              <w:pStyle w:val="a0"/>
              <w:rPr>
                <w:rFonts w:ascii="楷体" w:eastAsia="楷体" w:hAnsi="楷体"/>
              </w:rPr>
            </w:pPr>
            <w:r>
              <w:rPr>
                <w:rFonts w:ascii="楷体" w:eastAsia="楷体" w:hAnsi="楷体" w:cs="宋体" w:hint="eastAsia"/>
                <w:bCs w:val="0"/>
              </w:rPr>
              <w:t>触电、</w:t>
            </w:r>
            <w:r>
              <w:rPr>
                <w:rFonts w:ascii="楷体" w:eastAsia="楷体" w:hAnsi="楷体" w:cs="宋体"/>
                <w:bCs w:val="0"/>
              </w:rPr>
              <w:t>火灾事故为零</w:t>
            </w:r>
            <w:r>
              <w:rPr>
                <w:rFonts w:ascii="楷体" w:eastAsia="楷体" w:hAnsi="楷体" w:cs="宋体" w:hint="eastAsia"/>
                <w:bCs w:val="0"/>
              </w:rPr>
              <w:t xml:space="preserve">                     0</w:t>
            </w:r>
            <w:r>
              <w:rPr>
                <w:rFonts w:ascii="楷体" w:eastAsia="楷体" w:hAnsi="楷体" w:hint="eastAsia"/>
              </w:rPr>
              <w:t xml:space="preserve"> </w:t>
            </w:r>
          </w:p>
          <w:p w:rsidR="007F2639" w:rsidRDefault="00586F5D">
            <w:pPr>
              <w:pStyle w:val="a0"/>
              <w:rPr>
                <w:rFonts w:ascii="楷体" w:eastAsia="楷体" w:hAnsi="楷体"/>
              </w:rPr>
            </w:pPr>
            <w:r>
              <w:rPr>
                <w:rFonts w:ascii="楷体" w:eastAsia="楷体" w:hAnsi="楷体" w:hint="eastAsia"/>
              </w:rPr>
              <w:t>控制年工伤事故为≤3人次                0</w:t>
            </w:r>
          </w:p>
          <w:p w:rsidR="007F2639" w:rsidRDefault="00586F5D">
            <w:pPr>
              <w:pStyle w:val="a0"/>
              <w:rPr>
                <w:rFonts w:ascii="楷体" w:eastAsia="楷体" w:hAnsi="楷体"/>
              </w:rPr>
            </w:pPr>
            <w:r>
              <w:rPr>
                <w:rFonts w:ascii="楷体" w:eastAsia="楷体" w:hAnsi="楷体" w:hint="eastAsia"/>
              </w:rPr>
              <w:t xml:space="preserve">职业病发生事故为0人次                 0                   </w:t>
            </w:r>
          </w:p>
          <w:p w:rsidR="007F2639" w:rsidRDefault="00586F5D">
            <w:pPr>
              <w:rPr>
                <w:rFonts w:ascii="楷体" w:eastAsia="楷体" w:hAnsi="楷体"/>
                <w:b/>
              </w:rPr>
            </w:pPr>
            <w:r>
              <w:rPr>
                <w:rFonts w:ascii="楷体" w:eastAsia="楷体" w:hAnsi="楷体" w:hint="eastAsia"/>
              </w:rPr>
              <w:sym w:font="Wingdings 2" w:char="F098"/>
            </w:r>
            <w:r>
              <w:rPr>
                <w:rFonts w:ascii="楷体" w:eastAsia="楷体" w:hAnsi="楷体" w:hint="eastAsia"/>
              </w:rPr>
              <w:t>考核期限为2022年1-12月，目标考核完成。</w:t>
            </w:r>
          </w:p>
        </w:tc>
        <w:tc>
          <w:tcPr>
            <w:tcW w:w="993" w:type="dxa"/>
          </w:tcPr>
          <w:p w:rsidR="007F2639" w:rsidRDefault="00586F5D">
            <w:pPr>
              <w:rPr>
                <w:rFonts w:ascii="楷体" w:eastAsia="楷体" w:hAnsi="楷体"/>
              </w:rPr>
            </w:pPr>
            <w:r>
              <w:rPr>
                <w:rFonts w:ascii="楷体" w:eastAsia="楷体" w:hAnsi="楷体" w:hint="eastAsia"/>
              </w:rPr>
              <w:t>符合</w:t>
            </w:r>
          </w:p>
        </w:tc>
      </w:tr>
      <w:tr w:rsidR="007F2639">
        <w:trPr>
          <w:trHeight w:val="1255"/>
        </w:trPr>
        <w:tc>
          <w:tcPr>
            <w:tcW w:w="2160" w:type="dxa"/>
          </w:tcPr>
          <w:p w:rsidR="007F2639" w:rsidRDefault="00586F5D">
            <w:pPr>
              <w:rPr>
                <w:rFonts w:ascii="楷体" w:eastAsia="楷体" w:hAnsi="楷体"/>
                <w:bCs/>
                <w:szCs w:val="21"/>
              </w:rPr>
            </w:pPr>
            <w:r>
              <w:rPr>
                <w:rFonts w:ascii="楷体" w:eastAsia="楷体" w:hAnsi="楷体" w:hint="eastAsia"/>
                <w:bCs/>
                <w:szCs w:val="21"/>
              </w:rPr>
              <w:lastRenderedPageBreak/>
              <w:t>运行策划和控制</w:t>
            </w:r>
          </w:p>
          <w:p w:rsidR="007F2639" w:rsidRDefault="007F2639">
            <w:pPr>
              <w:rPr>
                <w:rFonts w:ascii="楷体" w:eastAsia="楷体" w:hAnsi="楷体"/>
                <w:bCs/>
                <w:szCs w:val="21"/>
              </w:rPr>
            </w:pPr>
          </w:p>
        </w:tc>
        <w:tc>
          <w:tcPr>
            <w:tcW w:w="960" w:type="dxa"/>
          </w:tcPr>
          <w:p w:rsidR="007F2639" w:rsidRDefault="00586F5D">
            <w:pPr>
              <w:rPr>
                <w:rFonts w:ascii="楷体" w:eastAsia="楷体" w:hAnsi="楷体"/>
                <w:bCs/>
                <w:szCs w:val="21"/>
              </w:rPr>
            </w:pPr>
            <w:r>
              <w:rPr>
                <w:rFonts w:ascii="楷体" w:eastAsia="楷体" w:hAnsi="楷体" w:hint="eastAsia"/>
                <w:bCs/>
                <w:szCs w:val="21"/>
              </w:rPr>
              <w:t>EO8.1</w:t>
            </w:r>
          </w:p>
        </w:tc>
        <w:tc>
          <w:tcPr>
            <w:tcW w:w="10596" w:type="dxa"/>
            <w:vAlign w:val="center"/>
          </w:tcPr>
          <w:p w:rsidR="007F2639" w:rsidRPr="00973C24" w:rsidRDefault="00586F5D">
            <w:pPr>
              <w:rPr>
                <w:rFonts w:ascii="楷体" w:eastAsia="楷体" w:hAnsi="楷体"/>
                <w:bCs/>
                <w:szCs w:val="21"/>
                <w:lang w:val="en-GB"/>
              </w:rPr>
            </w:pPr>
            <w:r>
              <w:rPr>
                <w:rFonts w:ascii="楷体" w:eastAsia="楷体" w:hAnsi="楷体" w:hint="eastAsia"/>
                <w:bCs/>
                <w:szCs w:val="21"/>
              </w:rPr>
              <w:sym w:font="Wingdings 2" w:char="F098"/>
            </w:r>
            <w:r>
              <w:rPr>
                <w:rFonts w:ascii="楷体" w:eastAsia="楷体" w:hAnsi="楷体" w:hint="eastAsia"/>
                <w:bCs/>
                <w:szCs w:val="21"/>
              </w:rPr>
              <w:t>本部门应执行的运行控制文件：</w:t>
            </w:r>
            <w:r>
              <w:rPr>
                <w:rFonts w:ascii="楷体" w:eastAsia="楷体" w:hAnsi="楷体" w:hint="eastAsia"/>
                <w:bCs/>
                <w:szCs w:val="21"/>
                <w:lang w:val="en-GB"/>
              </w:rPr>
              <w:t>《职业健康安全运行控制程序》、《环境与职业健康安全管理方案控制程序》《噪声控制程序》、《应急准备与响应控制程序</w:t>
            </w:r>
            <w:r w:rsidRPr="00973C24">
              <w:rPr>
                <w:rFonts w:ascii="楷体" w:eastAsia="楷体" w:hAnsi="楷体" w:hint="eastAsia"/>
                <w:bCs/>
                <w:szCs w:val="21"/>
                <w:lang w:val="en-GB"/>
              </w:rPr>
              <w:t>》等。</w:t>
            </w:r>
          </w:p>
          <w:p w:rsidR="00973C24" w:rsidRPr="00973C24" w:rsidRDefault="00973C24" w:rsidP="00973C24">
            <w:pPr>
              <w:pStyle w:val="a0"/>
              <w:rPr>
                <w:rFonts w:ascii="楷体" w:eastAsia="楷体" w:hAnsi="楷体"/>
                <w:spacing w:val="0"/>
                <w:szCs w:val="21"/>
                <w:lang w:val="en-GB"/>
              </w:rPr>
            </w:pPr>
            <w:r w:rsidRPr="00973C24">
              <w:rPr>
                <w:rFonts w:ascii="楷体" w:eastAsia="楷体" w:hAnsi="楷体" w:hint="eastAsia"/>
                <w:spacing w:val="0"/>
                <w:szCs w:val="21"/>
                <w:lang w:val="en-GB"/>
              </w:rPr>
              <w:t>有环</w:t>
            </w:r>
            <w:proofErr w:type="gramStart"/>
            <w:r w:rsidRPr="00973C24">
              <w:rPr>
                <w:rFonts w:ascii="楷体" w:eastAsia="楷体" w:hAnsi="楷体" w:hint="eastAsia"/>
                <w:spacing w:val="0"/>
                <w:szCs w:val="21"/>
                <w:lang w:val="en-GB"/>
              </w:rPr>
              <w:t>评报告</w:t>
            </w:r>
            <w:proofErr w:type="gramEnd"/>
            <w:r w:rsidRPr="00973C24">
              <w:rPr>
                <w:rFonts w:ascii="楷体" w:eastAsia="楷体" w:hAnsi="楷体" w:hint="eastAsia"/>
                <w:spacing w:val="0"/>
                <w:szCs w:val="21"/>
                <w:lang w:val="en-GB"/>
              </w:rPr>
              <w:t>表，批复，环评已验收并公示，取得了固定污染源排污登记表，见附件。</w:t>
            </w:r>
          </w:p>
          <w:p w:rsidR="007F2639" w:rsidRDefault="00586F5D">
            <w:pPr>
              <w:rPr>
                <w:rFonts w:ascii="楷体" w:eastAsia="楷体" w:hAnsi="楷体"/>
                <w:bCs/>
                <w:szCs w:val="21"/>
                <w:lang w:val="en-GB"/>
              </w:rPr>
            </w:pPr>
            <w:r>
              <w:rPr>
                <w:rFonts w:ascii="楷体" w:eastAsia="楷体" w:hAnsi="楷体" w:hint="eastAsia"/>
                <w:bCs/>
                <w:szCs w:val="21"/>
              </w:rPr>
              <w:sym w:font="Wingdings 2" w:char="F098"/>
            </w:r>
            <w:r>
              <w:rPr>
                <w:rFonts w:ascii="楷体" w:eastAsia="楷体" w:hAnsi="楷体" w:hint="eastAsia"/>
                <w:bCs/>
                <w:szCs w:val="21"/>
                <w:lang w:val="en-GB"/>
              </w:rPr>
              <w:t>运行控制情况：</w:t>
            </w:r>
          </w:p>
          <w:p w:rsidR="007F2639" w:rsidRDefault="00586F5D">
            <w:pPr>
              <w:rPr>
                <w:rFonts w:ascii="楷体" w:eastAsia="楷体" w:hAnsi="楷体"/>
                <w:bCs/>
                <w:szCs w:val="21"/>
                <w:lang w:val="en-GB"/>
              </w:rPr>
            </w:pPr>
            <w:r>
              <w:rPr>
                <w:rFonts w:ascii="楷体" w:eastAsia="楷体" w:hAnsi="楷体" w:hint="eastAsia"/>
                <w:bCs/>
                <w:szCs w:val="21"/>
              </w:rPr>
              <w:t>■</w:t>
            </w:r>
            <w:r>
              <w:rPr>
                <w:rFonts w:ascii="楷体" w:eastAsia="楷体" w:hAnsi="楷体" w:hint="eastAsia"/>
                <w:bCs/>
                <w:szCs w:val="21"/>
                <w:lang w:val="en-GB"/>
              </w:rPr>
              <w:t>办公过程注意节约用电，做到人走灯灭，电脑长时间不用时关机，下班前要关闭电源；</w:t>
            </w:r>
          </w:p>
          <w:p w:rsidR="007F2639" w:rsidRDefault="00586F5D">
            <w:pPr>
              <w:rPr>
                <w:rFonts w:ascii="楷体" w:eastAsia="楷体" w:hAnsi="楷体"/>
                <w:bCs/>
                <w:szCs w:val="21"/>
                <w:lang w:val="en-GB"/>
              </w:rPr>
            </w:pPr>
            <w:r>
              <w:rPr>
                <w:rFonts w:ascii="楷体" w:eastAsia="楷体" w:hAnsi="楷体" w:hint="eastAsia"/>
                <w:bCs/>
                <w:szCs w:val="21"/>
              </w:rPr>
              <w:t>■办公过程使用的电器如：空调、电脑、灯具均符合安全设计要求，使用过程注意安全，预防触电，工作时间平均每天8小时；</w:t>
            </w:r>
          </w:p>
          <w:p w:rsidR="007F2639" w:rsidRDefault="00586F5D">
            <w:pPr>
              <w:rPr>
                <w:rFonts w:ascii="楷体" w:eastAsia="楷体" w:hAnsi="楷体"/>
                <w:bCs/>
                <w:szCs w:val="21"/>
                <w:lang w:val="en-GB"/>
              </w:rPr>
            </w:pPr>
            <w:r>
              <w:rPr>
                <w:rFonts w:ascii="楷体" w:eastAsia="楷体" w:hAnsi="楷体" w:hint="eastAsia"/>
                <w:bCs/>
                <w:noProof/>
                <w:szCs w:val="21"/>
              </w:rPr>
              <w:drawing>
                <wp:anchor distT="0" distB="0" distL="114300" distR="114300" simplePos="0" relativeHeight="251659264" behindDoc="1" locked="0" layoutInCell="1" allowOverlap="1">
                  <wp:simplePos x="0" y="0"/>
                  <wp:positionH relativeFrom="column">
                    <wp:posOffset>3437890</wp:posOffset>
                  </wp:positionH>
                  <wp:positionV relativeFrom="paragraph">
                    <wp:posOffset>522605</wp:posOffset>
                  </wp:positionV>
                  <wp:extent cx="3325495" cy="2150110"/>
                  <wp:effectExtent l="0" t="0" r="1905" b="8890"/>
                  <wp:wrapTight wrapText="bothSides">
                    <wp:wrapPolygon edited="0">
                      <wp:start x="0" y="0"/>
                      <wp:lineTo x="0" y="21434"/>
                      <wp:lineTo x="21530" y="21434"/>
                      <wp:lineTo x="21530" y="0"/>
                      <wp:lineTo x="0" y="0"/>
                    </wp:wrapPolygon>
                  </wp:wrapTight>
                  <wp:docPr id="1" name="图片 1" descr="d5a6c82099f62305fa00357fa2a2e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5a6c82099f62305fa00357fa2a2e58"/>
                          <pic:cNvPicPr>
                            <a:picLocks noChangeAspect="1"/>
                          </pic:cNvPicPr>
                        </pic:nvPicPr>
                        <pic:blipFill>
                          <a:blip r:embed="rId8"/>
                          <a:srcRect l="5149" t="5203" r="4069" b="8507"/>
                          <a:stretch>
                            <a:fillRect/>
                          </a:stretch>
                        </pic:blipFill>
                        <pic:spPr>
                          <a:xfrm>
                            <a:off x="0" y="0"/>
                            <a:ext cx="3325495" cy="2150110"/>
                          </a:xfrm>
                          <a:prstGeom prst="rect">
                            <a:avLst/>
                          </a:prstGeom>
                        </pic:spPr>
                      </pic:pic>
                    </a:graphicData>
                  </a:graphic>
                </wp:anchor>
              </w:drawing>
            </w:r>
            <w:r>
              <w:rPr>
                <w:rFonts w:ascii="楷体" w:eastAsia="楷体" w:hAnsi="楷体" w:hint="eastAsia"/>
                <w:bCs/>
                <w:szCs w:val="21"/>
              </w:rPr>
              <w:t>■劳保</w:t>
            </w:r>
            <w:r>
              <w:rPr>
                <w:rFonts w:ascii="楷体" w:eastAsia="楷体" w:hAnsi="楷体" w:hint="eastAsia"/>
                <w:bCs/>
                <w:szCs w:val="21"/>
                <w:lang w:val="en-GB"/>
              </w:rPr>
              <w:t>用品按要求由</w:t>
            </w:r>
            <w:r>
              <w:rPr>
                <w:rFonts w:ascii="楷体" w:eastAsia="楷体" w:hAnsi="楷体" w:hint="eastAsia"/>
                <w:bCs/>
                <w:szCs w:val="21"/>
              </w:rPr>
              <w:t>行政部</w:t>
            </w:r>
            <w:r>
              <w:rPr>
                <w:rFonts w:ascii="楷体" w:eastAsia="楷体" w:hAnsi="楷体" w:hint="eastAsia"/>
                <w:bCs/>
                <w:szCs w:val="21"/>
                <w:lang w:val="en-GB"/>
              </w:rPr>
              <w:t>负责发放，作好记录；</w:t>
            </w:r>
            <w:r>
              <w:rPr>
                <w:rFonts w:ascii="楷体" w:eastAsia="楷体" w:hAnsi="楷体" w:hint="eastAsia"/>
                <w:bCs/>
                <w:szCs w:val="21"/>
              </w:rPr>
              <w:t>主要劳保用品为：线手套、口罩、耳塞、创口贴 、工服等，记录了发放时间、领用人等</w:t>
            </w:r>
          </w:p>
          <w:p w:rsidR="007F2639" w:rsidRDefault="00586F5D">
            <w:pPr>
              <w:rPr>
                <w:rFonts w:ascii="楷体" w:eastAsia="楷体" w:hAnsi="楷体"/>
                <w:bCs/>
                <w:szCs w:val="21"/>
              </w:rPr>
            </w:pPr>
            <w:r>
              <w:rPr>
                <w:rFonts w:ascii="楷体" w:eastAsia="楷体" w:hAnsi="楷体" w:hint="eastAsia"/>
                <w:bCs/>
                <w:szCs w:val="21"/>
              </w:rPr>
              <w:t>■</w:t>
            </w:r>
            <w:r>
              <w:rPr>
                <w:rFonts w:ascii="楷体" w:eastAsia="楷体" w:hAnsi="楷体" w:hint="eastAsia"/>
                <w:bCs/>
                <w:szCs w:val="21"/>
                <w:lang w:val="en-GB"/>
              </w:rPr>
              <w:t>公司办公产生</w:t>
            </w:r>
            <w:proofErr w:type="gramStart"/>
            <w:r>
              <w:rPr>
                <w:rFonts w:ascii="楷体" w:eastAsia="楷体" w:hAnsi="楷体" w:hint="eastAsia"/>
                <w:bCs/>
                <w:szCs w:val="21"/>
                <w:lang w:val="en-GB"/>
              </w:rPr>
              <w:t>的废硒鼓</w:t>
            </w:r>
            <w:proofErr w:type="gramEnd"/>
            <w:r>
              <w:rPr>
                <w:rFonts w:ascii="楷体" w:eastAsia="楷体" w:hAnsi="楷体" w:hint="eastAsia"/>
                <w:bCs/>
                <w:szCs w:val="21"/>
                <w:lang w:val="en-GB"/>
              </w:rPr>
              <w:t>、废墨盒由供应方公司回收；</w:t>
            </w:r>
          </w:p>
          <w:p w:rsidR="007F2639" w:rsidRDefault="00586F5D">
            <w:pPr>
              <w:rPr>
                <w:rFonts w:ascii="楷体" w:eastAsia="楷体" w:hAnsi="楷体"/>
                <w:bCs/>
                <w:szCs w:val="21"/>
              </w:rPr>
            </w:pPr>
            <w:r>
              <w:rPr>
                <w:rFonts w:ascii="楷体" w:eastAsia="楷体" w:hAnsi="楷体" w:hint="eastAsia"/>
                <w:bCs/>
                <w:szCs w:val="21"/>
              </w:rPr>
              <w:t>■公司为员工缴纳了工伤保险，提供了缴纳保险的证据。</w:t>
            </w:r>
          </w:p>
          <w:p w:rsidR="007F2639" w:rsidRDefault="00586F5D">
            <w:pPr>
              <w:rPr>
                <w:rFonts w:ascii="楷体" w:eastAsia="楷体" w:hAnsi="楷体"/>
                <w:bCs/>
                <w:szCs w:val="21"/>
              </w:rPr>
            </w:pPr>
            <w:r>
              <w:rPr>
                <w:rFonts w:ascii="楷体" w:eastAsia="楷体" w:hAnsi="楷体" w:hint="eastAsia"/>
                <w:bCs/>
                <w:szCs w:val="21"/>
              </w:rPr>
              <w:t>■办公区固废；现在分类集中存放，及时处理，防止意外火灾。</w:t>
            </w:r>
          </w:p>
          <w:p w:rsidR="007F2639" w:rsidRDefault="00586F5D">
            <w:pPr>
              <w:rPr>
                <w:rFonts w:ascii="楷体" w:eastAsia="楷体" w:hAnsi="楷体"/>
                <w:bCs/>
                <w:szCs w:val="21"/>
              </w:rPr>
            </w:pPr>
            <w:r>
              <w:rPr>
                <w:rFonts w:ascii="楷体" w:eastAsia="楷体" w:hAnsi="楷体" w:hint="eastAsia"/>
                <w:bCs/>
                <w:szCs w:val="21"/>
              </w:rPr>
              <w:t>■驾驶员要求遵守道路交通安全法，不违章驾车，驾驶证和车辆定期年审，确保行车安全；</w:t>
            </w:r>
          </w:p>
          <w:p w:rsidR="007F2639" w:rsidRDefault="00586F5D">
            <w:pPr>
              <w:rPr>
                <w:rFonts w:ascii="楷体" w:eastAsia="楷体" w:hAnsi="楷体"/>
                <w:bCs/>
                <w:szCs w:val="21"/>
              </w:rPr>
            </w:pPr>
            <w:r>
              <w:rPr>
                <w:rFonts w:ascii="楷体" w:eastAsia="楷体" w:hAnsi="楷体" w:hint="eastAsia"/>
                <w:bCs/>
                <w:szCs w:val="21"/>
              </w:rPr>
              <w:t>■现场查看办公区域配备有符合要求的灭火器等，行政部设备、电器状态良好，无安全隐患。</w:t>
            </w:r>
          </w:p>
          <w:p w:rsidR="007F2639" w:rsidRDefault="00586F5D">
            <w:pPr>
              <w:rPr>
                <w:rFonts w:ascii="楷体" w:eastAsia="楷体" w:hAnsi="楷体"/>
                <w:bCs/>
                <w:szCs w:val="21"/>
              </w:rPr>
            </w:pPr>
            <w:r>
              <w:rPr>
                <w:rFonts w:ascii="楷体" w:eastAsia="楷体" w:hAnsi="楷体" w:hint="eastAsia"/>
                <w:bCs/>
                <w:szCs w:val="21"/>
              </w:rPr>
              <w:t>■摔倒：地面及时清理和清洁；悬挂警示标志；</w:t>
            </w:r>
          </w:p>
          <w:p w:rsidR="007F2639" w:rsidRDefault="00586F5D">
            <w:pPr>
              <w:rPr>
                <w:rFonts w:ascii="楷体" w:eastAsia="楷体" w:hAnsi="楷体"/>
                <w:bCs/>
                <w:szCs w:val="21"/>
              </w:rPr>
            </w:pPr>
            <w:r>
              <w:rPr>
                <w:rFonts w:ascii="楷体" w:eastAsia="楷体" w:hAnsi="楷体" w:hint="eastAsia"/>
                <w:bCs/>
                <w:szCs w:val="21"/>
              </w:rPr>
              <w:t>■中暑：有空调、风扇；有冷饮、凉茶；</w:t>
            </w:r>
          </w:p>
          <w:p w:rsidR="007F2639" w:rsidRDefault="00586F5D">
            <w:pPr>
              <w:rPr>
                <w:rFonts w:ascii="楷体" w:eastAsia="楷体" w:hAnsi="楷体"/>
                <w:bCs/>
                <w:szCs w:val="21"/>
              </w:rPr>
            </w:pPr>
            <w:r>
              <w:rPr>
                <w:rFonts w:ascii="楷体" w:eastAsia="楷体" w:hAnsi="楷体" w:hint="eastAsia"/>
                <w:bCs/>
                <w:szCs w:val="21"/>
              </w:rPr>
              <w:t>■触电：有过流保护器；全公司使用220V的电压；悬挂警示标志；应急救援；</w:t>
            </w:r>
          </w:p>
          <w:p w:rsidR="007F2639" w:rsidRDefault="00586F5D">
            <w:pPr>
              <w:rPr>
                <w:rFonts w:ascii="楷体" w:eastAsia="楷体" w:hAnsi="楷体"/>
                <w:bCs/>
                <w:szCs w:val="21"/>
              </w:rPr>
            </w:pPr>
            <w:r>
              <w:rPr>
                <w:rFonts w:ascii="楷体" w:eastAsia="楷体" w:hAnsi="楷体" w:hint="eastAsia"/>
                <w:bCs/>
                <w:szCs w:val="21"/>
              </w:rPr>
              <w:t>■安全用电：不随便拉电线，不随便使用大功率电器；</w:t>
            </w:r>
          </w:p>
          <w:p w:rsidR="007F2639" w:rsidRDefault="00586F5D">
            <w:pPr>
              <w:rPr>
                <w:rFonts w:ascii="楷体" w:eastAsia="楷体" w:hAnsi="楷体"/>
                <w:bCs/>
                <w:szCs w:val="21"/>
              </w:rPr>
            </w:pPr>
            <w:r>
              <w:rPr>
                <w:rFonts w:ascii="楷体" w:eastAsia="楷体" w:hAnsi="楷体" w:hint="eastAsia"/>
                <w:bCs/>
                <w:szCs w:val="21"/>
              </w:rPr>
              <w:t xml:space="preserve">■消防：消防栓、灭火器（干粉）；定期检查；及时更换 </w:t>
            </w:r>
          </w:p>
        </w:tc>
        <w:tc>
          <w:tcPr>
            <w:tcW w:w="993" w:type="dxa"/>
          </w:tcPr>
          <w:p w:rsidR="007F2639" w:rsidRDefault="00586F5D">
            <w:pPr>
              <w:rPr>
                <w:rFonts w:ascii="楷体" w:eastAsia="楷体" w:hAnsi="楷体"/>
              </w:rPr>
            </w:pPr>
            <w:r>
              <w:rPr>
                <w:rFonts w:ascii="楷体" w:eastAsia="楷体" w:hAnsi="楷体" w:hint="eastAsia"/>
              </w:rPr>
              <w:t>符合</w:t>
            </w:r>
          </w:p>
        </w:tc>
      </w:tr>
      <w:tr w:rsidR="007F2639">
        <w:trPr>
          <w:trHeight w:val="1255"/>
        </w:trPr>
        <w:tc>
          <w:tcPr>
            <w:tcW w:w="2160" w:type="dxa"/>
          </w:tcPr>
          <w:p w:rsidR="007F2639" w:rsidRDefault="00586F5D">
            <w:pPr>
              <w:rPr>
                <w:rFonts w:ascii="楷体" w:eastAsia="楷体" w:hAnsi="楷体"/>
                <w:bCs/>
                <w:szCs w:val="21"/>
              </w:rPr>
            </w:pPr>
            <w:r>
              <w:rPr>
                <w:rFonts w:ascii="楷体" w:eastAsia="楷体" w:hAnsi="楷体" w:hint="eastAsia"/>
                <w:bCs/>
                <w:szCs w:val="21"/>
              </w:rPr>
              <w:t>应急响应和准备</w:t>
            </w:r>
          </w:p>
        </w:tc>
        <w:tc>
          <w:tcPr>
            <w:tcW w:w="960" w:type="dxa"/>
          </w:tcPr>
          <w:p w:rsidR="007F2639" w:rsidRDefault="00586F5D">
            <w:pPr>
              <w:rPr>
                <w:rFonts w:ascii="楷体" w:eastAsia="楷体" w:hAnsi="楷体"/>
              </w:rPr>
            </w:pPr>
            <w:r>
              <w:rPr>
                <w:rFonts w:ascii="楷体" w:eastAsia="楷体" w:hAnsi="楷体" w:hint="eastAsia"/>
              </w:rPr>
              <w:t>EO8.2</w:t>
            </w:r>
          </w:p>
        </w:tc>
        <w:tc>
          <w:tcPr>
            <w:tcW w:w="10596" w:type="dxa"/>
            <w:vAlign w:val="center"/>
          </w:tcPr>
          <w:p w:rsidR="007F2639" w:rsidRDefault="00586F5D">
            <w:pPr>
              <w:rPr>
                <w:rFonts w:ascii="楷体" w:eastAsia="楷体" w:hAnsi="楷体"/>
              </w:rPr>
            </w:pPr>
            <w:r>
              <w:rPr>
                <w:rFonts w:ascii="楷体" w:eastAsia="楷体" w:hAnsi="楷体" w:hint="eastAsia"/>
              </w:rPr>
              <w:t>1、查策划有《应急准备和响应控制程序》，编制有《应急预案》。</w:t>
            </w:r>
          </w:p>
          <w:p w:rsidR="007F2639" w:rsidRDefault="00586F5D">
            <w:pPr>
              <w:rPr>
                <w:rFonts w:ascii="楷体" w:eastAsia="楷体" w:hAnsi="楷体"/>
              </w:rPr>
            </w:pPr>
            <w:r>
              <w:rPr>
                <w:rFonts w:ascii="楷体" w:eastAsia="楷体" w:hAnsi="楷体" w:hint="eastAsia"/>
              </w:rPr>
              <w:t>2、应急准备工作开展以下活动：</w:t>
            </w:r>
          </w:p>
          <w:p w:rsidR="007F2639" w:rsidRDefault="00586F5D">
            <w:pPr>
              <w:rPr>
                <w:rFonts w:ascii="楷体" w:eastAsia="楷体" w:hAnsi="楷体"/>
              </w:rPr>
            </w:pPr>
            <w:r>
              <w:rPr>
                <w:rFonts w:ascii="楷体" w:eastAsia="楷体" w:hAnsi="楷体" w:hint="eastAsia"/>
              </w:rPr>
              <w:t>——建立有应急组织，提供出应急组织机构图、消防队人员名单、职责权限规定等。</w:t>
            </w:r>
          </w:p>
          <w:p w:rsidR="007F2639" w:rsidRDefault="00586F5D">
            <w:pPr>
              <w:rPr>
                <w:rFonts w:ascii="楷体" w:eastAsia="楷体" w:hAnsi="楷体"/>
              </w:rPr>
            </w:pPr>
            <w:r>
              <w:rPr>
                <w:rFonts w:ascii="楷体" w:eastAsia="楷体" w:hAnsi="楷体" w:hint="eastAsia"/>
              </w:rPr>
              <w:t>——配备相应的消防器材。</w:t>
            </w:r>
          </w:p>
          <w:p w:rsidR="007F2639" w:rsidRDefault="00586F5D">
            <w:pPr>
              <w:rPr>
                <w:rFonts w:ascii="楷体" w:eastAsia="楷体" w:hAnsi="楷体"/>
              </w:rPr>
            </w:pPr>
            <w:r>
              <w:rPr>
                <w:rFonts w:ascii="楷体" w:eastAsia="楷体" w:hAnsi="楷体" w:hint="eastAsia"/>
              </w:rPr>
              <w:lastRenderedPageBreak/>
              <w:t>——进行消防常识和能力的培训、潜在的火灾爆炸的常识和能力的培训</w:t>
            </w:r>
          </w:p>
          <w:p w:rsidR="007F2639" w:rsidRDefault="00586F5D">
            <w:pPr>
              <w:rPr>
                <w:rFonts w:ascii="楷体" w:eastAsia="楷体" w:hAnsi="楷体"/>
              </w:rPr>
            </w:pPr>
            <w:r>
              <w:rPr>
                <w:rFonts w:ascii="楷体" w:eastAsia="楷体" w:hAnsi="楷体" w:hint="eastAsia"/>
              </w:rPr>
              <w:t>3、该部门介绍开展了消防器材的使用和人员紧急疏散演练活动：</w:t>
            </w:r>
          </w:p>
          <w:p w:rsidR="007F2639" w:rsidRDefault="00586F5D">
            <w:pPr>
              <w:rPr>
                <w:rFonts w:ascii="楷体" w:eastAsia="楷体" w:hAnsi="楷体"/>
              </w:rPr>
            </w:pPr>
            <w:r>
              <w:rPr>
                <w:rFonts w:ascii="楷体" w:eastAsia="楷体" w:hAnsi="楷体" w:hint="eastAsia"/>
              </w:rPr>
              <w:t>提供有“火灾消防演习记录”。</w:t>
            </w:r>
          </w:p>
          <w:p w:rsidR="007F2639" w:rsidRDefault="00586F5D">
            <w:pPr>
              <w:rPr>
                <w:rFonts w:ascii="楷体" w:eastAsia="楷体" w:hAnsi="楷体"/>
              </w:rPr>
            </w:pPr>
            <w:r>
              <w:rPr>
                <w:rFonts w:ascii="楷体" w:eastAsia="楷体" w:hAnsi="楷体" w:hint="eastAsia"/>
              </w:rPr>
              <w:t>——演练时间：时间2022年6月16日</w:t>
            </w:r>
          </w:p>
          <w:p w:rsidR="007F2639" w:rsidRDefault="00586F5D">
            <w:pPr>
              <w:rPr>
                <w:rFonts w:ascii="楷体" w:eastAsia="楷体" w:hAnsi="楷体"/>
              </w:rPr>
            </w:pPr>
            <w:r>
              <w:rPr>
                <w:rFonts w:ascii="楷体" w:eastAsia="楷体" w:hAnsi="楷体" w:hint="eastAsia"/>
              </w:rPr>
              <w:t>——参加人员：全体</w:t>
            </w:r>
          </w:p>
          <w:p w:rsidR="007F2639" w:rsidRDefault="00586F5D">
            <w:pPr>
              <w:rPr>
                <w:rFonts w:ascii="楷体" w:eastAsia="楷体" w:hAnsi="楷体"/>
              </w:rPr>
            </w:pPr>
            <w:r>
              <w:rPr>
                <w:rFonts w:ascii="楷体" w:eastAsia="楷体" w:hAnsi="楷体" w:hint="eastAsia"/>
              </w:rPr>
              <w:t>——演练效果评价记录：通过演练，证明预案基本适宜，全体人员对预案的要求有了比较适宜的操作方法，可以有效履行预案的要求，对火灾事故起到良好的控制作用。</w:t>
            </w:r>
          </w:p>
          <w:p w:rsidR="007F2639" w:rsidRDefault="00586F5D">
            <w:pPr>
              <w:rPr>
                <w:rFonts w:ascii="楷体" w:eastAsia="楷体" w:hAnsi="楷体"/>
              </w:rPr>
            </w:pPr>
            <w:r>
              <w:rPr>
                <w:rFonts w:ascii="楷体" w:eastAsia="楷体" w:hAnsi="楷体" w:hint="eastAsia"/>
              </w:rPr>
              <w:t>——对消防应急预案的适用性、可操作性进行评审；符合要求。</w:t>
            </w:r>
          </w:p>
          <w:p w:rsidR="007F2639" w:rsidRDefault="00586F5D">
            <w:pPr>
              <w:rPr>
                <w:rFonts w:ascii="楷体" w:eastAsia="楷体" w:hAnsi="楷体"/>
                <w:lang w:val="zh-CN"/>
              </w:rPr>
            </w:pPr>
            <w:r>
              <w:rPr>
                <w:rFonts w:ascii="楷体" w:eastAsia="楷体" w:hAnsi="楷体" w:hint="eastAsia"/>
                <w:lang w:val="zh-CN"/>
              </w:rPr>
              <w:t>现场查看，办公区域配置了灭火器，在有效期内。</w:t>
            </w:r>
          </w:p>
          <w:p w:rsidR="007F2639" w:rsidRDefault="00586F5D">
            <w:pPr>
              <w:rPr>
                <w:rFonts w:ascii="楷体" w:eastAsia="楷体" w:hAnsi="楷体"/>
              </w:rPr>
            </w:pPr>
            <w:r>
              <w:rPr>
                <w:rFonts w:ascii="楷体" w:eastAsia="楷体" w:hAnsi="楷体" w:hint="eastAsia"/>
              </w:rPr>
              <w:t>另抽查2022年</w:t>
            </w:r>
            <w:r w:rsidR="00AC0B39">
              <w:rPr>
                <w:rFonts w:ascii="楷体" w:eastAsia="楷体" w:hAnsi="楷体" w:hint="eastAsia"/>
              </w:rPr>
              <w:t>6</w:t>
            </w:r>
            <w:r>
              <w:rPr>
                <w:rFonts w:ascii="楷体" w:eastAsia="楷体" w:hAnsi="楷体" w:hint="eastAsia"/>
              </w:rPr>
              <w:t>月18日-20日意外伤害应急演习记录，过演练，证明预案基本适宜，全体人员对预案的要求有了比较适宜的操作方法，可以有效履行预案的要求，对伤害事故起到良好的控制作用</w:t>
            </w:r>
          </w:p>
        </w:tc>
        <w:tc>
          <w:tcPr>
            <w:tcW w:w="993" w:type="dxa"/>
          </w:tcPr>
          <w:p w:rsidR="007F2639" w:rsidRDefault="00586F5D">
            <w:pPr>
              <w:rPr>
                <w:rFonts w:ascii="楷体" w:eastAsia="楷体" w:hAnsi="楷体"/>
              </w:rPr>
            </w:pPr>
            <w:r>
              <w:rPr>
                <w:rFonts w:ascii="楷体" w:eastAsia="楷体" w:hAnsi="楷体" w:hint="eastAsia"/>
              </w:rPr>
              <w:lastRenderedPageBreak/>
              <w:t>符合</w:t>
            </w:r>
          </w:p>
        </w:tc>
      </w:tr>
      <w:tr w:rsidR="007F2639">
        <w:trPr>
          <w:trHeight w:val="1255"/>
        </w:trPr>
        <w:tc>
          <w:tcPr>
            <w:tcW w:w="2160" w:type="dxa"/>
          </w:tcPr>
          <w:p w:rsidR="007F2639" w:rsidRDefault="00586F5D">
            <w:pPr>
              <w:rPr>
                <w:rFonts w:ascii="楷体" w:eastAsia="楷体" w:hAnsi="楷体"/>
              </w:rPr>
            </w:pPr>
            <w:r>
              <w:rPr>
                <w:rFonts w:ascii="楷体" w:eastAsia="楷体" w:hAnsi="楷体" w:hint="eastAsia"/>
              </w:rPr>
              <w:lastRenderedPageBreak/>
              <w:t>分析与评价</w:t>
            </w:r>
          </w:p>
        </w:tc>
        <w:tc>
          <w:tcPr>
            <w:tcW w:w="960" w:type="dxa"/>
          </w:tcPr>
          <w:p w:rsidR="007F2639" w:rsidRDefault="00586F5D">
            <w:pPr>
              <w:rPr>
                <w:rFonts w:ascii="楷体" w:eastAsia="楷体" w:hAnsi="楷体"/>
                <w:bCs/>
              </w:rPr>
            </w:pPr>
            <w:r>
              <w:rPr>
                <w:rFonts w:ascii="楷体" w:eastAsia="楷体" w:hAnsi="楷体" w:hint="eastAsia"/>
                <w:bCs/>
              </w:rPr>
              <w:t>QEO9.1.1</w:t>
            </w:r>
          </w:p>
        </w:tc>
        <w:tc>
          <w:tcPr>
            <w:tcW w:w="10596" w:type="dxa"/>
          </w:tcPr>
          <w:p w:rsidR="007F2639" w:rsidRDefault="00586F5D">
            <w:pPr>
              <w:rPr>
                <w:rFonts w:ascii="楷体" w:eastAsia="楷体" w:hAnsi="楷体"/>
                <w:bCs/>
              </w:rPr>
            </w:pPr>
            <w:r>
              <w:rPr>
                <w:rFonts w:ascii="楷体" w:eastAsia="楷体" w:hAnsi="楷体" w:hint="eastAsia"/>
              </w:rPr>
              <w:sym w:font="Wingdings 2" w:char="F098"/>
            </w:r>
            <w:r>
              <w:rPr>
                <w:rFonts w:ascii="楷体" w:eastAsia="楷体" w:hAnsi="楷体" w:hint="eastAsia"/>
                <w:bCs/>
              </w:rPr>
              <w:t>建立《监测管理程序》《顾客满意度控制程序》对信息进行分析处理。</w:t>
            </w:r>
          </w:p>
          <w:p w:rsidR="007F2639" w:rsidRDefault="00586F5D">
            <w:pPr>
              <w:rPr>
                <w:rFonts w:ascii="楷体" w:eastAsia="楷体" w:hAnsi="楷体"/>
              </w:rPr>
            </w:pPr>
            <w:r>
              <w:rPr>
                <w:rFonts w:ascii="楷体" w:eastAsia="楷体" w:hAnsi="楷体" w:hint="eastAsia"/>
              </w:rPr>
              <w:sym w:font="Wingdings 2" w:char="F098"/>
            </w:r>
            <w:proofErr w:type="gramStart"/>
            <w:r>
              <w:rPr>
                <w:rFonts w:ascii="楷体" w:eastAsia="楷体" w:hAnsi="楷体" w:hint="eastAsia"/>
              </w:rPr>
              <w:t>查通过</w:t>
            </w:r>
            <w:proofErr w:type="gramEnd"/>
            <w:r>
              <w:rPr>
                <w:rFonts w:ascii="楷体" w:eastAsia="楷体" w:hAnsi="楷体" w:hint="eastAsia"/>
              </w:rPr>
              <w:t>体系运行所进行监视和测量结果的分析评价：</w:t>
            </w:r>
          </w:p>
          <w:p w:rsidR="007F2639" w:rsidRDefault="00586F5D">
            <w:pPr>
              <w:rPr>
                <w:rFonts w:ascii="楷体" w:eastAsia="楷体" w:hAnsi="楷体"/>
              </w:rPr>
            </w:pPr>
            <w:r>
              <w:rPr>
                <w:rFonts w:ascii="楷体" w:eastAsia="楷体" w:hAnsi="楷体" w:hint="eastAsia"/>
              </w:rPr>
              <w:t>1、产品的符合性：通过进货检验、销售服务检验及不合格品的控制达到产品的符合性；</w:t>
            </w:r>
          </w:p>
          <w:p w:rsidR="007F2639" w:rsidRDefault="00586F5D">
            <w:pPr>
              <w:rPr>
                <w:rFonts w:ascii="楷体" w:eastAsia="楷体" w:hAnsi="楷体"/>
              </w:rPr>
            </w:pPr>
            <w:r>
              <w:rPr>
                <w:rFonts w:ascii="楷体" w:eastAsia="楷体" w:hAnsi="楷体" w:hint="eastAsia"/>
              </w:rPr>
              <w:t>2、顾客满意程度：对客户进行顾客满意度调查，经统计顾客满意度达到95%，达到了预期目标；</w:t>
            </w:r>
          </w:p>
          <w:p w:rsidR="007F2639" w:rsidRDefault="00586F5D">
            <w:pPr>
              <w:rPr>
                <w:rFonts w:ascii="楷体" w:eastAsia="楷体" w:hAnsi="楷体"/>
              </w:rPr>
            </w:pPr>
            <w:r>
              <w:rPr>
                <w:rFonts w:ascii="楷体" w:eastAsia="楷体" w:hAnsi="楷体" w:hint="eastAsia"/>
              </w:rPr>
              <w:t>3、对供应商年度评价，从产品质量、交货期、价格、售后服务等方面进行评价。</w:t>
            </w:r>
          </w:p>
          <w:p w:rsidR="007F2639" w:rsidRDefault="00586F5D">
            <w:pPr>
              <w:rPr>
                <w:rFonts w:ascii="楷体" w:eastAsia="楷体" w:hAnsi="楷体"/>
              </w:rPr>
            </w:pPr>
            <w:r>
              <w:rPr>
                <w:rFonts w:ascii="楷体" w:eastAsia="楷体" w:hAnsi="楷体" w:hint="eastAsia"/>
              </w:rPr>
              <w:t>4、</w:t>
            </w:r>
            <w:proofErr w:type="gramStart"/>
            <w:r>
              <w:rPr>
                <w:rFonts w:ascii="楷体" w:eastAsia="楷体" w:hAnsi="楷体" w:hint="eastAsia"/>
              </w:rPr>
              <w:t>查目标</w:t>
            </w:r>
            <w:proofErr w:type="gramEnd"/>
            <w:r>
              <w:rPr>
                <w:rFonts w:ascii="楷体" w:eastAsia="楷体" w:hAnsi="楷体" w:hint="eastAsia"/>
              </w:rPr>
              <w:t>统计表，均满足策划的要求。</w:t>
            </w:r>
          </w:p>
          <w:p w:rsidR="007F2639" w:rsidRDefault="00586F5D">
            <w:pPr>
              <w:rPr>
                <w:rFonts w:ascii="楷体" w:eastAsia="楷体" w:hAnsi="楷体"/>
              </w:rPr>
            </w:pPr>
            <w:r>
              <w:rPr>
                <w:rFonts w:ascii="楷体" w:eastAsia="楷体" w:hAnsi="楷体" w:hint="eastAsia"/>
              </w:rPr>
              <w:t>5、针对识别出的风险和机遇采取了相应的措施；优选供应商，拓展销售渠道，此项措施正在组织实施中。</w:t>
            </w:r>
          </w:p>
          <w:p w:rsidR="007F2639" w:rsidRDefault="00586F5D">
            <w:pPr>
              <w:rPr>
                <w:rFonts w:ascii="楷体" w:eastAsia="楷体" w:hAnsi="楷体"/>
              </w:rPr>
            </w:pPr>
            <w:r>
              <w:rPr>
                <w:rFonts w:ascii="楷体" w:eastAsia="楷体" w:hAnsi="楷体" w:hint="eastAsia"/>
              </w:rPr>
              <w:t>6、管理体系改进的需求：通过体系运行，产品的符合性、内审、管评的有效性及企业持续改进，不断完善各项软硬件环境，提高产品质量，满足客户需求</w:t>
            </w:r>
          </w:p>
          <w:p w:rsidR="007F2639" w:rsidRDefault="00586F5D">
            <w:pPr>
              <w:pStyle w:val="a0"/>
              <w:rPr>
                <w:rFonts w:eastAsia="楷体"/>
              </w:rPr>
            </w:pPr>
            <w:r>
              <w:rPr>
                <w:rFonts w:ascii="楷体" w:eastAsia="楷体" w:hAnsi="楷体" w:hint="eastAsia"/>
              </w:rPr>
              <w:t>7、企业厂区内建有95M的电梯实验楼，有安装防雷装置，但未能提供第三方防雷检测报告，不符合《防雷减灾管理办法》第十九条款</w:t>
            </w:r>
            <w:r w:rsidR="00A91D90">
              <w:rPr>
                <w:rFonts w:ascii="楷体" w:eastAsia="楷体" w:hAnsi="楷体" w:hint="eastAsia"/>
              </w:rPr>
              <w:t>，开具了不符合报告</w:t>
            </w:r>
            <w:r>
              <w:rPr>
                <w:rFonts w:ascii="楷体" w:eastAsia="楷体" w:hAnsi="楷体" w:hint="eastAsia"/>
              </w:rPr>
              <w:t>。</w:t>
            </w:r>
          </w:p>
          <w:p w:rsidR="007F2639" w:rsidRDefault="00586F5D">
            <w:pPr>
              <w:rPr>
                <w:rFonts w:ascii="楷体" w:eastAsia="楷体" w:hAnsi="楷体"/>
                <w:bCs/>
                <w:szCs w:val="21"/>
              </w:rPr>
            </w:pPr>
            <w:r>
              <w:rPr>
                <w:rFonts w:ascii="楷体" w:eastAsia="楷体" w:hAnsi="楷体" w:hint="eastAsia"/>
              </w:rPr>
              <w:sym w:font="Wingdings 2" w:char="F098"/>
            </w:r>
            <w:r>
              <w:rPr>
                <w:rFonts w:ascii="楷体" w:eastAsia="楷体" w:hAnsi="楷体" w:hint="eastAsia"/>
                <w:bCs/>
                <w:szCs w:val="21"/>
              </w:rPr>
              <w:t>提供：</w:t>
            </w:r>
          </w:p>
          <w:p w:rsidR="007F2639" w:rsidRDefault="00586F5D">
            <w:pPr>
              <w:rPr>
                <w:rFonts w:ascii="楷体" w:eastAsia="楷体" w:hAnsi="楷体"/>
                <w:bCs/>
              </w:rPr>
            </w:pPr>
            <w:r>
              <w:rPr>
                <w:rFonts w:ascii="楷体" w:eastAsia="楷体" w:hAnsi="楷体" w:hint="eastAsia"/>
                <w:bCs/>
              </w:rPr>
              <w:t>提供环境监测报告：报告编号：2022032200901H；检测单位：安徽威正测试技术有限公司；报告日期：2022年4月8日；采样类别：废气、废水、厂界噪声；检测结果显示，均在相应标准要求的限制范围内。</w:t>
            </w:r>
          </w:p>
          <w:p w:rsidR="007F2639" w:rsidRDefault="00586F5D">
            <w:pPr>
              <w:rPr>
                <w:rFonts w:ascii="楷体" w:eastAsia="楷体" w:hAnsi="楷体"/>
              </w:rPr>
            </w:pPr>
            <w:r>
              <w:rPr>
                <w:rFonts w:ascii="楷体" w:eastAsia="楷体" w:hAnsi="楷体" w:hint="eastAsia"/>
              </w:rPr>
              <w:t>提供体格检查表：</w:t>
            </w:r>
          </w:p>
          <w:p w:rsidR="007F2639" w:rsidRDefault="00586F5D">
            <w:pPr>
              <w:rPr>
                <w:rFonts w:ascii="楷体" w:eastAsia="楷体" w:hAnsi="楷体"/>
              </w:rPr>
            </w:pPr>
            <w:r>
              <w:rPr>
                <w:rFonts w:ascii="楷体" w:eastAsia="楷体" w:hAnsi="楷体" w:hint="eastAsia"/>
              </w:rPr>
              <w:t>抽员工：王勇后，体检日期：2023年3月2日，体检单位：凤阳县人民医院，体检结果：无异常</w:t>
            </w:r>
          </w:p>
          <w:p w:rsidR="007F2639" w:rsidRDefault="00586F5D">
            <w:pPr>
              <w:pStyle w:val="a0"/>
              <w:rPr>
                <w:rFonts w:ascii="楷体" w:eastAsia="楷体" w:hAnsi="楷体"/>
              </w:rPr>
            </w:pPr>
            <w:r>
              <w:rPr>
                <w:rFonts w:ascii="楷体" w:eastAsia="楷体" w:hAnsi="楷体" w:hint="eastAsia"/>
              </w:rPr>
              <w:lastRenderedPageBreak/>
              <w:t>程冉冉，体检日期：2023年3月2日，体检单位：凤阳县人民医院，体检结果：无异常</w:t>
            </w:r>
          </w:p>
          <w:p w:rsidR="007F2639" w:rsidRDefault="00586F5D">
            <w:pPr>
              <w:pStyle w:val="a0"/>
              <w:rPr>
                <w:rFonts w:ascii="楷体" w:eastAsia="楷体" w:hAnsi="楷体"/>
              </w:rPr>
            </w:pPr>
            <w:r>
              <w:rPr>
                <w:rFonts w:ascii="楷体" w:eastAsia="楷体" w:hAnsi="楷体" w:hint="eastAsia"/>
              </w:rPr>
              <w:t>沈泽干，体检日期：2023年3月2日，体检单位：凤阳县人民医院，体检结果：无异常</w:t>
            </w:r>
          </w:p>
          <w:p w:rsidR="007F2639" w:rsidRDefault="00586F5D">
            <w:pPr>
              <w:rPr>
                <w:rFonts w:ascii="楷体" w:eastAsia="楷体" w:hAnsi="楷体"/>
                <w:bCs/>
              </w:rPr>
            </w:pPr>
            <w:r>
              <w:rPr>
                <w:rFonts w:ascii="楷体" w:eastAsia="楷体" w:hAnsi="楷体" w:hint="eastAsia"/>
              </w:rPr>
              <w:sym w:font="Wingdings 2" w:char="F098"/>
            </w:r>
            <w:r>
              <w:rPr>
                <w:rFonts w:ascii="楷体" w:eastAsia="楷体" w:hAnsi="楷体" w:hint="eastAsia"/>
              </w:rPr>
              <w:t>综上所述，基本符合标准要求。</w:t>
            </w:r>
            <w:r>
              <w:rPr>
                <w:rFonts w:ascii="楷体" w:eastAsia="楷体" w:hAnsi="楷体"/>
              </w:rPr>
              <w:t xml:space="preserve"> </w:t>
            </w:r>
          </w:p>
        </w:tc>
        <w:tc>
          <w:tcPr>
            <w:tcW w:w="993" w:type="dxa"/>
          </w:tcPr>
          <w:p w:rsidR="007F2639" w:rsidRDefault="00586F5D">
            <w:pPr>
              <w:rPr>
                <w:rFonts w:ascii="楷体" w:eastAsia="楷体" w:hAnsi="楷体"/>
              </w:rPr>
            </w:pPr>
            <w:r>
              <w:rPr>
                <w:rFonts w:ascii="楷体" w:eastAsia="楷体" w:hAnsi="楷体" w:hint="eastAsia"/>
              </w:rPr>
              <w:lastRenderedPageBreak/>
              <w:t>N</w:t>
            </w:r>
          </w:p>
        </w:tc>
      </w:tr>
      <w:tr w:rsidR="007F2639">
        <w:trPr>
          <w:trHeight w:val="612"/>
        </w:trPr>
        <w:tc>
          <w:tcPr>
            <w:tcW w:w="2160" w:type="dxa"/>
          </w:tcPr>
          <w:p w:rsidR="007F2639" w:rsidRDefault="00586F5D">
            <w:pPr>
              <w:rPr>
                <w:rFonts w:ascii="楷体" w:eastAsia="楷体" w:hAnsi="楷体"/>
              </w:rPr>
            </w:pPr>
            <w:r>
              <w:rPr>
                <w:rFonts w:ascii="楷体" w:eastAsia="楷体" w:hAnsi="楷体" w:hint="eastAsia"/>
                <w:bCs/>
              </w:rPr>
              <w:lastRenderedPageBreak/>
              <w:t>内部审核</w:t>
            </w:r>
          </w:p>
        </w:tc>
        <w:tc>
          <w:tcPr>
            <w:tcW w:w="960" w:type="dxa"/>
          </w:tcPr>
          <w:p w:rsidR="007F2639" w:rsidRDefault="00586F5D">
            <w:pPr>
              <w:rPr>
                <w:rFonts w:ascii="楷体" w:eastAsia="楷体" w:hAnsi="楷体"/>
                <w:b/>
                <w:bCs/>
              </w:rPr>
            </w:pPr>
            <w:r>
              <w:rPr>
                <w:rFonts w:ascii="楷体" w:eastAsia="楷体" w:hAnsi="楷体" w:hint="eastAsia"/>
                <w:b/>
                <w:bCs/>
              </w:rPr>
              <w:t>QEO9.2</w:t>
            </w:r>
          </w:p>
        </w:tc>
        <w:tc>
          <w:tcPr>
            <w:tcW w:w="10596" w:type="dxa"/>
          </w:tcPr>
          <w:p w:rsidR="007F2639" w:rsidRDefault="00586F5D">
            <w:pPr>
              <w:rPr>
                <w:rFonts w:ascii="楷体" w:eastAsia="楷体" w:hAnsi="楷体"/>
              </w:rPr>
            </w:pPr>
            <w:r>
              <w:rPr>
                <w:rFonts w:ascii="楷体" w:eastAsia="楷体" w:hAnsi="楷体" w:hint="eastAsia"/>
              </w:rPr>
              <w:sym w:font="Wingdings 2" w:char="F098"/>
            </w:r>
            <w:r>
              <w:rPr>
                <w:rFonts w:ascii="楷体" w:eastAsia="楷体" w:hAnsi="楷体" w:hint="eastAsia"/>
              </w:rPr>
              <w:t>编制《</w:t>
            </w:r>
            <w:r>
              <w:rPr>
                <w:rFonts w:ascii="楷体" w:eastAsia="楷体" w:hAnsi="楷体" w:hint="eastAsia"/>
                <w:lang w:val="zh-CN"/>
              </w:rPr>
              <w:t>内审控制程序</w:t>
            </w:r>
            <w:r>
              <w:rPr>
                <w:rFonts w:ascii="楷体" w:eastAsia="楷体" w:hAnsi="楷体" w:hint="eastAsia"/>
              </w:rPr>
              <w:t>》，基本符合标准要求。</w:t>
            </w:r>
          </w:p>
          <w:p w:rsidR="007F2639" w:rsidRDefault="00586F5D">
            <w:pPr>
              <w:rPr>
                <w:rFonts w:ascii="楷体" w:eastAsia="楷体" w:hAnsi="楷体"/>
              </w:rPr>
            </w:pPr>
            <w:r>
              <w:rPr>
                <w:rFonts w:ascii="楷体" w:eastAsia="楷体" w:hAnsi="楷体" w:hint="eastAsia"/>
              </w:rPr>
              <w:t>经查问：总经理、管代、各部门主管均经培训并参加了内部审核。</w:t>
            </w:r>
          </w:p>
          <w:p w:rsidR="007F2639" w:rsidRDefault="00586F5D">
            <w:pPr>
              <w:rPr>
                <w:rFonts w:ascii="楷体" w:eastAsia="楷体" w:hAnsi="楷体"/>
              </w:rPr>
            </w:pPr>
            <w:r>
              <w:rPr>
                <w:rFonts w:ascii="楷体" w:eastAsia="楷体" w:hAnsi="楷体" w:hint="eastAsia"/>
              </w:rPr>
              <w:t>2022年12月20日开展了管理体系内部审核活动，并提供有以下内审的资料：</w:t>
            </w:r>
          </w:p>
          <w:p w:rsidR="007F2639" w:rsidRDefault="00586F5D">
            <w:pPr>
              <w:rPr>
                <w:rFonts w:ascii="楷体" w:eastAsia="楷体" w:hAnsi="楷体"/>
              </w:rPr>
            </w:pPr>
            <w:r>
              <w:rPr>
                <w:rFonts w:ascii="楷体" w:eastAsia="楷体" w:hAnsi="楷体" w:hint="eastAsia"/>
              </w:rPr>
              <w:t>——《审核实施计划》，批准： 吴正坤。计划中规定审核的目的、依据、范围、时间、审核安排；审核组成员。</w:t>
            </w:r>
          </w:p>
          <w:p w:rsidR="007F2639" w:rsidRDefault="00586F5D">
            <w:pPr>
              <w:rPr>
                <w:rFonts w:ascii="楷体" w:eastAsia="楷体" w:hAnsi="楷体"/>
              </w:rPr>
            </w:pPr>
            <w:r>
              <w:rPr>
                <w:rFonts w:ascii="楷体" w:eastAsia="楷体" w:hAnsi="楷体" w:hint="eastAsia"/>
              </w:rPr>
              <w:t>计划中没有</w:t>
            </w:r>
            <w:proofErr w:type="gramStart"/>
            <w:r>
              <w:rPr>
                <w:rFonts w:ascii="楷体" w:eastAsia="楷体" w:hAnsi="楷体" w:hint="eastAsia"/>
              </w:rPr>
              <w:t>漏标准</w:t>
            </w:r>
            <w:proofErr w:type="gramEnd"/>
            <w:r>
              <w:rPr>
                <w:rFonts w:ascii="楷体" w:eastAsia="楷体" w:hAnsi="楷体" w:hint="eastAsia"/>
              </w:rPr>
              <w:t>条款、没有遗漏体系覆盖的部门和场所，内审员没有审核自己的工作。</w:t>
            </w:r>
          </w:p>
          <w:p w:rsidR="007F2639" w:rsidRDefault="00586F5D">
            <w:pPr>
              <w:rPr>
                <w:rFonts w:ascii="楷体" w:eastAsia="楷体" w:hAnsi="楷体"/>
              </w:rPr>
            </w:pPr>
            <w:r>
              <w:rPr>
                <w:rFonts w:ascii="楷体" w:eastAsia="楷体" w:hAnsi="楷体" w:hint="eastAsia"/>
              </w:rPr>
              <w:t>——</w:t>
            </w:r>
            <w:proofErr w:type="gramStart"/>
            <w:r>
              <w:rPr>
                <w:rFonts w:ascii="楷体" w:eastAsia="楷体" w:hAnsi="楷体" w:hint="eastAsia"/>
              </w:rPr>
              <w:t>内审首末</w:t>
            </w:r>
            <w:proofErr w:type="gramEnd"/>
            <w:r>
              <w:rPr>
                <w:rFonts w:ascii="楷体" w:eastAsia="楷体" w:hAnsi="楷体" w:hint="eastAsia"/>
              </w:rPr>
              <w:t>次会议签到（领导层、各部门负责人）；</w:t>
            </w:r>
          </w:p>
          <w:p w:rsidR="007F2639" w:rsidRDefault="00586F5D">
            <w:pPr>
              <w:rPr>
                <w:rFonts w:ascii="楷体" w:eastAsia="楷体" w:hAnsi="楷体"/>
              </w:rPr>
            </w:pPr>
            <w:r>
              <w:rPr>
                <w:rFonts w:ascii="楷体" w:eastAsia="楷体" w:hAnsi="楷体" w:hint="eastAsia"/>
              </w:rPr>
              <w:t>——内部审核检查表，审核按计划进行，没有遗漏标准条款及体系覆盖的部门和场所，内审员没有审核自己的工作。</w:t>
            </w:r>
          </w:p>
          <w:p w:rsidR="007F2639" w:rsidRDefault="00586F5D">
            <w:pPr>
              <w:rPr>
                <w:rFonts w:ascii="楷体" w:eastAsia="楷体" w:hAnsi="楷体"/>
              </w:rPr>
            </w:pPr>
            <w:r>
              <w:rPr>
                <w:rFonts w:ascii="楷体" w:eastAsia="楷体" w:hAnsi="楷体" w:hint="eastAsia"/>
              </w:rPr>
              <w:t>——本次内审发现2项不合格，在行政部EO8.1条款和销售部的8.2条款，为一般不符合项：消防器材未实现定位定置、合同签订前未做合同评审，查看《不符合报告》，不符合事实描述清晰，不符合原因分析准确，并制定了纠正及纠正预防措施，且措施可行，并对其有效性进行了验证，</w:t>
            </w:r>
          </w:p>
          <w:p w:rsidR="007F2639" w:rsidRDefault="00586F5D">
            <w:pPr>
              <w:rPr>
                <w:rFonts w:ascii="楷体" w:eastAsia="楷体" w:hAnsi="楷体"/>
              </w:rPr>
            </w:pPr>
            <w:r>
              <w:rPr>
                <w:rFonts w:ascii="楷体" w:eastAsia="楷体" w:hAnsi="楷体" w:hint="eastAsia"/>
              </w:rPr>
              <w:t>——本次内审编制有《内部管理体系审核报告》，对内</w:t>
            </w:r>
            <w:proofErr w:type="gramStart"/>
            <w:r>
              <w:rPr>
                <w:rFonts w:ascii="楷体" w:eastAsia="楷体" w:hAnsi="楷体" w:hint="eastAsia"/>
              </w:rPr>
              <w:t>审进行</w:t>
            </w:r>
            <w:proofErr w:type="gramEnd"/>
            <w:r>
              <w:rPr>
                <w:rFonts w:ascii="楷体" w:eastAsia="楷体" w:hAnsi="楷体" w:hint="eastAsia"/>
              </w:rPr>
              <w:t>了综述和体系运行情况的评价，对纠正措施提出整改的要求。</w:t>
            </w:r>
          </w:p>
          <w:p w:rsidR="007F2639" w:rsidRDefault="00586F5D">
            <w:pPr>
              <w:rPr>
                <w:rFonts w:ascii="楷体" w:eastAsia="楷体" w:hAnsi="楷体"/>
                <w:bCs/>
              </w:rPr>
            </w:pPr>
            <w:r>
              <w:rPr>
                <w:rFonts w:ascii="楷体" w:eastAsia="楷体" w:hAnsi="楷体" w:hint="eastAsia"/>
              </w:rPr>
              <w:sym w:font="Wingdings 2" w:char="F098"/>
            </w:r>
            <w:r>
              <w:rPr>
                <w:rFonts w:ascii="楷体" w:eastAsia="楷体" w:hAnsi="楷体" w:hint="eastAsia"/>
              </w:rPr>
              <w:t>结论：公司的质量管理体系基本符合标准要求，且适宜、有效</w:t>
            </w:r>
            <w:r>
              <w:rPr>
                <w:rFonts w:ascii="楷体" w:eastAsia="楷体" w:hAnsi="楷体" w:hint="eastAsia"/>
                <w:bCs/>
                <w:noProof/>
              </w:rPr>
              <w:lastRenderedPageBreak/>
              <w:drawing>
                <wp:inline distT="0" distB="0" distL="114300" distR="114300">
                  <wp:extent cx="3101975" cy="2865755"/>
                  <wp:effectExtent l="0" t="0" r="9525" b="4445"/>
                  <wp:docPr id="5" name="图片 5" descr="5b7256750a328bf9ba0190230022c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b7256750a328bf9ba0190230022c6a"/>
                          <pic:cNvPicPr>
                            <a:picLocks noChangeAspect="1"/>
                          </pic:cNvPicPr>
                        </pic:nvPicPr>
                        <pic:blipFill>
                          <a:blip r:embed="rId9"/>
                          <a:srcRect l="10530" t="8024" r="6772" b="40245"/>
                          <a:stretch>
                            <a:fillRect/>
                          </a:stretch>
                        </pic:blipFill>
                        <pic:spPr>
                          <a:xfrm>
                            <a:off x="0" y="0"/>
                            <a:ext cx="3101975" cy="2865755"/>
                          </a:xfrm>
                          <a:prstGeom prst="rect">
                            <a:avLst/>
                          </a:prstGeom>
                        </pic:spPr>
                      </pic:pic>
                    </a:graphicData>
                  </a:graphic>
                </wp:inline>
              </w:drawing>
            </w:r>
            <w:r>
              <w:rPr>
                <w:rFonts w:ascii="楷体" w:eastAsia="楷体" w:hAnsi="楷体" w:hint="eastAsia"/>
                <w:bCs/>
                <w:noProof/>
              </w:rPr>
              <w:drawing>
                <wp:inline distT="0" distB="0" distL="114300" distR="114300">
                  <wp:extent cx="3285490" cy="3096895"/>
                  <wp:effectExtent l="0" t="0" r="3810" b="1905"/>
                  <wp:docPr id="6" name="图片 6" descr="dcb94894c1314d61130b2a7871bb6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cb94894c1314d61130b2a7871bb6c1"/>
                          <pic:cNvPicPr>
                            <a:picLocks noChangeAspect="1"/>
                          </pic:cNvPicPr>
                        </pic:nvPicPr>
                        <pic:blipFill>
                          <a:blip r:embed="rId10"/>
                          <a:srcRect l="7992" t="10951" r="7452" b="33127"/>
                          <a:stretch>
                            <a:fillRect/>
                          </a:stretch>
                        </pic:blipFill>
                        <pic:spPr>
                          <a:xfrm>
                            <a:off x="0" y="0"/>
                            <a:ext cx="3285490" cy="3096895"/>
                          </a:xfrm>
                          <a:prstGeom prst="rect">
                            <a:avLst/>
                          </a:prstGeom>
                        </pic:spPr>
                      </pic:pic>
                    </a:graphicData>
                  </a:graphic>
                </wp:inline>
              </w:drawing>
            </w:r>
          </w:p>
        </w:tc>
        <w:tc>
          <w:tcPr>
            <w:tcW w:w="993" w:type="dxa"/>
          </w:tcPr>
          <w:p w:rsidR="007F2639" w:rsidRDefault="00586F5D">
            <w:pPr>
              <w:rPr>
                <w:rFonts w:ascii="楷体" w:eastAsia="楷体" w:hAnsi="楷体"/>
              </w:rPr>
            </w:pPr>
            <w:r>
              <w:rPr>
                <w:rFonts w:ascii="楷体" w:eastAsia="楷体" w:hAnsi="楷体" w:hint="eastAsia"/>
              </w:rPr>
              <w:lastRenderedPageBreak/>
              <w:t>符合</w:t>
            </w:r>
          </w:p>
        </w:tc>
      </w:tr>
      <w:tr w:rsidR="007F2639">
        <w:trPr>
          <w:trHeight w:val="199"/>
        </w:trPr>
        <w:tc>
          <w:tcPr>
            <w:tcW w:w="2160" w:type="dxa"/>
          </w:tcPr>
          <w:p w:rsidR="007F2639" w:rsidRDefault="00586F5D">
            <w:pPr>
              <w:rPr>
                <w:rFonts w:ascii="楷体" w:eastAsia="楷体" w:hAnsi="楷体"/>
              </w:rPr>
            </w:pPr>
            <w:r>
              <w:rPr>
                <w:rFonts w:ascii="楷体" w:eastAsia="楷体" w:hAnsi="楷体" w:hint="eastAsia"/>
              </w:rPr>
              <w:lastRenderedPageBreak/>
              <w:t>不合格和纠正措施</w:t>
            </w:r>
          </w:p>
        </w:tc>
        <w:tc>
          <w:tcPr>
            <w:tcW w:w="960" w:type="dxa"/>
          </w:tcPr>
          <w:p w:rsidR="007F2639" w:rsidRDefault="00586F5D">
            <w:pPr>
              <w:rPr>
                <w:rFonts w:ascii="楷体" w:eastAsia="楷体" w:hAnsi="楷体"/>
                <w:b/>
                <w:bCs/>
              </w:rPr>
            </w:pPr>
            <w:r>
              <w:rPr>
                <w:rFonts w:ascii="楷体" w:eastAsia="楷体" w:hAnsi="楷体" w:hint="eastAsia"/>
                <w:b/>
                <w:bCs/>
              </w:rPr>
              <w:t>QEO10.2</w:t>
            </w:r>
          </w:p>
        </w:tc>
        <w:tc>
          <w:tcPr>
            <w:tcW w:w="10596" w:type="dxa"/>
          </w:tcPr>
          <w:p w:rsidR="007F2639" w:rsidRDefault="00586F5D">
            <w:pPr>
              <w:rPr>
                <w:rFonts w:ascii="楷体" w:eastAsia="楷体" w:hAnsi="楷体"/>
                <w:bCs/>
              </w:rPr>
            </w:pPr>
            <w:r>
              <w:rPr>
                <w:rFonts w:ascii="楷体" w:eastAsia="楷体" w:hAnsi="楷体" w:hint="eastAsia"/>
                <w:bCs/>
              </w:rPr>
              <w:t xml:space="preserve">编制了《不合格品控制程序》，对纠正预防措施识别、评审、验证，事故事件报告、调查、处理等作了规定，其内容符合组织实际及标准要求。 </w:t>
            </w:r>
          </w:p>
          <w:p w:rsidR="007F2639" w:rsidRDefault="00586F5D">
            <w:pPr>
              <w:rPr>
                <w:rFonts w:ascii="楷体" w:eastAsia="楷体" w:hAnsi="楷体"/>
                <w:bCs/>
              </w:rPr>
            </w:pPr>
            <w:r>
              <w:rPr>
                <w:rFonts w:ascii="楷体" w:eastAsia="楷体" w:hAnsi="楷体" w:hint="eastAsia"/>
                <w:bCs/>
              </w:rPr>
              <w:t>对内审中提出不合格项进行了原因分析,并制定、实施了纠正措施，并由内审员对所采取的纠正措施进行了验证，纠正措施有效，管理评审中发现的薄弱环节，分析了原因，采取了纠正措施。</w:t>
            </w:r>
          </w:p>
          <w:p w:rsidR="007F2639" w:rsidRDefault="00586F5D">
            <w:pPr>
              <w:rPr>
                <w:rFonts w:ascii="楷体" w:eastAsia="楷体" w:hAnsi="楷体"/>
                <w:bCs/>
              </w:rPr>
            </w:pPr>
            <w:r>
              <w:rPr>
                <w:rFonts w:ascii="楷体" w:eastAsia="楷体" w:hAnsi="楷体" w:hint="eastAsia"/>
                <w:bCs/>
              </w:rPr>
              <w:t>行政部与销售部查出一项不符合项。</w:t>
            </w:r>
          </w:p>
          <w:p w:rsidR="007F2639" w:rsidRDefault="00586F5D">
            <w:pPr>
              <w:rPr>
                <w:rFonts w:ascii="楷体" w:eastAsia="楷体" w:hAnsi="楷体"/>
                <w:bCs/>
              </w:rPr>
            </w:pPr>
            <w:r>
              <w:rPr>
                <w:rFonts w:ascii="楷体" w:eastAsia="楷体" w:hAnsi="楷体" w:hint="eastAsia"/>
              </w:rPr>
              <w:t>行政部EO8.1条款和销售部的8.2条款，为一般不符合项：消防器材未实现定位定置、合同签订前未做合同评审，查看《不符合报告》，不符合事实描述清晰，不符合原因分析准确，并制定了纠正及纠正预防措施，且措施可行，并对其有效性进行了验证</w:t>
            </w:r>
            <w:r>
              <w:rPr>
                <w:rFonts w:ascii="楷体" w:eastAsia="楷体" w:hAnsi="楷体" w:hint="eastAsia"/>
                <w:bCs/>
              </w:rPr>
              <w:t xml:space="preserve">结论：纠正措施实施有效。  </w:t>
            </w:r>
          </w:p>
          <w:p w:rsidR="007F2639" w:rsidRDefault="00586F5D">
            <w:pPr>
              <w:rPr>
                <w:rFonts w:ascii="楷体" w:eastAsia="楷体" w:hAnsi="楷体"/>
                <w:bCs/>
              </w:rPr>
            </w:pPr>
            <w:r>
              <w:rPr>
                <w:rFonts w:ascii="楷体" w:eastAsia="楷体" w:hAnsi="楷体" w:hint="eastAsia"/>
                <w:bCs/>
              </w:rPr>
              <w:t>体系运行以来公司按照体系的要求，通过运行控制、加强培训，以及开展管理评审活动等方式采取预防措施，防止不符合/不合格的发生，不符合得到了有效控制，人员质量、环保、安全意识有了明显提高，没有发现潜在的不符合，没有发生环境、职业健康安全事件和投诉处罚。</w:t>
            </w:r>
          </w:p>
          <w:p w:rsidR="007F2639" w:rsidRDefault="00586F5D">
            <w:pPr>
              <w:rPr>
                <w:rFonts w:ascii="楷体" w:eastAsia="楷体" w:hAnsi="楷体"/>
                <w:bCs/>
              </w:rPr>
            </w:pPr>
            <w:r>
              <w:rPr>
                <w:rFonts w:ascii="楷体" w:eastAsia="楷体" w:hAnsi="楷体" w:hint="eastAsia"/>
                <w:bCs/>
              </w:rPr>
              <w:lastRenderedPageBreak/>
              <w:t>企业纠正和预防措施的管理符合标准规定要求。</w:t>
            </w:r>
          </w:p>
        </w:tc>
        <w:tc>
          <w:tcPr>
            <w:tcW w:w="993" w:type="dxa"/>
          </w:tcPr>
          <w:p w:rsidR="007F2639" w:rsidRDefault="00586F5D">
            <w:pPr>
              <w:rPr>
                <w:rFonts w:ascii="楷体" w:eastAsia="楷体" w:hAnsi="楷体"/>
              </w:rPr>
            </w:pPr>
            <w:r>
              <w:rPr>
                <w:rFonts w:ascii="楷体" w:eastAsia="楷体" w:hAnsi="楷体" w:hint="eastAsia"/>
              </w:rPr>
              <w:lastRenderedPageBreak/>
              <w:t>符合</w:t>
            </w:r>
          </w:p>
        </w:tc>
      </w:tr>
    </w:tbl>
    <w:p w:rsidR="007F2639" w:rsidRDefault="00586F5D">
      <w:pPr>
        <w:pStyle w:val="a7"/>
      </w:pPr>
      <w:r>
        <w:rPr>
          <w:rFonts w:hint="eastAsia"/>
        </w:rPr>
        <w:lastRenderedPageBreak/>
        <w:t>说明：不符合标注</w:t>
      </w:r>
      <w:r>
        <w:rPr>
          <w:rFonts w:hint="eastAsia"/>
        </w:rPr>
        <w:t>N</w:t>
      </w:r>
    </w:p>
    <w:p w:rsidR="007F2639" w:rsidRDefault="007F2639">
      <w:pPr>
        <w:pStyle w:val="a7"/>
      </w:pPr>
    </w:p>
    <w:p w:rsidR="007F2639" w:rsidRDefault="007F2639">
      <w:pPr>
        <w:pStyle w:val="a7"/>
      </w:pPr>
    </w:p>
    <w:p w:rsidR="007F2639" w:rsidRDefault="007F2639">
      <w:pPr>
        <w:pStyle w:val="a7"/>
      </w:pPr>
    </w:p>
    <w:p w:rsidR="007F2639" w:rsidRDefault="007F2639">
      <w:pPr>
        <w:pStyle w:val="a7"/>
      </w:pPr>
    </w:p>
    <w:sectPr w:rsidR="007F2639">
      <w:headerReference w:type="default" r:id="rId11"/>
      <w:footerReference w:type="default" r:id="rId12"/>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7B1" w:rsidRDefault="003C37B1">
      <w:r>
        <w:separator/>
      </w:r>
    </w:p>
  </w:endnote>
  <w:endnote w:type="continuationSeparator" w:id="0">
    <w:p w:rsidR="003C37B1" w:rsidRDefault="003C3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7F2639" w:rsidRDefault="00586F5D">
            <w:pPr>
              <w:pStyle w:val="a7"/>
              <w:jc w:val="center"/>
            </w:pPr>
            <w:r>
              <w:rPr>
                <w:b/>
                <w:sz w:val="24"/>
                <w:szCs w:val="24"/>
              </w:rPr>
              <w:fldChar w:fldCharType="begin"/>
            </w:r>
            <w:r>
              <w:rPr>
                <w:b/>
              </w:rPr>
              <w:instrText>PAGE</w:instrText>
            </w:r>
            <w:r>
              <w:rPr>
                <w:b/>
                <w:sz w:val="24"/>
                <w:szCs w:val="24"/>
              </w:rPr>
              <w:fldChar w:fldCharType="separate"/>
            </w:r>
            <w:r w:rsidR="00101768">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101768">
              <w:rPr>
                <w:b/>
                <w:noProof/>
              </w:rPr>
              <w:t>11</w:t>
            </w:r>
            <w:r>
              <w:rPr>
                <w:b/>
                <w:sz w:val="24"/>
                <w:szCs w:val="24"/>
              </w:rPr>
              <w:fldChar w:fldCharType="end"/>
            </w:r>
          </w:p>
        </w:sdtContent>
      </w:sdt>
    </w:sdtContent>
  </w:sdt>
  <w:p w:rsidR="007F2639" w:rsidRDefault="007F263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7B1" w:rsidRDefault="003C37B1">
      <w:r>
        <w:separator/>
      </w:r>
    </w:p>
  </w:footnote>
  <w:footnote w:type="continuationSeparator" w:id="0">
    <w:p w:rsidR="003C37B1" w:rsidRDefault="003C37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639" w:rsidRDefault="00586F5D">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-76200</wp:posOffset>
          </wp:positionH>
          <wp:positionV relativeFrom="paragraph">
            <wp:posOffset>-31750</wp:posOffset>
          </wp:positionV>
          <wp:extent cx="485775" cy="485775"/>
          <wp:effectExtent l="0" t="0" r="9525" b="9525"/>
          <wp:wrapTopAndBottom/>
          <wp:docPr id="9"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3C37B1">
      <w:pict>
        <v:shapetype id="_x0000_t202" coordsize="21600,21600" o:spt="202" path="m,l,21600r21600,l21600,xe">
          <v:stroke joinstyle="miter"/>
          <v:path gradientshapeok="t" o:connecttype="rect"/>
        </v:shapetype>
        <v:shape id="_x0000_s2050" type="#_x0000_t202" style="position:absolute;left:0;text-align:left;margin-left:620.4pt;margin-top:12.55pt;width:102.7pt;height:20.2pt;z-index:251660288;mso-position-horizontal-relative:text;mso-position-vertical-relative:text;mso-width-relative:page;mso-height-relative:page" stroked="f">
          <v:textbox>
            <w:txbxContent>
              <w:p w:rsidR="007F2639" w:rsidRDefault="00586F5D">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F2639" w:rsidRDefault="00586F5D" w:rsidP="00AC0B39">
    <w:pPr>
      <w:pStyle w:val="a8"/>
      <w:pBdr>
        <w:bottom w:val="none" w:sz="0" w:space="0"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7F2639" w:rsidRDefault="007F2639">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c4ZWJiZGY2YjU2MmRhNjg4NDA1NWJhMzhhZTVmYzcifQ=="/>
  </w:docVars>
  <w:rsids>
    <w:rsidRoot w:val="003847C4"/>
    <w:rsid w:val="0000347E"/>
    <w:rsid w:val="00023952"/>
    <w:rsid w:val="00025865"/>
    <w:rsid w:val="00057662"/>
    <w:rsid w:val="00060215"/>
    <w:rsid w:val="0006532C"/>
    <w:rsid w:val="0007303B"/>
    <w:rsid w:val="000A54FE"/>
    <w:rsid w:val="000B5017"/>
    <w:rsid w:val="000B75A8"/>
    <w:rsid w:val="000C1A58"/>
    <w:rsid w:val="000C3CC2"/>
    <w:rsid w:val="000C77F1"/>
    <w:rsid w:val="000D4932"/>
    <w:rsid w:val="000E38A3"/>
    <w:rsid w:val="000E3CD9"/>
    <w:rsid w:val="000E5BAD"/>
    <w:rsid w:val="000F6FFF"/>
    <w:rsid w:val="001009C5"/>
    <w:rsid w:val="00101768"/>
    <w:rsid w:val="0011537B"/>
    <w:rsid w:val="00115970"/>
    <w:rsid w:val="0011724D"/>
    <w:rsid w:val="00133252"/>
    <w:rsid w:val="00163990"/>
    <w:rsid w:val="00167639"/>
    <w:rsid w:val="001811A7"/>
    <w:rsid w:val="001A3D71"/>
    <w:rsid w:val="001D7F61"/>
    <w:rsid w:val="001E42E3"/>
    <w:rsid w:val="001F1464"/>
    <w:rsid w:val="001F337E"/>
    <w:rsid w:val="001F3991"/>
    <w:rsid w:val="001F50F1"/>
    <w:rsid w:val="00201589"/>
    <w:rsid w:val="00202401"/>
    <w:rsid w:val="00204690"/>
    <w:rsid w:val="002320E7"/>
    <w:rsid w:val="00242E30"/>
    <w:rsid w:val="00262EF7"/>
    <w:rsid w:val="00263851"/>
    <w:rsid w:val="002C6FA6"/>
    <w:rsid w:val="002E6D84"/>
    <w:rsid w:val="002F2DCF"/>
    <w:rsid w:val="002F3464"/>
    <w:rsid w:val="002F43EA"/>
    <w:rsid w:val="003113F5"/>
    <w:rsid w:val="00311567"/>
    <w:rsid w:val="0032052A"/>
    <w:rsid w:val="0032094B"/>
    <w:rsid w:val="003314A0"/>
    <w:rsid w:val="0033391C"/>
    <w:rsid w:val="00335A78"/>
    <w:rsid w:val="0034669B"/>
    <w:rsid w:val="003525CD"/>
    <w:rsid w:val="003847C4"/>
    <w:rsid w:val="003C37B1"/>
    <w:rsid w:val="003C38B9"/>
    <w:rsid w:val="003C5D0C"/>
    <w:rsid w:val="003F4180"/>
    <w:rsid w:val="003F59AA"/>
    <w:rsid w:val="00401CF9"/>
    <w:rsid w:val="004041FA"/>
    <w:rsid w:val="00405DA5"/>
    <w:rsid w:val="00412C8E"/>
    <w:rsid w:val="0042110E"/>
    <w:rsid w:val="0042683A"/>
    <w:rsid w:val="004616EE"/>
    <w:rsid w:val="004641FE"/>
    <w:rsid w:val="00476D56"/>
    <w:rsid w:val="0049387C"/>
    <w:rsid w:val="00494BB0"/>
    <w:rsid w:val="004A5C76"/>
    <w:rsid w:val="004B0C2A"/>
    <w:rsid w:val="004B19FC"/>
    <w:rsid w:val="004B28E5"/>
    <w:rsid w:val="004C1BB3"/>
    <w:rsid w:val="005108B4"/>
    <w:rsid w:val="00512C14"/>
    <w:rsid w:val="00520C3A"/>
    <w:rsid w:val="005254D3"/>
    <w:rsid w:val="0053535B"/>
    <w:rsid w:val="005379CF"/>
    <w:rsid w:val="005414A8"/>
    <w:rsid w:val="005608DB"/>
    <w:rsid w:val="00561237"/>
    <w:rsid w:val="0057385A"/>
    <w:rsid w:val="00583C0B"/>
    <w:rsid w:val="00585C3A"/>
    <w:rsid w:val="00586F5D"/>
    <w:rsid w:val="005951E4"/>
    <w:rsid w:val="00597760"/>
    <w:rsid w:val="005B331E"/>
    <w:rsid w:val="005B3F14"/>
    <w:rsid w:val="005B7343"/>
    <w:rsid w:val="005C6112"/>
    <w:rsid w:val="005D4420"/>
    <w:rsid w:val="00600DC3"/>
    <w:rsid w:val="0060713F"/>
    <w:rsid w:val="006077E4"/>
    <w:rsid w:val="006152BA"/>
    <w:rsid w:val="00623D27"/>
    <w:rsid w:val="0063063C"/>
    <w:rsid w:val="00632CCD"/>
    <w:rsid w:val="006334B6"/>
    <w:rsid w:val="00635480"/>
    <w:rsid w:val="00652366"/>
    <w:rsid w:val="00654F61"/>
    <w:rsid w:val="00662809"/>
    <w:rsid w:val="00683644"/>
    <w:rsid w:val="006B3EEC"/>
    <w:rsid w:val="006E5372"/>
    <w:rsid w:val="006E5B30"/>
    <w:rsid w:val="006F0B0B"/>
    <w:rsid w:val="006F1E35"/>
    <w:rsid w:val="006F448A"/>
    <w:rsid w:val="006F5A52"/>
    <w:rsid w:val="00703F5B"/>
    <w:rsid w:val="00705A78"/>
    <w:rsid w:val="00730EE8"/>
    <w:rsid w:val="00734FDB"/>
    <w:rsid w:val="00735605"/>
    <w:rsid w:val="0073751E"/>
    <w:rsid w:val="00737C8C"/>
    <w:rsid w:val="00753EE2"/>
    <w:rsid w:val="00754826"/>
    <w:rsid w:val="00756F32"/>
    <w:rsid w:val="007573F4"/>
    <w:rsid w:val="00762184"/>
    <w:rsid w:val="00776728"/>
    <w:rsid w:val="00793A8C"/>
    <w:rsid w:val="007A739A"/>
    <w:rsid w:val="007B5F3C"/>
    <w:rsid w:val="007C0304"/>
    <w:rsid w:val="007D54C4"/>
    <w:rsid w:val="007D6292"/>
    <w:rsid w:val="007E3A13"/>
    <w:rsid w:val="007E5D8F"/>
    <w:rsid w:val="007F2639"/>
    <w:rsid w:val="007F57B9"/>
    <w:rsid w:val="0080039D"/>
    <w:rsid w:val="00821697"/>
    <w:rsid w:val="00825A0E"/>
    <w:rsid w:val="00834C7C"/>
    <w:rsid w:val="00895671"/>
    <w:rsid w:val="008A4FBA"/>
    <w:rsid w:val="008B708C"/>
    <w:rsid w:val="008C6B1F"/>
    <w:rsid w:val="008D1AED"/>
    <w:rsid w:val="008D7855"/>
    <w:rsid w:val="008F1718"/>
    <w:rsid w:val="00905121"/>
    <w:rsid w:val="0092115F"/>
    <w:rsid w:val="009271CE"/>
    <w:rsid w:val="00930E90"/>
    <w:rsid w:val="00934CF5"/>
    <w:rsid w:val="009528CE"/>
    <w:rsid w:val="00955F6D"/>
    <w:rsid w:val="0096115C"/>
    <w:rsid w:val="00973C24"/>
    <w:rsid w:val="00976222"/>
    <w:rsid w:val="009840FE"/>
    <w:rsid w:val="0099399D"/>
    <w:rsid w:val="00996D96"/>
    <w:rsid w:val="009A259C"/>
    <w:rsid w:val="009B114F"/>
    <w:rsid w:val="009B5A76"/>
    <w:rsid w:val="009C4202"/>
    <w:rsid w:val="009D086B"/>
    <w:rsid w:val="009D4A2D"/>
    <w:rsid w:val="009F4CA7"/>
    <w:rsid w:val="00A002C3"/>
    <w:rsid w:val="00A71171"/>
    <w:rsid w:val="00A742DD"/>
    <w:rsid w:val="00A76E95"/>
    <w:rsid w:val="00A81089"/>
    <w:rsid w:val="00A85860"/>
    <w:rsid w:val="00A91D90"/>
    <w:rsid w:val="00A97C92"/>
    <w:rsid w:val="00AC0B39"/>
    <w:rsid w:val="00AC5E0D"/>
    <w:rsid w:val="00AD1FC8"/>
    <w:rsid w:val="00AF1468"/>
    <w:rsid w:val="00B025E6"/>
    <w:rsid w:val="00B1037D"/>
    <w:rsid w:val="00B105C9"/>
    <w:rsid w:val="00B2221D"/>
    <w:rsid w:val="00B4315E"/>
    <w:rsid w:val="00B44294"/>
    <w:rsid w:val="00B67D1A"/>
    <w:rsid w:val="00B83F38"/>
    <w:rsid w:val="00B86379"/>
    <w:rsid w:val="00BB0936"/>
    <w:rsid w:val="00BC058B"/>
    <w:rsid w:val="00BC20B8"/>
    <w:rsid w:val="00BC2EFC"/>
    <w:rsid w:val="00BC31D0"/>
    <w:rsid w:val="00BC5A1D"/>
    <w:rsid w:val="00BD1174"/>
    <w:rsid w:val="00BD7D50"/>
    <w:rsid w:val="00BE2064"/>
    <w:rsid w:val="00BF53A5"/>
    <w:rsid w:val="00C10C4C"/>
    <w:rsid w:val="00C12452"/>
    <w:rsid w:val="00C172DF"/>
    <w:rsid w:val="00C44474"/>
    <w:rsid w:val="00C52B1F"/>
    <w:rsid w:val="00C6307D"/>
    <w:rsid w:val="00C63AB8"/>
    <w:rsid w:val="00C6714E"/>
    <w:rsid w:val="00C70A3C"/>
    <w:rsid w:val="00C71F08"/>
    <w:rsid w:val="00C75231"/>
    <w:rsid w:val="00C9445E"/>
    <w:rsid w:val="00CB1E34"/>
    <w:rsid w:val="00CC3A46"/>
    <w:rsid w:val="00CC5E72"/>
    <w:rsid w:val="00CD0686"/>
    <w:rsid w:val="00CD1333"/>
    <w:rsid w:val="00CD7F15"/>
    <w:rsid w:val="00CE6497"/>
    <w:rsid w:val="00CF2A81"/>
    <w:rsid w:val="00D04D2F"/>
    <w:rsid w:val="00D13580"/>
    <w:rsid w:val="00D224B1"/>
    <w:rsid w:val="00D25C22"/>
    <w:rsid w:val="00D7082A"/>
    <w:rsid w:val="00D70A6F"/>
    <w:rsid w:val="00D747A7"/>
    <w:rsid w:val="00D82580"/>
    <w:rsid w:val="00D84B6C"/>
    <w:rsid w:val="00D975E5"/>
    <w:rsid w:val="00DA5622"/>
    <w:rsid w:val="00DA7002"/>
    <w:rsid w:val="00DC5940"/>
    <w:rsid w:val="00DD0CC9"/>
    <w:rsid w:val="00DD42DE"/>
    <w:rsid w:val="00DD5610"/>
    <w:rsid w:val="00DD5C76"/>
    <w:rsid w:val="00DF5B91"/>
    <w:rsid w:val="00E0351E"/>
    <w:rsid w:val="00E30D3B"/>
    <w:rsid w:val="00E40048"/>
    <w:rsid w:val="00E4285C"/>
    <w:rsid w:val="00E45019"/>
    <w:rsid w:val="00E4556C"/>
    <w:rsid w:val="00E94863"/>
    <w:rsid w:val="00EA2498"/>
    <w:rsid w:val="00EC3B82"/>
    <w:rsid w:val="00ED2231"/>
    <w:rsid w:val="00F21608"/>
    <w:rsid w:val="00F241FB"/>
    <w:rsid w:val="00F270C7"/>
    <w:rsid w:val="00F307D1"/>
    <w:rsid w:val="00F32A16"/>
    <w:rsid w:val="00F32A2E"/>
    <w:rsid w:val="00F337DF"/>
    <w:rsid w:val="00F44E61"/>
    <w:rsid w:val="00F649DE"/>
    <w:rsid w:val="00F71AC1"/>
    <w:rsid w:val="00F76756"/>
    <w:rsid w:val="00F82D59"/>
    <w:rsid w:val="00F97B79"/>
    <w:rsid w:val="00FC204B"/>
    <w:rsid w:val="00FC660E"/>
    <w:rsid w:val="00FE16FE"/>
    <w:rsid w:val="01A75EC3"/>
    <w:rsid w:val="053359C8"/>
    <w:rsid w:val="107D6A55"/>
    <w:rsid w:val="179A34E4"/>
    <w:rsid w:val="1A900232"/>
    <w:rsid w:val="1D806B2D"/>
    <w:rsid w:val="1DB573D4"/>
    <w:rsid w:val="20612B49"/>
    <w:rsid w:val="20A72FD4"/>
    <w:rsid w:val="23057485"/>
    <w:rsid w:val="2DA134D1"/>
    <w:rsid w:val="327F351A"/>
    <w:rsid w:val="40F16E61"/>
    <w:rsid w:val="494A02B8"/>
    <w:rsid w:val="4BAF4744"/>
    <w:rsid w:val="5055481C"/>
    <w:rsid w:val="55B701B4"/>
    <w:rsid w:val="58CC0AE6"/>
    <w:rsid w:val="667222F1"/>
    <w:rsid w:val="721F79E9"/>
    <w:rsid w:val="72DA760F"/>
    <w:rsid w:val="763E532E"/>
    <w:rsid w:val="7BD44C5F"/>
    <w:rsid w:val="7C5922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Body Text First Indent" w:semiHidden="0" w:uiPriority="0"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HTML Cite" w:qFormat="1"/>
    <w:lsdException w:name="HTML Code" w:qFormat="1"/>
    <w:lsdException w:name="HTML Definition" w:qFormat="1"/>
    <w:lsdException w:name="HTML Keyboard" w:qFormat="1"/>
    <w:lsdException w:name="HTML Sample" w:qFormat="1"/>
    <w:lsdException w:name="HTML Variable"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paragraph" w:styleId="1">
    <w:name w:val="heading 1"/>
    <w:basedOn w:val="a"/>
    <w:next w:val="a"/>
    <w:uiPriority w:val="9"/>
    <w:qFormat/>
    <w:pPr>
      <w:spacing w:beforeAutospacing="1" w:afterAutospacing="1"/>
      <w:jc w:val="left"/>
      <w:outlineLvl w:val="0"/>
    </w:pPr>
    <w:rPr>
      <w:rFonts w:ascii="宋体" w:hAnsi="宋体" w:hint="eastAsia"/>
      <w:b/>
      <w:bCs/>
      <w:kern w:val="44"/>
      <w:sz w:val="48"/>
      <w:szCs w:val="48"/>
    </w:rPr>
  </w:style>
  <w:style w:type="paragraph" w:styleId="2">
    <w:name w:val="heading 2"/>
    <w:basedOn w:val="a"/>
    <w:next w:val="a"/>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ody Text"/>
    <w:basedOn w:val="a"/>
    <w:uiPriority w:val="99"/>
    <w:unhideWhenUsed/>
    <w:qFormat/>
    <w:pPr>
      <w:spacing w:line="420" w:lineRule="exact"/>
    </w:pPr>
    <w:rPr>
      <w:sz w:val="24"/>
    </w:rPr>
  </w:style>
  <w:style w:type="paragraph" w:styleId="a5">
    <w:name w:val="Plain Text"/>
    <w:basedOn w:val="a"/>
    <w:qFormat/>
    <w:rPr>
      <w:rFonts w:ascii="宋体" w:hAnsi="Courier New"/>
    </w:rPr>
  </w:style>
  <w:style w:type="paragraph" w:styleId="a6">
    <w:name w:val="Balloon Text"/>
    <w:basedOn w:val="a"/>
    <w:link w:val="Char"/>
    <w:uiPriority w:val="99"/>
    <w:semiHidden/>
    <w:unhideWhenUsed/>
    <w:qFormat/>
    <w:rPr>
      <w:sz w:val="18"/>
      <w:szCs w:val="18"/>
    </w:rPr>
  </w:style>
  <w:style w:type="paragraph" w:styleId="a7">
    <w:name w:val="footer"/>
    <w:basedOn w:val="a"/>
    <w:link w:val="Char0"/>
    <w:uiPriority w:val="99"/>
    <w:unhideWhenUsed/>
    <w:qFormat/>
    <w:pPr>
      <w:tabs>
        <w:tab w:val="center" w:pos="4153"/>
        <w:tab w:val="right" w:pos="8306"/>
      </w:tabs>
      <w:snapToGrid w:val="0"/>
      <w:jc w:val="left"/>
    </w:pPr>
    <w:rPr>
      <w:sz w:val="18"/>
      <w:szCs w:val="18"/>
    </w:rPr>
  </w:style>
  <w:style w:type="paragraph" w:styleId="a8">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kern w:val="0"/>
      <w:sz w:val="24"/>
    </w:rPr>
  </w:style>
  <w:style w:type="paragraph" w:styleId="aa">
    <w:name w:val="Body Text First Indent"/>
    <w:basedOn w:val="a4"/>
    <w:qFormat/>
    <w:pPr>
      <w:ind w:firstLineChars="100" w:firstLine="420"/>
    </w:pPr>
  </w:style>
  <w:style w:type="table" w:styleId="ab">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1"/>
    <w:uiPriority w:val="22"/>
    <w:qFormat/>
    <w:rPr>
      <w:b/>
      <w:bCs/>
    </w:rPr>
  </w:style>
  <w:style w:type="character" w:styleId="ad">
    <w:name w:val="FollowedHyperlink"/>
    <w:basedOn w:val="a1"/>
    <w:uiPriority w:val="99"/>
    <w:semiHidden/>
    <w:unhideWhenUsed/>
    <w:qFormat/>
    <w:rPr>
      <w:rFonts w:ascii="微软雅黑" w:eastAsia="微软雅黑" w:hAnsi="微软雅黑" w:cs="微软雅黑" w:hint="eastAsia"/>
      <w:color w:val="146C88"/>
      <w:sz w:val="24"/>
      <w:szCs w:val="24"/>
      <w:u w:val="none"/>
    </w:rPr>
  </w:style>
  <w:style w:type="character" w:styleId="ae">
    <w:name w:val="Emphasis"/>
    <w:basedOn w:val="a1"/>
    <w:uiPriority w:val="20"/>
    <w:qFormat/>
    <w:rPr>
      <w:i/>
      <w:iCs/>
    </w:rPr>
  </w:style>
  <w:style w:type="character" w:styleId="HTML">
    <w:name w:val="HTML Definition"/>
    <w:basedOn w:val="a1"/>
    <w:uiPriority w:val="99"/>
    <w:semiHidden/>
    <w:unhideWhenUsed/>
    <w:qFormat/>
  </w:style>
  <w:style w:type="character" w:styleId="HTML0">
    <w:name w:val="HTML Variable"/>
    <w:basedOn w:val="a1"/>
    <w:uiPriority w:val="99"/>
    <w:semiHidden/>
    <w:unhideWhenUsed/>
    <w:qFormat/>
    <w:rPr>
      <w:sz w:val="0"/>
      <w:szCs w:val="0"/>
      <w:bdr w:val="single" w:sz="2" w:space="0" w:color="CCCCCC"/>
      <w:shd w:val="clear" w:color="auto" w:fill="FFFFFF"/>
    </w:rPr>
  </w:style>
  <w:style w:type="character" w:styleId="af">
    <w:name w:val="Hyperlink"/>
    <w:basedOn w:val="a1"/>
    <w:uiPriority w:val="99"/>
    <w:semiHidden/>
    <w:unhideWhenUsed/>
    <w:qFormat/>
    <w:rPr>
      <w:rFonts w:ascii="微软雅黑" w:eastAsia="微软雅黑" w:hAnsi="微软雅黑" w:cs="微软雅黑" w:hint="eastAsia"/>
      <w:color w:val="146C88"/>
      <w:sz w:val="24"/>
      <w:szCs w:val="24"/>
      <w:u w:val="none"/>
    </w:rPr>
  </w:style>
  <w:style w:type="character" w:styleId="HTML1">
    <w:name w:val="HTML Code"/>
    <w:basedOn w:val="a1"/>
    <w:uiPriority w:val="99"/>
    <w:semiHidden/>
    <w:unhideWhenUsed/>
    <w:qFormat/>
    <w:rPr>
      <w:rFonts w:ascii="Courier New" w:eastAsia="Courier New" w:hAnsi="Courier New" w:cs="Courier New" w:hint="default"/>
      <w:sz w:val="20"/>
    </w:rPr>
  </w:style>
  <w:style w:type="character" w:styleId="HTML2">
    <w:name w:val="HTML Cite"/>
    <w:basedOn w:val="a1"/>
    <w:uiPriority w:val="99"/>
    <w:semiHidden/>
    <w:unhideWhenUsed/>
    <w:qFormat/>
  </w:style>
  <w:style w:type="character" w:styleId="HTML3">
    <w:name w:val="HTML Keyboard"/>
    <w:basedOn w:val="a1"/>
    <w:uiPriority w:val="99"/>
    <w:semiHidden/>
    <w:unhideWhenUsed/>
    <w:qFormat/>
    <w:rPr>
      <w:rFonts w:ascii="Courier New" w:eastAsia="Courier New" w:hAnsi="Courier New" w:cs="Courier New" w:hint="default"/>
      <w:sz w:val="20"/>
    </w:rPr>
  </w:style>
  <w:style w:type="character" w:styleId="HTML4">
    <w:name w:val="HTML Sample"/>
    <w:basedOn w:val="a1"/>
    <w:uiPriority w:val="99"/>
    <w:semiHidden/>
    <w:unhideWhenUsed/>
    <w:qFormat/>
    <w:rPr>
      <w:rFonts w:ascii="Courier New" w:eastAsia="Courier New" w:hAnsi="Courier New" w:cs="Courier New"/>
    </w:rPr>
  </w:style>
  <w:style w:type="character" w:customStyle="1" w:styleId="Char1">
    <w:name w:val="页眉 Char"/>
    <w:basedOn w:val="a1"/>
    <w:link w:val="a8"/>
    <w:uiPriority w:val="99"/>
    <w:qFormat/>
    <w:rPr>
      <w:rFonts w:ascii="Times New Roman" w:eastAsia="宋体" w:hAnsi="Times New Roman" w:cs="Times New Roman"/>
      <w:sz w:val="18"/>
      <w:szCs w:val="18"/>
    </w:rPr>
  </w:style>
  <w:style w:type="character" w:customStyle="1" w:styleId="Char0">
    <w:name w:val="页脚 Char"/>
    <w:basedOn w:val="a1"/>
    <w:link w:val="a7"/>
    <w:uiPriority w:val="99"/>
    <w:qFormat/>
    <w:rPr>
      <w:rFonts w:ascii="Times New Roman" w:eastAsia="宋体" w:hAnsi="Times New Roman" w:cs="Times New Roman"/>
      <w:sz w:val="18"/>
      <w:szCs w:val="18"/>
    </w:rPr>
  </w:style>
  <w:style w:type="character" w:customStyle="1" w:styleId="Char">
    <w:name w:val="批注框文本 Char"/>
    <w:basedOn w:val="a1"/>
    <w:link w:val="a6"/>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f0">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NormalCharacter">
    <w:name w:val="NormalCharacter"/>
    <w:qFormat/>
  </w:style>
  <w:style w:type="paragraph" w:customStyle="1" w:styleId="reader-word-layer">
    <w:name w:val="reader-word-layer"/>
    <w:basedOn w:val="a"/>
    <w:qFormat/>
    <w:pPr>
      <w:widowControl/>
      <w:spacing w:before="100" w:beforeAutospacing="1" w:after="100" w:afterAutospacing="1"/>
      <w:jc w:val="left"/>
    </w:pPr>
    <w:rPr>
      <w:rFonts w:ascii="PMingLiU" w:eastAsia="PMingLiU" w:hAnsi="PMingLiU" w:cs="PMingLiU"/>
      <w:kern w:val="0"/>
      <w:sz w:val="24"/>
      <w:lang w:eastAsia="zh-TW"/>
    </w:rPr>
  </w:style>
  <w:style w:type="character" w:customStyle="1" w:styleId="checked">
    <w:name w:val="checked"/>
    <w:basedOn w:val="a1"/>
    <w:qFormat/>
    <w:rPr>
      <w:vanish/>
    </w:rPr>
  </w:style>
  <w:style w:type="character" w:customStyle="1" w:styleId="checked1">
    <w:name w:val="checked1"/>
    <w:basedOn w:val="a1"/>
    <w:qFormat/>
  </w:style>
  <w:style w:type="character" w:customStyle="1" w:styleId="ca-nav-next">
    <w:name w:val="ca-nav-next"/>
    <w:basedOn w:val="a1"/>
    <w:qFormat/>
  </w:style>
  <w:style w:type="character" w:customStyle="1" w:styleId="button">
    <w:name w:val="button"/>
    <w:basedOn w:val="a1"/>
    <w:qFormat/>
  </w:style>
  <w:style w:type="character" w:customStyle="1" w:styleId="last-child">
    <w:name w:val="last-child"/>
    <w:basedOn w:val="a1"/>
    <w:qFormat/>
    <w:rPr>
      <w:color w:val="999999"/>
    </w:rPr>
  </w:style>
  <w:style w:type="character" w:customStyle="1" w:styleId="last-child1">
    <w:name w:val="last-child1"/>
    <w:basedOn w:val="a1"/>
    <w:qFormat/>
  </w:style>
  <w:style w:type="character" w:customStyle="1" w:styleId="hover19">
    <w:name w:val="hover19"/>
    <w:basedOn w:val="a1"/>
    <w:qFormat/>
  </w:style>
  <w:style w:type="character" w:customStyle="1" w:styleId="hover20">
    <w:name w:val="hover20"/>
    <w:basedOn w:val="a1"/>
    <w:qFormat/>
    <w:rPr>
      <w:shd w:val="clear" w:color="auto" w:fill="F2F2F2"/>
    </w:rPr>
  </w:style>
  <w:style w:type="character" w:customStyle="1" w:styleId="hover21">
    <w:name w:val="hover21"/>
    <w:basedOn w:val="a1"/>
    <w:qFormat/>
    <w:rPr>
      <w:shd w:val="clear" w:color="auto" w:fill="F2F2F2"/>
    </w:rPr>
  </w:style>
  <w:style w:type="character" w:customStyle="1" w:styleId="active2">
    <w:name w:val="active2"/>
    <w:basedOn w:val="a1"/>
    <w:qFormat/>
    <w:rPr>
      <w:shd w:val="clear" w:color="auto" w:fill="F2F2F2"/>
    </w:rPr>
  </w:style>
  <w:style w:type="character" w:customStyle="1" w:styleId="tmpztreemovearrow">
    <w:name w:val="tmpztreemove_arrow"/>
    <w:basedOn w:val="a1"/>
    <w:qFormat/>
  </w:style>
  <w:style w:type="character" w:customStyle="1" w:styleId="hover">
    <w:name w:val="hover"/>
    <w:basedOn w:val="a1"/>
    <w:qFormat/>
  </w:style>
  <w:style w:type="character" w:customStyle="1" w:styleId="hover1">
    <w:name w:val="hover1"/>
    <w:basedOn w:val="a1"/>
    <w:qFormat/>
    <w:rPr>
      <w:shd w:val="clear" w:color="auto" w:fill="F2F2F2"/>
    </w:rPr>
  </w:style>
  <w:style w:type="character" w:customStyle="1" w:styleId="hover2">
    <w:name w:val="hover2"/>
    <w:basedOn w:val="a1"/>
    <w:qFormat/>
    <w:rPr>
      <w:shd w:val="clear" w:color="auto" w:fill="F2F2F2"/>
    </w:rPr>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1201</Words>
  <Characters>6848</Characters>
  <Application>Microsoft Office Word</Application>
  <DocSecurity>0</DocSecurity>
  <Lines>57</Lines>
  <Paragraphs>16</Paragraphs>
  <ScaleCrop>false</ScaleCrop>
  <Company/>
  <LinksUpToDate>false</LinksUpToDate>
  <CharactersWithSpaces>8033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104</cp:revision>
  <dcterms:created xsi:type="dcterms:W3CDTF">2015-06-17T12:51:00Z</dcterms:created>
  <dcterms:modified xsi:type="dcterms:W3CDTF">2023-03-17T05:14:00Z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CBDABF299A064D14A5DF11D9E897C68B</vt:lpwstr>
  </property>
</Properties>
</file>