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szCs w:val="24"/>
                <w:lang w:eastAsia="zh-CN"/>
              </w:rPr>
              <w:t>万鹏</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郭苗</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cs="Times New Roman"/>
                <w:sz w:val="24"/>
                <w:szCs w:val="24"/>
                <w:lang w:val="en-US" w:eastAsia="zh-CN"/>
              </w:rPr>
              <w:t xml:space="preserve">郭力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2022年8月2日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sz w:val="24"/>
                <w:szCs w:val="24"/>
              </w:rPr>
            </w:pPr>
            <w:r>
              <w:rPr>
                <w:rFonts w:hint="eastAsia"/>
                <w:sz w:val="24"/>
                <w:szCs w:val="24"/>
              </w:rPr>
              <w:t>审核</w:t>
            </w:r>
            <w:r>
              <w:rPr>
                <w:rFonts w:hint="eastAsia" w:ascii="Times New Roman" w:hAnsi="Times New Roman" w:cs="Times New Roman"/>
                <w:sz w:val="24"/>
                <w:szCs w:val="24"/>
              </w:rPr>
              <w:t>条款：Q:5.3；6.2；7.1.2；7.1.6；7.2；7.3；7.4；7.5；9.1.3；10.2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spacing w:line="360" w:lineRule="auto"/>
              <w:rPr>
                <w:rFonts w:ascii="Times New Roman" w:hAnsi="Times New Roman" w:eastAsia="宋体" w:cs="Times New Roman"/>
                <w:kern w:val="2"/>
                <w:sz w:val="21"/>
                <w:lang w:val="en-US" w:eastAsia="zh-CN" w:bidi="ar-SA"/>
              </w:rPr>
            </w:pPr>
            <w:r>
              <w:t>5.3</w:t>
            </w:r>
          </w:p>
        </w:tc>
        <w:tc>
          <w:tcPr>
            <w:tcW w:w="10004" w:type="dxa"/>
            <w:vAlign w:val="top"/>
          </w:tcPr>
          <w:p>
            <w:pPr>
              <w:spacing w:line="360" w:lineRule="auto"/>
              <w:rPr>
                <w:rFonts w:hint="eastAsia"/>
              </w:rPr>
            </w:pPr>
            <w:r>
              <w:rPr>
                <w:rFonts w:hint="eastAsia"/>
              </w:rPr>
              <w:t>部门主要职责如下：</w:t>
            </w:r>
          </w:p>
          <w:p>
            <w:pPr>
              <w:spacing w:line="360" w:lineRule="auto"/>
              <w:ind w:firstLine="420" w:firstLineChars="200"/>
            </w:pPr>
            <w:r>
              <w:rPr>
                <w:rFonts w:hint="eastAsia"/>
              </w:rPr>
              <w:t>1.负责组织质量管理体系文件编制、更新、发放等成文信息的控制；</w:t>
            </w:r>
          </w:p>
          <w:p>
            <w:pPr>
              <w:spacing w:line="360" w:lineRule="auto"/>
              <w:ind w:firstLine="420" w:firstLineChars="200"/>
            </w:pPr>
            <w:r>
              <w:rPr>
                <w:rFonts w:hint="eastAsia"/>
              </w:rPr>
              <w:t>2.负责组织公司内审和协助总经理实施管理评审；</w:t>
            </w:r>
          </w:p>
          <w:p>
            <w:pPr>
              <w:spacing w:line="360" w:lineRule="auto"/>
              <w:ind w:firstLine="420" w:firstLineChars="200"/>
            </w:pPr>
            <w:r>
              <w:rPr>
                <w:rFonts w:hint="eastAsia"/>
              </w:rPr>
              <w:t>3.在总经理领导下，确保公司质量管理体系正常运行和持续改进；</w:t>
            </w:r>
            <w:bookmarkStart w:id="0" w:name="_GoBack"/>
            <w:bookmarkEnd w:id="0"/>
          </w:p>
          <w:p>
            <w:pPr>
              <w:spacing w:line="360" w:lineRule="auto"/>
              <w:ind w:firstLine="420" w:firstLineChars="200"/>
            </w:pPr>
            <w:r>
              <w:rPr>
                <w:rFonts w:hint="eastAsia"/>
              </w:rPr>
              <w:t>4.负责对体系绩效的统计汇总考核；</w:t>
            </w:r>
          </w:p>
          <w:p>
            <w:pPr>
              <w:tabs>
                <w:tab w:val="left" w:pos="425"/>
                <w:tab w:val="left" w:pos="574"/>
              </w:tabs>
              <w:spacing w:line="360" w:lineRule="auto"/>
              <w:ind w:firstLine="420" w:firstLineChars="200"/>
            </w:pPr>
            <w:r>
              <w:rPr>
                <w:rFonts w:hint="eastAsia"/>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rPr>
            </w:pPr>
            <w:r>
              <w:rPr>
                <w:rFonts w:hint="eastAsia"/>
              </w:rPr>
              <w:t>6.对内负责上情下达，下情上传。对外负责与相关方进行沟通；</w:t>
            </w:r>
          </w:p>
          <w:p>
            <w:pPr>
              <w:tabs>
                <w:tab w:val="left" w:pos="425"/>
                <w:tab w:val="left" w:pos="574"/>
              </w:tabs>
              <w:spacing w:line="360" w:lineRule="auto"/>
              <w:ind w:firstLine="420" w:firstLineChars="200"/>
              <w:rPr>
                <w:rFonts w:hint="eastAsia"/>
              </w:rPr>
            </w:pPr>
            <w:r>
              <w:rPr>
                <w:rFonts w:hint="eastAsia"/>
              </w:rPr>
              <w:t>7.负责公司的监视、测量、分析和评价，监督各部门定期做好自己本部门的测量、分析并完成自己本部门的测量、分析。对产品生产的制造过程的各种报表统一收集报总经理。</w:t>
            </w:r>
          </w:p>
          <w:p>
            <w:pPr>
              <w:spacing w:line="360" w:lineRule="auto"/>
              <w:ind w:firstLine="420" w:firstLineChars="200"/>
            </w:pPr>
            <w:r>
              <w:rPr>
                <w:rFonts w:hint="eastAsia"/>
                <w:lang w:val="en-US" w:eastAsia="zh-CN"/>
              </w:rPr>
              <w:t>8</w:t>
            </w:r>
            <w:r>
              <w:rPr>
                <w:rFonts w:hint="eastAsia"/>
              </w:rPr>
              <w:t>.正确掌握市场，定期组织市场调研，收集市场信息，分析市场动向、特点和发展趋势。</w:t>
            </w:r>
          </w:p>
          <w:p>
            <w:pPr>
              <w:spacing w:line="360" w:lineRule="auto"/>
              <w:ind w:left="422" w:leftChars="201"/>
            </w:pPr>
            <w:r>
              <w:rPr>
                <w:rFonts w:hint="eastAsia"/>
                <w:lang w:val="en-US" w:eastAsia="zh-CN"/>
              </w:rPr>
              <w:t>9</w:t>
            </w:r>
            <w:r>
              <w:rPr>
                <w:rFonts w:hint="eastAsia"/>
              </w:rPr>
              <w:t>收集有关产品的信息，掌握产品市场的动态，分析销售和市场竞争发展状况，提出改进方案和措施。</w:t>
            </w:r>
          </w:p>
          <w:p>
            <w:pPr>
              <w:spacing w:line="360" w:lineRule="auto"/>
              <w:ind w:left="422" w:leftChars="201"/>
            </w:pPr>
            <w:r>
              <w:rPr>
                <w:rFonts w:hint="eastAsia"/>
                <w:lang w:val="en-US" w:eastAsia="zh-CN"/>
              </w:rPr>
              <w:t>10</w:t>
            </w:r>
            <w:r>
              <w:rPr>
                <w:rFonts w:hint="eastAsia"/>
              </w:rPr>
              <w:t>负责收集、整理、归纳客户资料，对客户群进行透彻的分析。</w:t>
            </w:r>
          </w:p>
          <w:p>
            <w:pPr>
              <w:spacing w:line="360" w:lineRule="auto"/>
              <w:ind w:left="422" w:leftChars="201"/>
            </w:pPr>
            <w:r>
              <w:rPr>
                <w:rFonts w:hint="eastAsia"/>
                <w:lang w:val="en-US" w:eastAsia="zh-CN"/>
              </w:rPr>
              <w:t>11</w:t>
            </w:r>
            <w:r>
              <w:rPr>
                <w:rFonts w:hint="eastAsia"/>
              </w:rPr>
              <w:t>.确定销售策略，建立销售目标，制定销售计划。</w:t>
            </w:r>
          </w:p>
          <w:p>
            <w:pPr>
              <w:spacing w:line="360" w:lineRule="auto"/>
              <w:ind w:left="422" w:leftChars="201"/>
            </w:pPr>
            <w:r>
              <w:rPr>
                <w:rFonts w:hint="eastAsia"/>
                <w:lang w:val="en-US" w:eastAsia="zh-CN"/>
              </w:rPr>
              <w:t>12</w:t>
            </w:r>
            <w:r>
              <w:rPr>
                <w:rFonts w:hint="eastAsia"/>
              </w:rPr>
              <w:t>.监督计划的执行情况，将销售进展情况及时反馈给总经理。</w:t>
            </w:r>
          </w:p>
          <w:p>
            <w:pPr>
              <w:spacing w:line="360" w:lineRule="auto"/>
              <w:ind w:left="422" w:leftChars="201"/>
            </w:pPr>
            <w:r>
              <w:rPr>
                <w:rFonts w:hint="eastAsia"/>
                <w:lang w:val="en-US" w:eastAsia="zh-CN"/>
              </w:rPr>
              <w:t>13</w:t>
            </w:r>
            <w:r>
              <w:rPr>
                <w:rFonts w:hint="eastAsia"/>
              </w:rPr>
              <w:t>.制定销售管理制度、工作程序，并监督贯彻实施。</w:t>
            </w:r>
          </w:p>
          <w:p>
            <w:pPr>
              <w:spacing w:line="360" w:lineRule="auto"/>
              <w:ind w:left="422" w:leftChars="201"/>
            </w:pPr>
            <w:r>
              <w:rPr>
                <w:rFonts w:hint="eastAsia"/>
                <w:lang w:val="en-US" w:eastAsia="zh-CN"/>
              </w:rPr>
              <w:t>14</w:t>
            </w:r>
            <w:r>
              <w:rPr>
                <w:rFonts w:hint="eastAsia"/>
              </w:rPr>
              <w:t>.选择优质供应商，建立合格供方名录。</w:t>
            </w:r>
          </w:p>
          <w:p>
            <w:pPr>
              <w:spacing w:line="360" w:lineRule="auto"/>
              <w:ind w:left="422" w:leftChars="201"/>
            </w:pPr>
            <w:r>
              <w:rPr>
                <w:rFonts w:hint="eastAsia"/>
                <w:lang w:val="en-US" w:eastAsia="zh-CN"/>
              </w:rPr>
              <w:t>15</w:t>
            </w:r>
            <w:r>
              <w:rPr>
                <w:rFonts w:hint="eastAsia"/>
              </w:rPr>
              <w:t>.与供应商沟通采购信息，编制采购计划，及时采购合格产品。</w:t>
            </w:r>
          </w:p>
          <w:p>
            <w:pPr>
              <w:spacing w:line="360" w:lineRule="auto"/>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spacing w:line="360" w:lineRule="auto"/>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auto"/>
              <w:ind w:firstLine="102" w:firstLineChars="49"/>
              <w:jc w:val="left"/>
              <w:rPr>
                <w:rFonts w:hint="default" w:eastAsia="宋体"/>
                <w:szCs w:val="22"/>
                <w:lang w:val="en-US" w:eastAsia="zh-CN"/>
              </w:rPr>
            </w:pPr>
            <w:r>
              <w:rPr>
                <w:rFonts w:hint="eastAsia"/>
                <w:szCs w:val="22"/>
              </w:rPr>
              <w:t>分解目标及考核情况实际完成（</w:t>
            </w: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9</w:t>
            </w:r>
            <w:r>
              <w:rPr>
                <w:rFonts w:hint="eastAsia" w:ascii="宋体" w:hAnsi="宋体"/>
                <w:szCs w:val="21"/>
              </w:rPr>
              <w:t>—20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6</w:t>
            </w:r>
            <w:r>
              <w:rPr>
                <w:rFonts w:hint="eastAsia"/>
                <w:szCs w:val="22"/>
              </w:rPr>
              <w:t>考核）</w:t>
            </w:r>
            <w:r>
              <w:rPr>
                <w:rFonts w:hint="eastAsia"/>
                <w:szCs w:val="22"/>
                <w:lang w:val="en-US" w:eastAsia="zh-CN"/>
              </w:rPr>
              <w:t xml:space="preserve">          完成情况</w:t>
            </w:r>
          </w:p>
          <w:p>
            <w:pPr>
              <w:spacing w:line="360" w:lineRule="auto"/>
              <w:rPr>
                <w:rFonts w:hint="default" w:eastAsia="宋体"/>
                <w:szCs w:val="22"/>
                <w:lang w:val="en-US" w:eastAsia="zh-CN"/>
              </w:rPr>
            </w:pPr>
            <w:r>
              <w:rPr>
                <w:rFonts w:hint="eastAsia"/>
                <w:szCs w:val="22"/>
              </w:rPr>
              <w:t>1、培训合格率</w:t>
            </w:r>
            <w:r>
              <w:rPr>
                <w:rFonts w:hint="eastAsia"/>
                <w:szCs w:val="22"/>
                <w:lang w:val="en-US" w:eastAsia="zh-CN"/>
              </w:rPr>
              <w:t xml:space="preserve">                                                 100%    </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22</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日质量目标考核表完成情况：均完成。</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spacing w:line="360" w:lineRule="auto"/>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highlight w:val="none"/>
              </w:rPr>
            </w:pPr>
            <w:r>
              <w:rPr>
                <w:rFonts w:hint="eastAsia"/>
                <w:highlight w:val="none"/>
              </w:rPr>
              <w:t>人员</w:t>
            </w:r>
          </w:p>
          <w:p>
            <w:pPr>
              <w:spacing w:line="360" w:lineRule="auto"/>
              <w:rPr>
                <w:rFonts w:ascii="Times New Roman" w:hAnsi="Times New Roman" w:eastAsia="宋体" w:cs="Times New Roman"/>
                <w:kern w:val="2"/>
                <w:sz w:val="21"/>
                <w:highlight w:val="none"/>
                <w:lang w:val="en-US" w:eastAsia="zh-CN" w:bidi="ar-SA"/>
              </w:rPr>
            </w:pPr>
            <w:r>
              <w:rPr>
                <w:rFonts w:hint="eastAsia"/>
                <w:highlight w:val="none"/>
              </w:rPr>
              <w:t>能力</w:t>
            </w:r>
          </w:p>
        </w:tc>
        <w:tc>
          <w:tcPr>
            <w:tcW w:w="960" w:type="dxa"/>
            <w:vAlign w:val="top"/>
          </w:tcPr>
          <w:p>
            <w:pPr>
              <w:spacing w:line="360" w:lineRule="auto"/>
              <w:rPr>
                <w:highlight w:val="none"/>
              </w:rPr>
            </w:pPr>
            <w:r>
              <w:rPr>
                <w:highlight w:val="none"/>
              </w:rPr>
              <w:t>7.1.2</w:t>
            </w:r>
          </w:p>
          <w:p>
            <w:pPr>
              <w:spacing w:line="360" w:lineRule="auto"/>
              <w:rPr>
                <w:rFonts w:ascii="Times New Roman" w:hAnsi="Times New Roman" w:eastAsia="宋体" w:cs="Times New Roman"/>
                <w:kern w:val="2"/>
                <w:sz w:val="21"/>
                <w:highlight w:val="none"/>
                <w:lang w:val="en-US" w:eastAsia="zh-CN" w:bidi="ar-SA"/>
              </w:rPr>
            </w:pPr>
            <w:r>
              <w:rPr>
                <w:highlight w:val="none"/>
              </w:rPr>
              <w:t>7.2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经查：公司编制了《人力资源控制程序》，确定了质量管理体系的实施以及过程运行和控制所需的人员，包括：对职能各部门主管领导（方针、目标的组织贯彻实施、人员岗位能力、意识、沟通等管理）、办公室文员（组织知识、体系文件和记录的管理等）</w:t>
            </w:r>
          </w:p>
          <w:p>
            <w:pPr>
              <w:spacing w:line="360" w:lineRule="auto"/>
              <w:ind w:firstLine="420" w:firstLineChars="200"/>
              <w:rPr>
                <w:rFonts w:ascii="宋体" w:hAnsi="宋体" w:cs="宋体"/>
                <w:szCs w:val="21"/>
              </w:rPr>
            </w:pPr>
            <w:r>
              <w:rPr>
                <w:rFonts w:hint="eastAsia" w:ascii="宋体" w:hAnsi="宋体" w:cs="宋体"/>
                <w:szCs w:val="21"/>
              </w:rPr>
              <w:t>提供“员工学历、资质、技能一览表”，记录了人员学历、资质、技能，对影响产品要求符合性的活动，公司挑选并委派相应人员以确保他们的教育、培训、技能、经验和经历能够胜任这些工作。</w:t>
            </w:r>
          </w:p>
          <w:p>
            <w:pPr>
              <w:spacing w:line="360" w:lineRule="auto"/>
              <w:ind w:firstLine="420" w:firstLineChars="200"/>
              <w:rPr>
                <w:rFonts w:ascii="宋体" w:hAnsi="宋体" w:cs="宋体"/>
                <w:szCs w:val="21"/>
              </w:rPr>
            </w:pPr>
            <w:r>
              <w:rPr>
                <w:rFonts w:hint="eastAsia" w:ascii="宋体" w:hAnsi="宋体" w:cs="宋体"/>
                <w:szCs w:val="21"/>
              </w:rPr>
              <w:t>公司确定了质量体系运行所需的岗位，并制定了《公司岗位职责及任职要求》，作为人员选择招聘和考评的主要依据。</w:t>
            </w:r>
          </w:p>
          <w:p>
            <w:pPr>
              <w:spacing w:line="360" w:lineRule="auto"/>
              <w:ind w:firstLine="420" w:firstLineChars="200"/>
              <w:rPr>
                <w:rFonts w:hint="eastAsia" w:ascii="宋体" w:hAnsi="宋体" w:cs="宋体"/>
                <w:szCs w:val="21"/>
              </w:rPr>
            </w:pPr>
            <w:r>
              <w:rPr>
                <w:rFonts w:hint="eastAsia" w:ascii="宋体" w:hAnsi="宋体" w:cs="宋体"/>
                <w:szCs w:val="21"/>
              </w:rPr>
              <w:t xml:space="preserve"> 具体抽查：技检部， 赵建伟  西安冶金建筑学院夜大学 工业自动化专业，职称：高级工程师</w:t>
            </w:r>
          </w:p>
          <w:p>
            <w:pPr>
              <w:pStyle w:val="2"/>
              <w:ind w:left="210" w:leftChars="100"/>
              <w:rPr>
                <w:rFonts w:hint="eastAsia" w:ascii="宋体" w:hAnsi="宋体" w:cs="宋体"/>
                <w:b w:val="0"/>
                <w:bCs w:val="0"/>
                <w:sz w:val="21"/>
                <w:szCs w:val="21"/>
              </w:rPr>
            </w:pPr>
            <w:r>
              <w:rPr>
                <w:rFonts w:hint="eastAsia"/>
              </w:rPr>
              <w:t xml:space="preserve">  </w:t>
            </w:r>
            <w:r>
              <w:rPr>
                <w:rFonts w:hint="eastAsia" w:ascii="宋体" w:hAnsi="宋体" w:cs="宋体"/>
                <w:b w:val="0"/>
                <w:bCs w:val="0"/>
                <w:sz w:val="21"/>
                <w:szCs w:val="21"/>
              </w:rPr>
              <w:t xml:space="preserve"> 1977年-2006年    西安熔断器公司工作       担任  副总工程师</w:t>
            </w:r>
          </w:p>
          <w:p>
            <w:pPr>
              <w:pStyle w:val="2"/>
              <w:ind w:left="210" w:leftChars="100" w:firstLine="420" w:firstLineChars="200"/>
              <w:rPr>
                <w:rFonts w:hint="eastAsia" w:ascii="宋体" w:hAnsi="宋体" w:cs="宋体"/>
                <w:b w:val="0"/>
                <w:bCs w:val="0"/>
                <w:sz w:val="21"/>
                <w:szCs w:val="21"/>
              </w:rPr>
            </w:pPr>
            <w:r>
              <w:rPr>
                <w:rFonts w:hint="eastAsia" w:ascii="宋体" w:hAnsi="宋体" w:cs="宋体"/>
                <w:b w:val="0"/>
                <w:bCs w:val="0"/>
                <w:sz w:val="21"/>
                <w:szCs w:val="21"/>
              </w:rPr>
              <w:t>2006年-至今      西安科信熔断器公司工作    担任  高级工程师</w:t>
            </w:r>
          </w:p>
          <w:p>
            <w:pPr>
              <w:pStyle w:val="3"/>
            </w:pPr>
            <w:r>
              <w:rPr>
                <w:rFonts w:hint="eastAsia"/>
              </w:rPr>
              <w:t>赵建伟工作经验丰富，能力强。1988年取得全市质量管理基本知识电视讲座，获结业证书，1999年在西安交通大学成套电气高级培训班学习，获结业证书</w:t>
            </w:r>
          </w:p>
          <w:p>
            <w:pPr>
              <w:spacing w:line="360" w:lineRule="auto"/>
              <w:ind w:firstLine="525" w:firstLineChars="250"/>
              <w:rPr>
                <w:rFonts w:ascii="宋体" w:hAnsi="宋体" w:cs="宋体"/>
                <w:szCs w:val="21"/>
              </w:rPr>
            </w:pPr>
            <w:r>
              <w:rPr>
                <w:rFonts w:hint="eastAsia" w:ascii="宋体" w:hAnsi="宋体" w:cs="宋体"/>
                <w:szCs w:val="21"/>
              </w:rPr>
              <w:t>又查综合办主任：郭苗，毕业于西安翻译学院，大专，外贸英语专业。负责公司组织知识、体系文件和管理记录文件。</w:t>
            </w:r>
          </w:p>
          <w:p>
            <w:pPr>
              <w:spacing w:line="360" w:lineRule="auto"/>
              <w:ind w:firstLine="525" w:firstLineChars="250"/>
              <w:rPr>
                <w:rFonts w:ascii="宋体" w:hAnsi="宋体" w:cs="宋体"/>
                <w:szCs w:val="21"/>
              </w:rPr>
            </w:pPr>
            <w:r>
              <w:rPr>
                <w:rFonts w:hint="eastAsia" w:ascii="宋体" w:hAnsi="宋体" w:cs="宋体"/>
                <w:szCs w:val="21"/>
              </w:rPr>
              <w:t>再查销售员：薛建勋，毕业于西安翻译学院，大专，国际经济与贸易专业。</w:t>
            </w:r>
          </w:p>
          <w:p>
            <w:pPr>
              <w:spacing w:line="360" w:lineRule="auto"/>
              <w:ind w:firstLine="420" w:firstLineChars="200"/>
              <w:rPr>
                <w:rFonts w:ascii="宋体" w:hAnsi="宋体" w:cs="宋体"/>
                <w:szCs w:val="21"/>
              </w:rPr>
            </w:pPr>
            <w:r>
              <w:rPr>
                <w:rFonts w:hint="eastAsia" w:ascii="宋体" w:hAnsi="宋体" w:cs="宋体"/>
                <w:szCs w:val="21"/>
              </w:rPr>
              <w:t>各岗位配备了适宜人员，每年进行培训和学习，目前均有胜任本岗位工作的能力。</w:t>
            </w:r>
          </w:p>
          <w:p>
            <w:pPr>
              <w:spacing w:line="360" w:lineRule="auto"/>
              <w:ind w:firstLine="420" w:firstLineChars="200"/>
              <w:rPr>
                <w:rFonts w:ascii="宋体" w:hAnsi="宋体" w:cs="宋体"/>
                <w:szCs w:val="21"/>
              </w:rPr>
            </w:pPr>
            <w:r>
              <w:rPr>
                <w:rFonts w:hint="eastAsia" w:ascii="宋体" w:hAnsi="宋体" w:cs="宋体"/>
                <w:szCs w:val="21"/>
              </w:rPr>
              <w:t>公司主要通过招聘、培训教育、考核等方式来确保各岗位人员能够胜任本岗位工作。</w:t>
            </w:r>
          </w:p>
          <w:p>
            <w:pPr>
              <w:spacing w:line="360" w:lineRule="auto"/>
              <w:ind w:firstLine="420" w:firstLineChars="200"/>
              <w:rPr>
                <w:rFonts w:ascii="宋体" w:hAnsi="宋体" w:cs="宋体"/>
                <w:szCs w:val="21"/>
              </w:rPr>
            </w:pPr>
            <w:r>
              <w:rPr>
                <w:rFonts w:hint="eastAsia" w:ascii="宋体" w:hAnsi="宋体" w:cs="宋体"/>
                <w:szCs w:val="21"/>
              </w:rPr>
              <w:t xml:space="preserve">   目前公司各岗位稳定，暂时无新员工入职。</w:t>
            </w:r>
          </w:p>
          <w:p>
            <w:pPr>
              <w:spacing w:line="360" w:lineRule="auto"/>
              <w:ind w:firstLine="420" w:firstLineChars="200"/>
              <w:rPr>
                <w:rFonts w:ascii="宋体" w:hAnsi="宋体" w:cs="宋体"/>
                <w:szCs w:val="21"/>
              </w:rPr>
            </w:pPr>
            <w:r>
              <w:rPr>
                <w:rFonts w:hint="eastAsia" w:ascii="宋体" w:hAnsi="宋体" w:cs="宋体"/>
                <w:szCs w:val="21"/>
              </w:rPr>
              <w:t>查看《员工任职能力评价表》，其中包括：总经理、管代、各部门负责人、销售员等。能够满足公司质量管理体系运行以及体系覆盖产品生产和服务的需求。保留适当的形成文件的信息，作为人员能力的证据。</w:t>
            </w:r>
          </w:p>
          <w:p>
            <w:pPr>
              <w:spacing w:line="360" w:lineRule="auto"/>
              <w:ind w:firstLine="420" w:firstLineChars="200"/>
              <w:rPr>
                <w:rFonts w:ascii="宋体" w:hAnsi="宋体" w:cs="宋体"/>
                <w:szCs w:val="21"/>
              </w:rPr>
            </w:pPr>
            <w:r>
              <w:rPr>
                <w:rFonts w:hint="eastAsia" w:ascii="宋体" w:hAnsi="宋体" w:cs="宋体"/>
                <w:szCs w:val="21"/>
              </w:rPr>
              <w:t>查看《2021年-2022年员工培训计划》共</w:t>
            </w:r>
            <w:r>
              <w:rPr>
                <w:rFonts w:hint="eastAsia" w:ascii="宋体" w:hAnsi="宋体" w:cs="宋体"/>
                <w:szCs w:val="21"/>
                <w:lang w:val="en-US" w:eastAsia="zh-CN"/>
              </w:rPr>
              <w:t>8</w:t>
            </w:r>
            <w:r>
              <w:rPr>
                <w:rFonts w:hint="eastAsia" w:ascii="宋体" w:hAnsi="宋体" w:cs="宋体"/>
                <w:szCs w:val="21"/>
              </w:rPr>
              <w:t>项，已完成5项。</w:t>
            </w:r>
          </w:p>
          <w:p>
            <w:pPr>
              <w:spacing w:line="360" w:lineRule="auto"/>
            </w:pPr>
            <w:r>
              <w:t>1</w:t>
            </w:r>
            <w:r>
              <w:rPr>
                <w:rFonts w:hint="eastAsia"/>
              </w:rPr>
              <w:t>、抽《培训记录表》</w:t>
            </w:r>
          </w:p>
          <w:p>
            <w:pPr>
              <w:spacing w:line="360" w:lineRule="auto"/>
              <w:rPr>
                <w:rFonts w:ascii="宋体" w:hAnsi="宋体"/>
                <w:szCs w:val="21"/>
              </w:rPr>
            </w:pPr>
            <w:r>
              <w:rPr>
                <w:rFonts w:hint="eastAsia"/>
              </w:rPr>
              <w:t>培训题目：</w:t>
            </w:r>
            <w:r>
              <w:rPr>
                <w:rFonts w:hint="eastAsia" w:ascii="宋体" w:hAnsi="宋体"/>
                <w:szCs w:val="21"/>
              </w:rPr>
              <w:t>公司财务报销制度</w:t>
            </w:r>
          </w:p>
          <w:p>
            <w:pPr>
              <w:spacing w:line="360" w:lineRule="auto"/>
            </w:pPr>
            <w:r>
              <w:rPr>
                <w:rFonts w:hint="eastAsia"/>
              </w:rPr>
              <w:t>培训内容：</w:t>
            </w:r>
            <w:r>
              <w:rPr>
                <w:rFonts w:hint="eastAsia" w:ascii="宋体" w:hAnsi="宋体"/>
                <w:szCs w:val="21"/>
              </w:rPr>
              <w:t>组织公司全体员工学习报销程序及规定</w:t>
            </w:r>
          </w:p>
          <w:p>
            <w:pPr>
              <w:spacing w:line="360" w:lineRule="auto"/>
            </w:pPr>
            <w:r>
              <w:rPr>
                <w:rFonts w:hint="eastAsia"/>
              </w:rPr>
              <w:t>培训日期：</w:t>
            </w:r>
            <w:r>
              <w:t xml:space="preserve"> 20</w:t>
            </w:r>
            <w:r>
              <w:rPr>
                <w:rFonts w:hint="eastAsia"/>
              </w:rPr>
              <w:t>21年</w:t>
            </w:r>
            <w:r>
              <w:rPr>
                <w:rFonts w:hint="eastAsia"/>
                <w:lang w:val="en-US" w:eastAsia="zh-CN"/>
              </w:rPr>
              <w:t>9</w:t>
            </w:r>
            <w:r>
              <w:rPr>
                <w:rFonts w:hint="eastAsia"/>
              </w:rPr>
              <w:t>月10日</w:t>
            </w:r>
          </w:p>
          <w:p>
            <w:pPr>
              <w:spacing w:line="360" w:lineRule="auto"/>
              <w:rPr>
                <w:szCs w:val="22"/>
              </w:rPr>
            </w:pPr>
            <w:r>
              <w:rPr>
                <w:rFonts w:hint="eastAsia"/>
              </w:rPr>
              <w:t>参加培</w:t>
            </w:r>
            <w:r>
              <w:rPr>
                <w:rFonts w:hint="eastAsia"/>
                <w:szCs w:val="22"/>
              </w:rPr>
              <w:t>训人员：全体员工</w:t>
            </w:r>
          </w:p>
          <w:p>
            <w:pPr>
              <w:spacing w:line="360" w:lineRule="auto"/>
            </w:pPr>
            <w:r>
              <w:rPr>
                <w:rFonts w:hint="eastAsia"/>
              </w:rPr>
              <w:t>考核方式：口头提问，</w:t>
            </w:r>
            <w:r>
              <w:rPr>
                <w:rFonts w:hint="eastAsia" w:ascii="宋体" w:hAnsi="宋体"/>
                <w:szCs w:val="21"/>
              </w:rPr>
              <w:t>参加人员基本掌握了培训要求，培训有效。</w:t>
            </w:r>
          </w:p>
          <w:p>
            <w:pPr>
              <w:spacing w:line="360" w:lineRule="auto"/>
            </w:pPr>
            <w:r>
              <w:rPr>
                <w:rFonts w:hint="eastAsia"/>
              </w:rPr>
              <w:t>2、抽《培训记录表》</w:t>
            </w:r>
          </w:p>
          <w:p>
            <w:pPr>
              <w:spacing w:line="360" w:lineRule="auto"/>
            </w:pPr>
            <w:r>
              <w:rPr>
                <w:rFonts w:hint="eastAsia"/>
              </w:rPr>
              <w:t>培训题目：</w:t>
            </w:r>
            <w:r>
              <w:rPr>
                <w:rFonts w:hint="eastAsia" w:ascii="宋体" w:hAnsi="宋体" w:cs="宋体"/>
                <w:szCs w:val="21"/>
              </w:rPr>
              <w:t>公司体系文件</w:t>
            </w:r>
          </w:p>
          <w:p>
            <w:pPr>
              <w:spacing w:line="360" w:lineRule="auto"/>
              <w:rPr>
                <w:rFonts w:ascii="宋体" w:hAnsi="宋体" w:cs="宋体"/>
                <w:szCs w:val="21"/>
              </w:rPr>
            </w:pPr>
            <w:r>
              <w:rPr>
                <w:rFonts w:hint="eastAsia"/>
              </w:rPr>
              <w:t>培训内容：</w:t>
            </w:r>
            <w:r>
              <w:rPr>
                <w:rFonts w:hint="eastAsia" w:ascii="宋体" w:hAnsi="宋体" w:cs="宋体"/>
                <w:szCs w:val="21"/>
              </w:rPr>
              <w:t>标准的理解、体系文件的学习</w:t>
            </w:r>
          </w:p>
          <w:p>
            <w:pPr>
              <w:spacing w:line="360" w:lineRule="auto"/>
            </w:pPr>
            <w:r>
              <w:rPr>
                <w:rFonts w:hint="eastAsia"/>
              </w:rPr>
              <w:t>培训日期：</w:t>
            </w:r>
            <w:r>
              <w:t>20</w:t>
            </w:r>
            <w:r>
              <w:rPr>
                <w:rFonts w:hint="eastAsia"/>
              </w:rPr>
              <w:t>21年</w:t>
            </w:r>
            <w:r>
              <w:rPr>
                <w:rFonts w:hint="eastAsia"/>
                <w:lang w:val="en-US" w:eastAsia="zh-CN"/>
              </w:rPr>
              <w:t>9</w:t>
            </w:r>
            <w:r>
              <w:rPr>
                <w:rFonts w:hint="eastAsia"/>
              </w:rPr>
              <w:t>月15日</w:t>
            </w:r>
          </w:p>
          <w:p>
            <w:pPr>
              <w:spacing w:line="360" w:lineRule="auto"/>
            </w:pPr>
            <w:r>
              <w:rPr>
                <w:rFonts w:hint="eastAsia"/>
              </w:rPr>
              <w:t>参加培训人员：</w:t>
            </w:r>
            <w:r>
              <w:rPr>
                <w:rFonts w:hint="eastAsia" w:ascii="宋体" w:hAnsi="宋体"/>
                <w:szCs w:val="21"/>
              </w:rPr>
              <w:t>全体员工</w:t>
            </w:r>
          </w:p>
          <w:p>
            <w:pPr>
              <w:spacing w:line="360" w:lineRule="auto"/>
              <w:rPr>
                <w:rFonts w:ascii="宋体" w:hAnsi="宋体" w:cs="Calibri"/>
                <w:sz w:val="22"/>
                <w:szCs w:val="24"/>
              </w:rPr>
            </w:pPr>
            <w:r>
              <w:rPr>
                <w:rFonts w:hint="eastAsia"/>
              </w:rPr>
              <w:t>考核方式：</w:t>
            </w:r>
            <w:r>
              <w:rPr>
                <w:rFonts w:hint="eastAsia" w:ascii="宋体" w:hAnsi="宋体" w:cs="Calibri"/>
                <w:sz w:val="22"/>
                <w:szCs w:val="24"/>
              </w:rPr>
              <w:t>培训后，由培训老师对所有学员进行了口头提问，均通过了考核，理解了质量管理体系标准及体系文件知识的要求，达到了培训目的，本次培训有效。</w:t>
            </w:r>
          </w:p>
          <w:p>
            <w:pPr>
              <w:spacing w:line="360" w:lineRule="auto"/>
            </w:pPr>
            <w:r>
              <w:rPr>
                <w:rFonts w:hint="eastAsia"/>
              </w:rPr>
              <w:t>3、抽《培训记录表》</w:t>
            </w:r>
          </w:p>
          <w:p>
            <w:pPr>
              <w:spacing w:line="360" w:lineRule="auto"/>
            </w:pPr>
            <w:r>
              <w:rPr>
                <w:rFonts w:hint="eastAsia"/>
              </w:rPr>
              <w:t>培训题目：安全生产培训</w:t>
            </w:r>
          </w:p>
          <w:p>
            <w:pPr>
              <w:spacing w:line="360" w:lineRule="auto"/>
              <w:rPr>
                <w:rFonts w:ascii="宋体" w:hAnsi="宋体" w:cs="宋体"/>
                <w:szCs w:val="21"/>
              </w:rPr>
            </w:pPr>
            <w:r>
              <w:rPr>
                <w:rFonts w:hint="eastAsia"/>
              </w:rPr>
              <w:t>培训内容：</w:t>
            </w:r>
            <w:r>
              <w:rPr>
                <w:rFonts w:hint="eastAsia" w:ascii="宋体" w:hAnsi="宋体" w:cs="宋体"/>
                <w:szCs w:val="21"/>
              </w:rPr>
              <w:t>设备安全操作规程</w:t>
            </w:r>
            <w:r>
              <w:rPr>
                <w:rFonts w:hint="eastAsia"/>
              </w:rPr>
              <w:t>、产品工艺文件操作流程及要求、安全生产</w:t>
            </w:r>
          </w:p>
          <w:p>
            <w:pPr>
              <w:spacing w:line="360" w:lineRule="auto"/>
            </w:pPr>
            <w:r>
              <w:rPr>
                <w:rFonts w:hint="eastAsia"/>
              </w:rPr>
              <w:t>培训日期：</w:t>
            </w:r>
            <w:r>
              <w:t>20</w:t>
            </w:r>
            <w:r>
              <w:rPr>
                <w:rFonts w:hint="eastAsia"/>
              </w:rPr>
              <w:t>21年</w:t>
            </w:r>
            <w:r>
              <w:rPr>
                <w:rFonts w:hint="eastAsia"/>
                <w:lang w:val="en-US" w:eastAsia="zh-CN"/>
              </w:rPr>
              <w:t>12</w:t>
            </w:r>
            <w:r>
              <w:rPr>
                <w:rFonts w:hint="eastAsia"/>
              </w:rPr>
              <w:t>月23日</w:t>
            </w:r>
          </w:p>
          <w:p>
            <w:pPr>
              <w:spacing w:line="360" w:lineRule="auto"/>
            </w:pPr>
            <w:r>
              <w:rPr>
                <w:rFonts w:hint="eastAsia"/>
              </w:rPr>
              <w:t>参加培训人员：全体员工</w:t>
            </w:r>
          </w:p>
          <w:p>
            <w:pPr>
              <w:spacing w:line="360" w:lineRule="auto"/>
              <w:rPr>
                <w:rFonts w:hint="eastAsia" w:ascii="宋体" w:hAnsi="宋体"/>
                <w:szCs w:val="21"/>
              </w:rPr>
            </w:pPr>
            <w:r>
              <w:rPr>
                <w:rFonts w:hint="eastAsia"/>
              </w:rPr>
              <w:t>考核方式：口头提问，</w:t>
            </w:r>
            <w:r>
              <w:rPr>
                <w:rFonts w:hint="eastAsia" w:ascii="宋体" w:hAnsi="宋体"/>
                <w:szCs w:val="21"/>
              </w:rPr>
              <w:t>参加人员掌握了培训要求，培训效果良好。</w:t>
            </w:r>
          </w:p>
          <w:p>
            <w:pPr>
              <w:spacing w:line="360" w:lineRule="auto"/>
            </w:pPr>
            <w:r>
              <w:rPr>
                <w:rFonts w:hint="eastAsia"/>
                <w:lang w:val="en-US" w:eastAsia="zh-CN"/>
              </w:rPr>
              <w:t>4</w:t>
            </w:r>
            <w:r>
              <w:rPr>
                <w:rFonts w:hint="eastAsia"/>
              </w:rPr>
              <w:t>、抽《培训记录表》</w:t>
            </w:r>
          </w:p>
          <w:p>
            <w:pPr>
              <w:spacing w:line="360" w:lineRule="auto"/>
            </w:pPr>
            <w:r>
              <w:rPr>
                <w:rFonts w:hint="eastAsia"/>
              </w:rPr>
              <w:t>培训题目：</w:t>
            </w:r>
            <w:r>
              <w:rPr>
                <w:rFonts w:hint="eastAsia"/>
                <w:lang w:val="en-US" w:eastAsia="zh-CN"/>
              </w:rPr>
              <w:t>设备安全操作</w:t>
            </w:r>
            <w:r>
              <w:rPr>
                <w:rFonts w:hint="eastAsia"/>
              </w:rPr>
              <w:t>培训</w:t>
            </w:r>
          </w:p>
          <w:p>
            <w:pPr>
              <w:spacing w:line="360" w:lineRule="auto"/>
              <w:rPr>
                <w:rFonts w:ascii="宋体" w:hAnsi="宋体" w:cs="宋体"/>
                <w:szCs w:val="21"/>
              </w:rPr>
            </w:pPr>
            <w:r>
              <w:rPr>
                <w:rFonts w:hint="eastAsia"/>
              </w:rPr>
              <w:t>培训内容：</w:t>
            </w:r>
            <w:r>
              <w:rPr>
                <w:rFonts w:hint="eastAsia" w:ascii="宋体" w:hAnsi="宋体" w:cs="宋体"/>
                <w:szCs w:val="21"/>
              </w:rPr>
              <w:t>设备安全操作规程</w:t>
            </w:r>
          </w:p>
          <w:p>
            <w:pPr>
              <w:spacing w:line="360" w:lineRule="auto"/>
            </w:pPr>
            <w:r>
              <w:rPr>
                <w:rFonts w:hint="eastAsia"/>
              </w:rPr>
              <w:t>培训日期：</w:t>
            </w:r>
            <w:r>
              <w:t>20</w:t>
            </w:r>
            <w:r>
              <w:rPr>
                <w:rFonts w:hint="eastAsia"/>
              </w:rPr>
              <w:t>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w:t>
            </w:r>
          </w:p>
          <w:p>
            <w:pPr>
              <w:spacing w:line="360" w:lineRule="auto"/>
            </w:pPr>
            <w:r>
              <w:rPr>
                <w:rFonts w:hint="eastAsia"/>
              </w:rPr>
              <w:t>参加培训人员：全体员工</w:t>
            </w:r>
          </w:p>
          <w:p>
            <w:pPr>
              <w:spacing w:line="360" w:lineRule="auto"/>
              <w:rPr>
                <w:rFonts w:hint="eastAsia"/>
              </w:rPr>
            </w:pPr>
            <w:r>
              <w:rPr>
                <w:rFonts w:hint="eastAsia"/>
              </w:rPr>
              <w:t>考核方式：口头提问，参加人员掌握了培训要求，培训效果良好。</w:t>
            </w:r>
          </w:p>
          <w:p>
            <w:pPr>
              <w:spacing w:line="360" w:lineRule="auto"/>
              <w:ind w:firstLine="420" w:firstLineChars="200"/>
              <w:rPr>
                <w:rFonts w:ascii="宋体" w:hAnsi="宋体" w:cs="宋体"/>
                <w:szCs w:val="21"/>
              </w:rPr>
            </w:pPr>
            <w:r>
              <w:rPr>
                <w:rFonts w:hint="eastAsia" w:ascii="宋体" w:hAnsi="宋体" w:cs="宋体"/>
                <w:szCs w:val="21"/>
              </w:rPr>
              <w:t xml:space="preserve">抽查到：特殊工种操作证：王迺厂，维修电工四级。 </w:t>
            </w:r>
          </w:p>
          <w:p>
            <w:pPr>
              <w:pStyle w:val="2"/>
            </w:pPr>
            <w:r>
              <w:drawing>
                <wp:inline distT="0" distB="0" distL="0" distR="0">
                  <wp:extent cx="3524250" cy="2397760"/>
                  <wp:effectExtent l="0" t="0" r="6350" b="2540"/>
                  <wp:docPr id="3" name="图片 3" descr="C:\Users\Administrator\Desktop\微信图片_2022032008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220320083321.jpg"/>
                          <pic:cNvPicPr>
                            <a:picLocks noChangeAspect="1" noChangeArrowheads="1"/>
                          </pic:cNvPicPr>
                        </pic:nvPicPr>
                        <pic:blipFill>
                          <a:blip r:embed="rId6"/>
                          <a:srcRect/>
                          <a:stretch>
                            <a:fillRect/>
                          </a:stretch>
                        </pic:blipFill>
                        <pic:spPr>
                          <a:xfrm>
                            <a:off x="0" y="0"/>
                            <a:ext cx="3524250" cy="2398222"/>
                          </a:xfrm>
                          <a:prstGeom prst="rect">
                            <a:avLst/>
                          </a:prstGeom>
                          <a:noFill/>
                          <a:ln w="9525">
                            <a:noFill/>
                            <a:miter lim="800000"/>
                            <a:headEnd/>
                            <a:tailEnd/>
                          </a:ln>
                        </pic:spPr>
                      </pic:pic>
                    </a:graphicData>
                  </a:graphic>
                </wp:inline>
              </w:drawing>
            </w:r>
          </w:p>
          <w:p>
            <w:pPr>
              <w:spacing w:line="360" w:lineRule="auto"/>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spacing w:line="360" w:lineRule="auto"/>
              <w:rPr>
                <w:rFonts w:ascii="Times New Roman" w:hAnsi="Times New Roman" w:eastAsia="宋体" w:cs="Times New Roman"/>
                <w:kern w:val="2"/>
                <w:sz w:val="21"/>
                <w:lang w:val="en-US" w:eastAsia="zh-CN" w:bidi="ar-SA"/>
              </w:rPr>
            </w:pPr>
            <w:r>
              <w:t>7.3</w:t>
            </w:r>
          </w:p>
        </w:tc>
        <w:tc>
          <w:tcPr>
            <w:tcW w:w="10004" w:type="dxa"/>
            <w:vAlign w:val="top"/>
          </w:tcPr>
          <w:p>
            <w:pPr>
              <w:spacing w:line="360" w:lineRule="auto"/>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spacing w:line="360" w:lineRule="auto"/>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spacing w:line="360" w:lineRule="auto"/>
              <w:rPr>
                <w:rFonts w:ascii="Times New Roman" w:hAnsi="Times New Roman" w:eastAsia="宋体" w:cs="Times New Roman"/>
                <w:kern w:val="2"/>
                <w:sz w:val="21"/>
                <w:lang w:val="en-US" w:eastAsia="zh-CN" w:bidi="ar-SA"/>
              </w:rPr>
            </w:pPr>
            <w:r>
              <w:t>7.4</w:t>
            </w:r>
          </w:p>
        </w:tc>
        <w:tc>
          <w:tcPr>
            <w:tcW w:w="10004" w:type="dxa"/>
            <w:vAlign w:val="top"/>
          </w:tcPr>
          <w:p>
            <w:pPr>
              <w:spacing w:line="360" w:lineRule="auto"/>
              <w:ind w:firstLine="420" w:firstLineChars="200"/>
            </w:pPr>
            <w:r>
              <w:rPr>
                <w:rFonts w:hint="eastAsia"/>
              </w:rPr>
              <w:t>企业主要通过以下措施实施内部、外部的信息交流和信息沟通：</w:t>
            </w:r>
          </w:p>
          <w:p>
            <w:pPr>
              <w:spacing w:line="360" w:lineRule="auto"/>
            </w:pPr>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pPr>
              <w:spacing w:line="360" w:lineRule="auto"/>
            </w:pPr>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pPr>
              <w:spacing w:line="360" w:lineRule="auto"/>
            </w:pPr>
            <w:r>
              <w:rPr>
                <w:rFonts w:hint="eastAsia"/>
              </w:rPr>
              <w:t>内外部信息交流</w:t>
            </w:r>
            <w:r>
              <w:t>/</w:t>
            </w:r>
            <w:r>
              <w:rPr>
                <w:rFonts w:hint="eastAsia"/>
              </w:rPr>
              <w:t>沟通方式可行、有效。</w:t>
            </w:r>
          </w:p>
          <w:p>
            <w:pPr>
              <w:spacing w:line="360" w:lineRule="auto"/>
            </w:pPr>
            <w:r>
              <w:rPr>
                <w:rFonts w:hint="eastAsia"/>
              </w:rPr>
              <w:t>公司沟通机制已经建立，基本有效。</w:t>
            </w:r>
          </w:p>
          <w:p>
            <w:pPr>
              <w:spacing w:line="360" w:lineRule="auto"/>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spacing w:line="360" w:lineRule="auto"/>
              <w:rPr>
                <w:rFonts w:ascii="Times New Roman" w:hAnsi="Times New Roman" w:eastAsia="宋体" w:cs="Times New Roman"/>
                <w:kern w:val="2"/>
                <w:sz w:val="21"/>
                <w:lang w:val="en-US" w:eastAsia="zh-CN" w:bidi="ar-SA"/>
              </w:rPr>
            </w:pPr>
            <w:r>
              <w:t>7.5</w:t>
            </w:r>
          </w:p>
        </w:tc>
        <w:tc>
          <w:tcPr>
            <w:tcW w:w="10004" w:type="dxa"/>
            <w:vAlign w:val="top"/>
          </w:tcPr>
          <w:p>
            <w:pPr>
              <w:spacing w:line="360" w:lineRule="auto"/>
              <w:ind w:firstLine="420" w:firstLineChars="200"/>
            </w:pPr>
            <w:r>
              <w:rPr>
                <w:rFonts w:hint="eastAsia"/>
              </w:rPr>
              <w:t>编制《成文信息的控制程序》</w:t>
            </w:r>
          </w:p>
          <w:p>
            <w:pPr>
              <w:spacing w:line="360" w:lineRule="auto"/>
            </w:pPr>
            <w:r>
              <w:rPr>
                <w:rFonts w:hint="eastAsia"/>
              </w:rPr>
              <w:t>公司质量管理体系文件包括：质量手册、程序文件、作业文件、外来文件、记录等。已建立“受控文件清单”。查：公司质量《管理手册》、文件编号：KX-QM-001，于</w:t>
            </w:r>
            <w:r>
              <w:rPr>
                <w:rFonts w:hint="eastAsia"/>
                <w:lang w:eastAsia="zh-CN"/>
              </w:rPr>
              <w:t>2021年9月1日</w:t>
            </w:r>
            <w:r>
              <w:rPr>
                <w:rFonts w:hint="eastAsia"/>
              </w:rPr>
              <w:t>发布</w:t>
            </w:r>
            <w:r>
              <w:rPr>
                <w:rFonts w:hint="eastAsia"/>
                <w:lang w:eastAsia="zh-CN"/>
              </w:rPr>
              <w:t>2021年9月1日</w:t>
            </w:r>
            <w:r>
              <w:rPr>
                <w:rFonts w:hint="eastAsia"/>
              </w:rPr>
              <w:t>实施，目前版本为A/0版。</w:t>
            </w:r>
          </w:p>
          <w:p>
            <w:pPr>
              <w:spacing w:line="360" w:lineRule="auto"/>
            </w:pPr>
            <w:r>
              <w:rPr>
                <w:rFonts w:hint="eastAsia"/>
              </w:rPr>
              <w:t>由管理者代表审核，总经理批准后发布。</w:t>
            </w:r>
          </w:p>
          <w:p>
            <w:pPr>
              <w:spacing w:line="360" w:lineRule="auto"/>
            </w:pPr>
            <w:r>
              <w:rPr>
                <w:rFonts w:hint="eastAsia"/>
              </w:rPr>
              <w:t>质量手册、程序文件已发放各部门，有签收部门确认。</w:t>
            </w:r>
          </w:p>
          <w:p>
            <w:pPr>
              <w:spacing w:line="360" w:lineRule="auto"/>
            </w:pPr>
            <w:r>
              <w:rPr>
                <w:rFonts w:hint="eastAsia"/>
              </w:rPr>
              <w:t>规定对所有失效文件，从使用场所回收并填写《文件销毁申请单》经总经理批准后要加盖“作废”印章，统一销毁。</w:t>
            </w:r>
          </w:p>
          <w:p>
            <w:pPr>
              <w:spacing w:line="360" w:lineRule="auto"/>
            </w:pPr>
            <w:r>
              <w:rPr>
                <w:rFonts w:hint="eastAsia"/>
              </w:rPr>
              <w:t>文件更改采用局部修改、换页、换版等方式。</w:t>
            </w:r>
          </w:p>
          <w:p>
            <w:pPr>
              <w:spacing w:line="360" w:lineRule="auto"/>
            </w:pPr>
            <w:r>
              <w:rPr>
                <w:rFonts w:hint="eastAsia"/>
              </w:rPr>
              <w:t>查：有“外来文件清单”记录了《产品质量法》等外来文件，控制分发，有专人负责。</w:t>
            </w:r>
          </w:p>
          <w:p>
            <w:pPr>
              <w:spacing w:line="360" w:lineRule="auto"/>
            </w:pPr>
            <w:r>
              <w:rPr>
                <w:rFonts w:hint="eastAsia"/>
              </w:rPr>
              <w:t>已建立“记录清单”内容含盖：序号、记录名称、记录编号、保存部门、保存期限。</w:t>
            </w:r>
          </w:p>
          <w:p>
            <w:pPr>
              <w:spacing w:line="360" w:lineRule="auto"/>
            </w:pPr>
            <w:r>
              <w:rPr>
                <w:rFonts w:hint="eastAsia"/>
              </w:rPr>
              <w:t>查看，文件、记录保持清晰，保存完好。</w:t>
            </w:r>
          </w:p>
          <w:p>
            <w:pPr>
              <w:spacing w:line="360" w:lineRule="auto"/>
              <w:rPr>
                <w:rFonts w:ascii="Times New Roman" w:hAnsi="Times New Roman" w:eastAsia="宋体" w:cs="Times New Roman"/>
                <w:kern w:val="2"/>
                <w:sz w:val="21"/>
                <w:lang w:val="en-US" w:eastAsia="zh-CN" w:bidi="ar-SA"/>
              </w:rPr>
            </w:pPr>
            <w:r>
              <w:rPr>
                <w:rFonts w:hint="eastAsia"/>
                <w:lang w:val="en-US" w:eastAsia="zh-CN"/>
              </w:rPr>
              <w:t>上次审核至今未发生文件变更，</w:t>
            </w:r>
            <w:r>
              <w:rPr>
                <w:rFonts w:hint="eastAsia"/>
              </w:rPr>
              <w:t>文件化信息受控。</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lang w:val="en-US" w:eastAsia="zh-CN" w:bidi="ar-SA"/>
              </w:rPr>
            </w:pPr>
            <w:r>
              <w:rPr>
                <w:rFonts w:hint="eastAsia"/>
              </w:rPr>
              <w:t>分析与评价</w:t>
            </w:r>
          </w:p>
        </w:tc>
        <w:tc>
          <w:tcPr>
            <w:tcW w:w="960" w:type="dxa"/>
            <w:vAlign w:val="top"/>
          </w:tcPr>
          <w:p>
            <w:pPr>
              <w:spacing w:line="360" w:lineRule="auto"/>
              <w:rPr>
                <w:rFonts w:ascii="Times New Roman" w:hAnsi="Times New Roman" w:eastAsia="宋体" w:cs="Times New Roman"/>
                <w:kern w:val="2"/>
                <w:sz w:val="21"/>
                <w:lang w:val="en-US" w:eastAsia="zh-CN" w:bidi="ar-SA"/>
              </w:rPr>
            </w:pPr>
            <w:r>
              <w:t>9.1.3</w:t>
            </w:r>
          </w:p>
        </w:tc>
        <w:tc>
          <w:tcPr>
            <w:tcW w:w="10004" w:type="dxa"/>
            <w:vAlign w:val="center"/>
          </w:tcPr>
          <w:p>
            <w:pPr>
              <w:spacing w:line="360" w:lineRule="auto"/>
              <w:ind w:firstLine="420" w:firstLineChars="200"/>
            </w:pPr>
            <w:r>
              <w:rPr>
                <w:rFonts w:hint="eastAsia"/>
              </w:rPr>
              <w:t>公司通过质量目标考核、内审、管理评审等对体系的有效性进行评价。</w:t>
            </w:r>
          </w:p>
          <w:p>
            <w:pPr>
              <w:spacing w:line="360" w:lineRule="auto"/>
            </w:pPr>
            <w:r>
              <w:t>1</w:t>
            </w:r>
            <w:r>
              <w:rPr>
                <w:rFonts w:hint="eastAsia"/>
              </w:rPr>
              <w:t>）提供了顾客满意调查表，并进行了分析。</w:t>
            </w:r>
          </w:p>
          <w:p>
            <w:pPr>
              <w:spacing w:line="360" w:lineRule="auto"/>
            </w:pPr>
            <w:r>
              <w:t>2</w:t>
            </w:r>
            <w:r>
              <w:rPr>
                <w:rFonts w:hint="eastAsia"/>
              </w:rPr>
              <w:t>）对过程产品质量进行了统计分析</w:t>
            </w:r>
          </w:p>
          <w:p>
            <w:pPr>
              <w:spacing w:line="360" w:lineRule="auto"/>
            </w:pPr>
            <w:r>
              <w:t>3</w:t>
            </w:r>
            <w:r>
              <w:rPr>
                <w:rFonts w:hint="eastAsia"/>
              </w:rPr>
              <w:t>）对采购物资进行验证。根据验收结果，证明供方提供的产品质量是稳定的</w:t>
            </w:r>
            <w:r>
              <w:t>.</w:t>
            </w:r>
          </w:p>
          <w:p>
            <w:pPr>
              <w:spacing w:line="360" w:lineRule="auto"/>
            </w:pPr>
            <w:r>
              <w:t>4</w:t>
            </w:r>
            <w:r>
              <w:rPr>
                <w:rFonts w:hint="eastAsia"/>
              </w:rPr>
              <w:t>）通过内审中发现的不符合，确定改进措施并实施。</w:t>
            </w:r>
          </w:p>
          <w:p>
            <w:pPr>
              <w:spacing w:line="360" w:lineRule="auto"/>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vAlign w:val="top"/>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ascii="Times New Roman" w:hAnsi="Times New Roman" w:eastAsia="宋体" w:cs="Times New Roman"/>
                <w:kern w:val="2"/>
                <w:sz w:val="21"/>
                <w:lang w:val="en-US" w:eastAsia="zh-CN" w:bidi="ar-SA"/>
              </w:rPr>
            </w:pPr>
            <w:r>
              <w:rPr>
                <w:rFonts w:hint="eastAsia"/>
              </w:rPr>
              <w:t>不合格和纠正措施</w:t>
            </w:r>
          </w:p>
        </w:tc>
        <w:tc>
          <w:tcPr>
            <w:tcW w:w="0" w:type="auto"/>
            <w:vAlign w:val="center"/>
          </w:tcPr>
          <w:p>
            <w:pPr>
              <w:spacing w:line="360" w:lineRule="auto"/>
              <w:rPr>
                <w:rFonts w:ascii="Times New Roman" w:hAnsi="Times New Roman" w:eastAsia="宋体" w:cs="Times New Roman"/>
                <w:kern w:val="2"/>
                <w:sz w:val="21"/>
                <w:lang w:val="en-US" w:eastAsia="zh-CN" w:bidi="ar-SA"/>
              </w:rPr>
            </w:pPr>
            <w:r>
              <w:t>10.2</w:t>
            </w:r>
          </w:p>
        </w:tc>
        <w:tc>
          <w:tcPr>
            <w:tcW w:w="0" w:type="auto"/>
            <w:vAlign w:val="center"/>
          </w:tcPr>
          <w:p>
            <w:pPr>
              <w:spacing w:line="360" w:lineRule="auto"/>
              <w:ind w:firstLine="420" w:firstLineChars="200"/>
              <w:rPr>
                <w:rFonts w:ascii="宋体" w:hAnsi="宋体" w:cs="宋体"/>
                <w:szCs w:val="21"/>
              </w:rPr>
            </w:pPr>
            <w:r>
              <w:rPr>
                <w:rFonts w:hint="eastAsia" w:ascii="宋体" w:hAnsi="宋体" w:cs="宋体"/>
                <w:szCs w:val="21"/>
              </w:rPr>
              <w:t>企业通过过程的监视和测量、绩效考核、内审、管理评审等方式和机制，确保质量管理制度有效执行。</w:t>
            </w:r>
          </w:p>
          <w:p>
            <w:pPr>
              <w:spacing w:line="360" w:lineRule="auto"/>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w:t>
            </w:r>
          </w:p>
          <w:p>
            <w:pPr>
              <w:spacing w:line="360" w:lineRule="auto"/>
              <w:ind w:firstLine="420" w:firstLineChars="200"/>
              <w:rPr>
                <w:rFonts w:ascii="宋体" w:hAnsi="宋体" w:cs="宋体"/>
                <w:szCs w:val="21"/>
              </w:rPr>
            </w:pPr>
            <w:r>
              <w:rPr>
                <w:rFonts w:hint="eastAsia" w:ascii="宋体" w:hAnsi="宋体" w:cs="宋体"/>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ascii="宋体" w:hAnsi="宋体" w:cs="宋体"/>
                <w:szCs w:val="21"/>
              </w:rPr>
            </w:pPr>
            <w:r>
              <w:rPr>
                <w:rFonts w:hint="eastAsia" w:ascii="宋体" w:hAnsi="宋体" w:cs="宋体"/>
                <w:szCs w:val="21"/>
              </w:rPr>
              <w:t xml:space="preserve">对内审中的不符合，采取了纠正措施，并验证； </w:t>
            </w:r>
          </w:p>
          <w:p>
            <w:pPr>
              <w:spacing w:line="360" w:lineRule="auto"/>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pStyle w:val="13"/>
              <w:spacing w:line="360" w:lineRule="auto"/>
              <w:rPr>
                <w:rFonts w:ascii="宋体" w:hAnsi="宋体" w:cs="宋体"/>
                <w:bCs w:val="0"/>
                <w:spacing w:val="0"/>
                <w:szCs w:val="21"/>
              </w:rPr>
            </w:pPr>
            <w:r>
              <w:rPr>
                <w:rFonts w:hint="eastAsia" w:ascii="宋体" w:hAnsi="宋体" w:cs="宋体"/>
                <w:bCs w:val="0"/>
                <w:spacing w:val="0"/>
                <w:szCs w:val="21"/>
              </w:rPr>
              <w:t>查持续改进：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a. 通过管理体系运行，管理方针、目标的实施，内审、管理评审进行持续改进；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b. 通过数据分析、纠正、预防措施实施达到持续改进；</w:t>
            </w:r>
          </w:p>
          <w:p>
            <w:pPr>
              <w:pStyle w:val="13"/>
              <w:spacing w:line="360" w:lineRule="auto"/>
              <w:ind w:firstLine="420" w:firstLineChars="200"/>
              <w:rPr>
                <w:rFonts w:ascii="宋体" w:hAnsi="宋体" w:cs="宋体"/>
                <w:bCs w:val="0"/>
                <w:spacing w:val="0"/>
                <w:szCs w:val="21"/>
              </w:rPr>
            </w:pPr>
            <w:r>
              <w:rPr>
                <w:rFonts w:hint="eastAsia" w:ascii="宋体" w:hAnsi="宋体" w:cs="宋体"/>
                <w:bCs w:val="0"/>
                <w:spacing w:val="0"/>
                <w:szCs w:val="21"/>
              </w:rPr>
              <w:t>c. 通过顾客满意度调查，改进、提高产品质量，满足顾客需求，达到持续改进的目的。</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bCs w:val="0"/>
                <w:spacing w:val="0"/>
                <w:szCs w:val="21"/>
              </w:rPr>
              <w:t>管理评审提出改进措施正在实施过程中。</w:t>
            </w:r>
          </w:p>
        </w:tc>
        <w:tc>
          <w:tcPr>
            <w:tcW w:w="0" w:type="auto"/>
          </w:tcPr>
          <w:p>
            <w:pPr>
              <w:spacing w:line="360" w:lineRule="auto"/>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7FF25B7"/>
    <w:rsid w:val="08841BA8"/>
    <w:rsid w:val="0C5823BF"/>
    <w:rsid w:val="0C800176"/>
    <w:rsid w:val="1009385E"/>
    <w:rsid w:val="11705158"/>
    <w:rsid w:val="11E701D0"/>
    <w:rsid w:val="135C4A5C"/>
    <w:rsid w:val="138166F3"/>
    <w:rsid w:val="13AA6059"/>
    <w:rsid w:val="13BC6D69"/>
    <w:rsid w:val="14883EEC"/>
    <w:rsid w:val="1496079E"/>
    <w:rsid w:val="14E63DF1"/>
    <w:rsid w:val="16C140C3"/>
    <w:rsid w:val="16ED6515"/>
    <w:rsid w:val="187B771C"/>
    <w:rsid w:val="1972340D"/>
    <w:rsid w:val="1B09174B"/>
    <w:rsid w:val="1D557E31"/>
    <w:rsid w:val="1E641526"/>
    <w:rsid w:val="211E38B3"/>
    <w:rsid w:val="21BA243D"/>
    <w:rsid w:val="21EA73C7"/>
    <w:rsid w:val="249339D9"/>
    <w:rsid w:val="27F136FF"/>
    <w:rsid w:val="28831B95"/>
    <w:rsid w:val="2B216E5F"/>
    <w:rsid w:val="31137B7F"/>
    <w:rsid w:val="327553B8"/>
    <w:rsid w:val="33E31EB4"/>
    <w:rsid w:val="340468D1"/>
    <w:rsid w:val="340B1626"/>
    <w:rsid w:val="37ED7275"/>
    <w:rsid w:val="3C4E12AC"/>
    <w:rsid w:val="4181460D"/>
    <w:rsid w:val="44304169"/>
    <w:rsid w:val="461D3330"/>
    <w:rsid w:val="48DB38E3"/>
    <w:rsid w:val="4A6B39D8"/>
    <w:rsid w:val="4D12749C"/>
    <w:rsid w:val="543A3B58"/>
    <w:rsid w:val="55BB2D17"/>
    <w:rsid w:val="566B4549"/>
    <w:rsid w:val="56726B5A"/>
    <w:rsid w:val="5ACC6324"/>
    <w:rsid w:val="5B14316E"/>
    <w:rsid w:val="5F8F1018"/>
    <w:rsid w:val="618C6989"/>
    <w:rsid w:val="61946FF9"/>
    <w:rsid w:val="630654DA"/>
    <w:rsid w:val="63A4729C"/>
    <w:rsid w:val="65574FA9"/>
    <w:rsid w:val="65CE2F52"/>
    <w:rsid w:val="68602915"/>
    <w:rsid w:val="6E623835"/>
    <w:rsid w:val="72892F76"/>
    <w:rsid w:val="768C191D"/>
    <w:rsid w:val="770C35E3"/>
    <w:rsid w:val="77212C85"/>
    <w:rsid w:val="77E771A8"/>
    <w:rsid w:val="7A8F3E08"/>
    <w:rsid w:val="7B3A1691"/>
    <w:rsid w:val="7DD56214"/>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3275</Words>
  <Characters>3435</Characters>
  <Lines>1</Lines>
  <Paragraphs>1</Paragraphs>
  <TotalTime>7</TotalTime>
  <ScaleCrop>false</ScaleCrop>
  <LinksUpToDate>false</LinksUpToDate>
  <CharactersWithSpaces>3564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2022-08-10T06:59:43Z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B027D14596344762A6E93D103B35AD5D</vt:lpwstr>
  </property>
</Properties>
</file>