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>
            <w:pPr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工艺开发部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何强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赵建坤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ascii="宋体" w:hAnsi="宋体" w:cs="Arial"/>
                <w:szCs w:val="21"/>
              </w:rPr>
              <w:t>林兵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2.8.4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QMS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8.3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Q5.3</w:t>
            </w:r>
          </w:p>
          <w:p/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部门负责人本部门的职责和权限有：负责产品实现过程的策划，工艺文件的编制，微反应器和微换热器的研发的策划、工艺的改进等；与手册中规定的相关职责和权限相吻合，提供了</w:t>
            </w:r>
            <w:r>
              <w:rPr>
                <w:rFonts w:hint="eastAsia"/>
                <w:color w:val="000000"/>
                <w:szCs w:val="21"/>
                <w:lang w:eastAsia="zh-CN"/>
              </w:rPr>
              <w:t>工艺开发部</w:t>
            </w:r>
            <w:r>
              <w:rPr>
                <w:rFonts w:hint="eastAsia"/>
                <w:color w:val="000000"/>
                <w:szCs w:val="21"/>
              </w:rPr>
              <w:t>经理岗位说明等。</w:t>
            </w:r>
          </w:p>
          <w:p>
            <w:pPr>
              <w:spacing w:line="280" w:lineRule="exact"/>
              <w:ind w:firstLine="42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部门负责人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变更为何强，</w:t>
            </w:r>
            <w:r>
              <w:rPr>
                <w:rFonts w:hint="eastAsia"/>
                <w:color w:val="000000"/>
                <w:szCs w:val="21"/>
              </w:rPr>
              <w:t>对本部门的职责和权限以及工作流程清楚、明确完成本部门的目标指标。能较好回答部门职责，对工作要求明确。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管理目标有：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</w:t>
            </w:r>
            <w:r>
              <w:rPr>
                <w:rFonts w:hint="eastAsia"/>
                <w:color w:val="000000"/>
                <w:szCs w:val="21"/>
                <w:lang w:eastAsia="zh-CN"/>
              </w:rPr>
              <w:t>工艺开发部</w:t>
            </w:r>
            <w:r>
              <w:rPr>
                <w:rFonts w:hint="eastAsia"/>
                <w:color w:val="000000"/>
                <w:szCs w:val="21"/>
              </w:rPr>
              <w:t>部门质量目标已明确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tbl>
            <w:tblPr>
              <w:tblStyle w:val="6"/>
              <w:tblpPr w:leftFromText="180" w:rightFromText="180" w:vertAnchor="text" w:horzAnchor="page" w:tblpX="185" w:tblpY="225"/>
              <w:tblOverlap w:val="never"/>
              <w:tblW w:w="97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3"/>
              <w:gridCol w:w="4912"/>
              <w:gridCol w:w="1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286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分目标</w:t>
                  </w:r>
                </w:p>
              </w:tc>
              <w:tc>
                <w:tcPr>
                  <w:tcW w:w="49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考核方法</w:t>
                  </w:r>
                </w:p>
              </w:tc>
              <w:tc>
                <w:tcPr>
                  <w:tcW w:w="197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考核结果1-6月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2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1、研发周期确保率≥98%</w:t>
                  </w:r>
                </w:p>
              </w:tc>
              <w:tc>
                <w:tcPr>
                  <w:tcW w:w="4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研发周期确保率＝研发周期内完成数量÷计划研发数量×100%</w:t>
                  </w: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2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2.新产品通过率≥95%</w:t>
                  </w:r>
                </w:p>
              </w:tc>
              <w:tc>
                <w:tcPr>
                  <w:tcW w:w="4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产品通过率＝产品通过数÷产品总数×100%</w:t>
                  </w: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</w:tbl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根据</w:t>
            </w:r>
            <w:r>
              <w:rPr>
                <w:rFonts w:hint="eastAsia" w:cs="Times New Roman"/>
                <w:szCs w:val="21"/>
                <w:lang w:val="en-US" w:eastAsia="zh-CN"/>
              </w:rPr>
              <w:t>2022年6月30日</w:t>
            </w:r>
            <w:r>
              <w:rPr>
                <w:rFonts w:hint="default" w:ascii="Times New Roman" w:hAnsi="Times New Roman" w:cs="Times New Roman"/>
                <w:szCs w:val="21"/>
              </w:rPr>
              <w:t>统计结果，目标均已完成。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8" w:firstLineChars="4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查管理手册对设计开发的控制要求作了规定，编制了《设计开发控制程序》对设计开发过程进行了策划，</w:t>
            </w:r>
            <w:r>
              <w:rPr>
                <w:rFonts w:hint="eastAsia"/>
                <w:szCs w:val="21"/>
                <w:lang w:val="en-US" w:eastAsia="zh-CN"/>
              </w:rPr>
              <w:t>未变化，持续有效</w:t>
            </w:r>
            <w:r>
              <w:rPr>
                <w:rFonts w:hint="eastAsia"/>
                <w:szCs w:val="21"/>
              </w:rPr>
              <w:t>；目前公司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设计和</w:t>
            </w:r>
            <w:r>
              <w:rPr>
                <w:rFonts w:hint="eastAsia" w:ascii="Times New Roman" w:hAnsi="Times New Roman" w:cs="Times New Roman"/>
                <w:szCs w:val="21"/>
              </w:rPr>
              <w:t>生产的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产品为</w:t>
            </w:r>
            <w:r>
              <w:rPr>
                <w:rFonts w:hint="eastAsia" w:ascii="Times New Roman" w:hAnsi="Times New Roman" w:cs="Times New Roman"/>
                <w:szCs w:val="21"/>
              </w:rPr>
              <w:t>微反应器和微换热器，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工艺开发部</w:t>
            </w:r>
            <w:r>
              <w:rPr>
                <w:rFonts w:hint="eastAsia" w:ascii="Times New Roman" w:hAnsi="Times New Roman" w:cs="Times New Roman"/>
                <w:szCs w:val="21"/>
              </w:rPr>
              <w:t>主要根据各客户技术要求的转化。提供了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DBT微通道反应实验装置（装置包括反应器和换热器）</w:t>
            </w:r>
            <w:r>
              <w:rPr>
                <w:rFonts w:hint="eastAsia" w:ascii="Times New Roman" w:hAnsi="Times New Roman" w:cs="Times New Roman"/>
                <w:szCs w:val="21"/>
              </w:rPr>
              <w:t>的设计开发项目：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抽查设计研发：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合同签订日期：2021-11-10，成立项目组，2021-11-11编制提供了《新品设计计划书》，，明确新品开发过程中的资源配置（包括人员、生产及检测设备、设计经费分配及信息交流手段等）要求，编制/日期：胡才勇2022.11.11  审核/日期：何强 2022.11.11 批准/日期：赵建杰2022.11.11。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工艺开发部</w:t>
            </w:r>
            <w:r>
              <w:rPr>
                <w:rFonts w:hint="eastAsia"/>
                <w:szCs w:val="21"/>
                <w:lang w:val="en-US" w:eastAsia="zh-CN"/>
              </w:rPr>
              <w:t>项目组</w:t>
            </w:r>
            <w:r>
              <w:rPr>
                <w:rFonts w:hint="eastAsia"/>
                <w:szCs w:val="21"/>
              </w:rPr>
              <w:t>下达了《设计</w:t>
            </w:r>
            <w:r>
              <w:rPr>
                <w:rFonts w:hint="eastAsia"/>
                <w:szCs w:val="21"/>
                <w:lang w:val="en-US" w:eastAsia="zh-CN"/>
              </w:rPr>
              <w:t>和</w:t>
            </w:r>
            <w:r>
              <w:rPr>
                <w:rFonts w:hint="eastAsia"/>
                <w:szCs w:val="21"/>
              </w:rPr>
              <w:t>开发任务书》，</w:t>
            </w:r>
            <w:r>
              <w:rPr>
                <w:rFonts w:hint="eastAsia"/>
                <w:szCs w:val="21"/>
                <w:lang w:val="en-US" w:eastAsia="zh-CN"/>
              </w:rPr>
              <w:t>型号规格为MICRO-SCALE PSR</w:t>
            </w:r>
            <w:r>
              <w:rPr>
                <w:rFonts w:hint="eastAsia"/>
                <w:szCs w:val="21"/>
              </w:rPr>
              <w:t>。明确了依据的标准、法律法规及技术协议的主要内容：</w:t>
            </w:r>
            <w:r>
              <w:rPr>
                <w:rFonts w:hint="eastAsia"/>
                <w:szCs w:val="21"/>
                <w:lang w:val="en-US" w:eastAsia="zh-CN"/>
              </w:rPr>
              <w:t>导热系数：10-30W/h(m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·</w:t>
            </w:r>
            <w:r>
              <w:rPr>
                <w:rFonts w:hint="eastAsia"/>
                <w:szCs w:val="21"/>
                <w:lang w:val="en-US" w:eastAsia="zh-CN"/>
              </w:rPr>
              <w:t>℃)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不锈钢316L材质，温度范围：0-400℃，能量：60-300mL/min,通道尺寸：2X2ml，物料停留时间：80~400s等要求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确定了</w:t>
            </w:r>
            <w:r>
              <w:rPr>
                <w:rFonts w:hint="eastAsia"/>
                <w:szCs w:val="21"/>
                <w:lang w:eastAsia="zh-CN"/>
              </w:rPr>
              <w:t>设计内容（包括产品主要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功能、性能、技术指标、产品成份组成等），</w:t>
            </w:r>
            <w:r>
              <w:rPr>
                <w:rFonts w:hint="eastAsia"/>
                <w:szCs w:val="21"/>
                <w:lang w:val="en-US" w:eastAsia="zh-CN"/>
              </w:rPr>
              <w:t>确认了项目及部门负责人。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、提供了设计开发阶段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设计和开发评审记录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。主要针对合同标准符合性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采购可行性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生产可行性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美观性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可检验性等进行了评审，评审人员包括</w:t>
            </w:r>
            <w:r>
              <w:rPr>
                <w:rFonts w:hint="eastAsia"/>
                <w:szCs w:val="21"/>
                <w:lang w:eastAsia="zh-CN"/>
              </w:rPr>
              <w:t>总经理赵建坤、</w:t>
            </w:r>
            <w:r>
              <w:rPr>
                <w:rFonts w:hint="eastAsia"/>
                <w:szCs w:val="21"/>
                <w:lang w:val="en-US" w:eastAsia="zh-CN"/>
              </w:rPr>
              <w:t>工艺开发部经理何强、</w:t>
            </w:r>
            <w:r>
              <w:rPr>
                <w:rFonts w:hint="eastAsia"/>
                <w:szCs w:val="21"/>
                <w:lang w:eastAsia="zh-CN"/>
              </w:rPr>
              <w:t>设备制造部经理胡才勇、技术品管部经理李玉龙</w:t>
            </w:r>
            <w:r>
              <w:rPr>
                <w:rFonts w:hint="eastAsia"/>
                <w:szCs w:val="21"/>
              </w:rPr>
              <w:t>等参与，评审认为评审结论：此项目技术可行，设备制造可行。项目可以进行推进。</w:t>
            </w:r>
            <w:r>
              <w:rPr>
                <w:rFonts w:hint="eastAsia"/>
                <w:szCs w:val="21"/>
                <w:lang w:val="en-US" w:eastAsia="zh-CN"/>
              </w:rPr>
              <w:t>输入信息：项目涉及到的化学原料、产物及副产的理化数据，工艺线路（化学反应过程）等；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输出：设备各零部件的要求，装置连接图，总实施方案等；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、提供了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DBT微通道反应实验装置</w:t>
            </w:r>
            <w:r>
              <w:rPr>
                <w:rFonts w:hint="eastAsia"/>
                <w:szCs w:val="21"/>
              </w:rPr>
              <w:t>设计验证</w:t>
            </w:r>
            <w:r>
              <w:rPr>
                <w:rFonts w:hint="eastAsia"/>
                <w:szCs w:val="21"/>
                <w:lang w:val="en-US" w:eastAsia="zh-CN"/>
              </w:rPr>
              <w:t>报告</w:t>
            </w:r>
            <w:r>
              <w:rPr>
                <w:rFonts w:hint="eastAsia"/>
                <w:szCs w:val="21"/>
              </w:rPr>
              <w:t>，验证方式为</w:t>
            </w:r>
            <w:r>
              <w:rPr>
                <w:rFonts w:hint="eastAsia"/>
                <w:szCs w:val="21"/>
                <w:lang w:val="en-US" w:eastAsia="zh-CN"/>
              </w:rPr>
              <w:t>实际测试</w:t>
            </w:r>
            <w:r>
              <w:rPr>
                <w:rFonts w:hint="eastAsia"/>
                <w:szCs w:val="21"/>
              </w:rPr>
              <w:t>，验证内容</w:t>
            </w:r>
            <w:r>
              <w:rPr>
                <w:rFonts w:hint="eastAsia"/>
                <w:szCs w:val="21"/>
                <w:lang w:val="en-US" w:eastAsia="zh-CN"/>
              </w:rPr>
              <w:t>设备参数、实物反应各物质的含量验证。</w:t>
            </w:r>
            <w:r>
              <w:rPr>
                <w:rFonts w:hint="eastAsia"/>
                <w:szCs w:val="21"/>
              </w:rPr>
              <w:t>验证主持为胡</w:t>
            </w:r>
            <w:r>
              <w:rPr>
                <w:rFonts w:hint="eastAsia"/>
                <w:szCs w:val="21"/>
                <w:lang w:val="en-US" w:eastAsia="zh-CN"/>
              </w:rPr>
              <w:t>才勇</w:t>
            </w:r>
            <w:r>
              <w:rPr>
                <w:rFonts w:hint="eastAsia"/>
                <w:szCs w:val="21"/>
              </w:rPr>
              <w:t>；验证结论为微流道原表面换热器符合设计设想，可生产出售；后续改进要求为“减轻外部框架质量”。评审人员包括</w:t>
            </w:r>
            <w:r>
              <w:rPr>
                <w:rFonts w:hint="eastAsia"/>
                <w:szCs w:val="21"/>
                <w:lang w:eastAsia="zh-CN"/>
              </w:rPr>
              <w:t>设备制造部王康杨、技术品管部李玉龙、总经理赵建坤、设备制造部李伦、设备制造部胡才勇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highlight w:val="none"/>
              </w:rPr>
              <w:t>，但未记录验证时间，现场沟通。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5、设计更改：根据实验验证数据，提出</w:t>
            </w:r>
            <w:r>
              <w:rPr>
                <w:rFonts w:hint="eastAsia"/>
                <w:szCs w:val="21"/>
                <w:highlight w:val="none"/>
              </w:rPr>
              <w:t>设计开发更改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更改原因微流道表面换热器整体质量偏重。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将</w:t>
            </w:r>
            <w:r>
              <w:rPr>
                <w:rFonts w:hint="eastAsia"/>
                <w:szCs w:val="21"/>
                <w:highlight w:val="none"/>
              </w:rPr>
              <w:t>微流道表面换热器质量38kg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更改为36kg，更改实施情况：微流道表面换热器外部框架重新设计更改。</w:t>
            </w:r>
            <w:r>
              <w:rPr>
                <w:rFonts w:hint="eastAsia"/>
                <w:szCs w:val="21"/>
                <w:highlight w:val="none"/>
              </w:rPr>
              <w:t>评价人</w:t>
            </w:r>
            <w:r>
              <w:rPr>
                <w:rFonts w:hint="eastAsia"/>
                <w:highlight w:val="none"/>
              </w:rPr>
              <w:t>设备制造部胡才勇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设备制造部王康杨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技术</w:t>
            </w:r>
            <w:r>
              <w:rPr>
                <w:rFonts w:hint="eastAsia"/>
                <w:highlight w:val="none"/>
              </w:rPr>
              <w:t>品管部李玉龙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、设计和开发确认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提供了2</w:t>
            </w:r>
            <w:r>
              <w:rPr>
                <w:szCs w:val="21"/>
                <w:highlight w:val="none"/>
              </w:rPr>
              <w:t>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szCs w:val="21"/>
                <w:highlight w:val="none"/>
              </w:rPr>
              <w:t>.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.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中石化天津分公司有关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DBT微通道反应实验装置的验收报告，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公司负责人：胡才勇，中石化天津公司负责人：王开林</w:t>
            </w:r>
            <w:r>
              <w:rPr>
                <w:rFonts w:hint="eastAsia"/>
                <w:szCs w:val="21"/>
                <w:highlight w:val="none"/>
              </w:rPr>
              <w:t>，主要以内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顾客确认</w:t>
            </w:r>
            <w:r>
              <w:rPr>
                <w:rFonts w:hint="eastAsia"/>
                <w:szCs w:val="21"/>
                <w:highlight w:val="none"/>
              </w:rPr>
              <w:t>方式，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主要确认设备部件清单、设备安装调试记录，设备操作维修培训、</w:t>
            </w:r>
            <w:r>
              <w:rPr>
                <w:rFonts w:hint="eastAsia"/>
                <w:szCs w:val="21"/>
                <w:highlight w:val="none"/>
              </w:rPr>
              <w:t>结论为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DBT微通道反应实验装置，各项指标符合技术协议约定要求，设备运行正常，性能良好，验收合格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、提供了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DBT微通道反应实验装置</w:t>
            </w:r>
            <w:r>
              <w:rPr>
                <w:rFonts w:hint="eastAsia"/>
                <w:szCs w:val="21"/>
                <w:highlight w:val="none"/>
              </w:rPr>
              <w:t>的设计和开发的输出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设计输出清单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设备图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组装焊接图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整装图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工艺参数、设备操作手册等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公司设计开发能力较强，设计开发过程控制有效。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8C6710A"/>
    <w:rsid w:val="3BDB4439"/>
    <w:rsid w:val="47A8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/>
    </w:pPr>
    <w:rPr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22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2022-08-04T06:16:08Z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