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Times New Roman" w:hAnsi="Times New Roman" w:cs="Times New Roman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-706120</wp:posOffset>
            </wp:positionH>
            <wp:positionV relativeFrom="paragraph">
              <wp:posOffset>-863600</wp:posOffset>
            </wp:positionV>
            <wp:extent cx="7213600" cy="10102215"/>
            <wp:effectExtent l="0" t="0" r="0" b="6985"/>
            <wp:wrapNone/>
            <wp:docPr id="1" name="图片 1" descr="扫描全能王 2022-08-06 14.44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8-06 14.44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1010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0069-2018-2022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75"/>
        <w:gridCol w:w="585"/>
        <w:gridCol w:w="965"/>
        <w:gridCol w:w="1280"/>
        <w:gridCol w:w="144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造粒机</w:t>
            </w:r>
            <w:r>
              <w:rPr>
                <w:rFonts w:hint="eastAsia"/>
                <w:lang w:val="en-US" w:eastAsia="zh-CN"/>
              </w:rPr>
              <w:t>机头轴径</w:t>
            </w:r>
            <w:r>
              <w:rPr>
                <w:rFonts w:hint="eastAsia"/>
                <w:sz w:val="21"/>
                <w:szCs w:val="21"/>
              </w:rPr>
              <w:t>测量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8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40 </w:t>
            </w:r>
            <w:r>
              <w:rPr>
                <w:sz w:val="24"/>
                <w:szCs w:val="24"/>
              </w:rPr>
              <w:t>mm</w:t>
            </w:r>
          </w:p>
        </w:tc>
        <w:tc>
          <w:tcPr>
            <w:tcW w:w="224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05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  <w:position w:val="-12"/>
                <w:sz w:val="24"/>
                <w:szCs w:val="24"/>
              </w:rPr>
              <w:object>
                <v:shape id="_x0000_i1025" o:spt="75" type="#_x0000_t75" style="height:19pt;width:20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</w:p>
        </w:tc>
        <w:tc>
          <w:tcPr>
            <w:tcW w:w="2245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gridSpan w:val="2"/>
            <w:vMerge w:val="continue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外径千分尺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(25-50)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04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造粒机</w:t>
            </w:r>
            <w:r>
              <w:rPr>
                <w:rFonts w:hint="eastAsia"/>
                <w:lang w:val="en-US" w:eastAsia="zh-CN"/>
              </w:rPr>
              <w:t>机头轴径</w:t>
            </w:r>
            <w:r>
              <w:rPr>
                <w:rFonts w:hint="eastAsia"/>
                <w:sz w:val="21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</w:rPr>
              <w:t>过程控制规范》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  <w:lang w:val="en-US" w:eastAsia="zh-CN"/>
              </w:rPr>
              <w:t>DQSX-JL-SX-ZLJ-20-2020-02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马海涛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造粒机</w:t>
            </w:r>
            <w:r>
              <w:rPr>
                <w:rFonts w:hint="eastAsia"/>
                <w:lang w:val="en-US" w:eastAsia="zh-CN"/>
              </w:rPr>
              <w:t>机头轴径</w:t>
            </w:r>
            <w:r>
              <w:rPr>
                <w:rFonts w:hint="eastAsia"/>
                <w:sz w:val="21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</w:rPr>
              <w:t>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造粒机</w:t>
            </w:r>
            <w:r>
              <w:rPr>
                <w:rFonts w:hint="eastAsia"/>
                <w:lang w:val="en-US" w:eastAsia="zh-CN"/>
              </w:rPr>
              <w:t>机头轴径</w:t>
            </w:r>
            <w:r>
              <w:rPr>
                <w:rFonts w:hint="eastAsia"/>
                <w:sz w:val="21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</w:rPr>
              <w:t>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造粒机</w:t>
            </w:r>
            <w:r>
              <w:rPr>
                <w:rFonts w:hint="eastAsia"/>
                <w:lang w:val="en-US" w:eastAsia="zh-CN"/>
              </w:rPr>
              <w:t>机头轴径</w:t>
            </w:r>
            <w:r>
              <w:rPr>
                <w:rFonts w:hint="eastAsia"/>
                <w:sz w:val="21"/>
                <w:szCs w:val="21"/>
              </w:rPr>
              <w:t>测量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过程监视统计表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造粒机</w:t>
            </w:r>
            <w:r>
              <w:rPr>
                <w:rFonts w:hint="eastAsia"/>
                <w:lang w:val="en-US" w:eastAsia="zh-CN"/>
              </w:rPr>
              <w:t>机头轴径</w:t>
            </w:r>
            <w:r>
              <w:rPr>
                <w:rFonts w:hint="eastAsia"/>
                <w:sz w:val="21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</w:rPr>
              <w:t>过程</w:t>
            </w:r>
            <w:r>
              <w:rPr>
                <w:rFonts w:hint="eastAsia" w:ascii="Times New Roman" w:hAnsi="Times New Roman" w:cs="Times New Roman"/>
                <w:lang w:eastAsia="zh-CN"/>
              </w:rPr>
              <w:t>质控</w:t>
            </w:r>
            <w:r>
              <w:rPr>
                <w:rFonts w:hint="eastAsia" w:ascii="Times New Roman" w:hAnsi="Times New Roman" w:cs="Times New Roman"/>
              </w:rPr>
              <w:t>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29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F2A44BB"/>
    <w:rsid w:val="41651E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5</TotalTime>
  <ScaleCrop>false</ScaleCrop>
  <LinksUpToDate>false</LinksUpToDate>
  <CharactersWithSpaces>565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2022-08-06T07:05:49Z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F3BDD287CF234AC8B745825BD579CE39</vt:lpwstr>
  </property>
</Properties>
</file>