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8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销售部（含车间）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陈建华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陈建华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夏爱俭、朱晓丽       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0" w:name="审核日期"/>
            <w:r>
              <w:rPr>
                <w:rFonts w:hint="eastAsia"/>
                <w:sz w:val="24"/>
                <w:szCs w:val="24"/>
              </w:rPr>
              <w:t>2022年09月17日</w:t>
            </w:r>
            <w:bookmarkEnd w:id="0"/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OHS：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5.3/6.2/6.1.2/8.1/8.2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O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</w:rPr>
              <w:t>5.3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部门负责人：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陈建华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询问其职责权限：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全面主持销售的工作；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配合销售部安排售前、售后技术支持服务；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组织对客户投诉信息的收集、反馈、分析和处理；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销售服务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测试电缆组装</w:t>
            </w:r>
            <w:r>
              <w:rPr>
                <w:rFonts w:hint="eastAsia" w:ascii="宋体" w:hAnsi="宋体" w:eastAsia="宋体" w:cs="宋体"/>
                <w:szCs w:val="21"/>
              </w:rPr>
              <w:t>的安排、调整；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公司内部销售/技术人员培训组织安排；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定期组织召开质量例会；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所需资源（包括人员、设备等）的组织安排。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负责本部门环境因素、危险源的识别和评价，并确定重要环境因素、危险源，报综合部审批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贯彻落实GB/T19001-2008标准、GB/T24001-2004标准、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GB/T45001-2020/ISO45001:2018</w:t>
            </w:r>
            <w:r>
              <w:rPr>
                <w:rFonts w:hint="eastAsia" w:ascii="宋体" w:hAnsi="宋体" w:eastAsia="宋体" w:cs="宋体"/>
                <w:szCs w:val="21"/>
              </w:rPr>
              <w:t>标准，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做</w:t>
            </w:r>
            <w:r>
              <w:rPr>
                <w:rFonts w:hint="eastAsia" w:ascii="宋体" w:hAnsi="宋体" w:eastAsia="宋体" w:cs="宋体"/>
                <w:szCs w:val="21"/>
              </w:rPr>
              <w:t>好质量、环境、职业安全健康管理体系的执行工作；</w:t>
            </w:r>
          </w:p>
          <w:p>
            <w:pPr>
              <w:ind w:firstLine="210" w:firstLineChars="100"/>
              <w:rPr>
                <w:rFonts w:hint="eastAsia" w:ascii="宋体" w:hAnsi="宋体" w:eastAsia="宋体" w:cs="宋体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职责明确，回答基本完整。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目标和方案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O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</w:rPr>
              <w:t>6.2</w:t>
            </w:r>
          </w:p>
        </w:tc>
        <w:tc>
          <w:tcPr>
            <w:tcW w:w="10004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部门质量目标：                        考核情况</w:t>
            </w:r>
            <w:r>
              <w:rPr>
                <w:rFonts w:hint="eastAsia" w:ascii="宋体" w:hAnsi="宋体" w:eastAsia="宋体" w:cs="宋体"/>
                <w:color w:val="000000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 xml:space="preserve">  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职业健康安全目标：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火灾事故发生率为零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                   0 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各类重伤以上事故发生率为零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       0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每季度进行一次考核，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出示2022年第一季度、二季度</w:t>
            </w:r>
            <w:r>
              <w:rPr>
                <w:rFonts w:hint="eastAsia" w:ascii="宋体" w:hAnsi="宋体" w:eastAsia="宋体" w:cs="宋体"/>
              </w:rPr>
              <w:t>目标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考核情况，均已完成</w:t>
            </w:r>
            <w:r>
              <w:rPr>
                <w:rFonts w:hint="eastAsia" w:ascii="宋体" w:hAnsi="宋体" w:eastAsia="宋体" w:cs="宋体"/>
              </w:rPr>
              <w:t>。考核人：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王根厚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考核日期分别为2022.03.30、</w:t>
            </w:r>
            <w:r>
              <w:rPr>
                <w:rFonts w:hint="eastAsia" w:ascii="宋体" w:hAnsi="宋体" w:eastAsia="宋体" w:cs="宋体"/>
              </w:rPr>
              <w:t>202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</w:rPr>
              <w:t>.6.30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符合要求。</w:t>
            </w: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销售部针对确定的不可接受风险，制定安全管理方案，统一由综合部汇总后，报管理者代表审核，总经理批准。</w:t>
            </w: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查“重要环境因素清单”和“不可接受风险清单”，针对重要环境因素和不可接受风险制订了相应的管理方案；规定了措施方法、完成时间、责任人、资金等情况。</w:t>
            </w:r>
          </w:p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抽查：火灾</w:t>
            </w:r>
          </w:p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方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法措施/技术手段：</w:t>
            </w:r>
          </w:p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1、建立健全各项安全销售管理制度、办法。使载体全过程有效运行。</w:t>
            </w:r>
          </w:p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2、每月实行定期和不定期检查制度，实行评比奖罚制度，严格控制火灾发生。</w:t>
            </w:r>
          </w:p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3、每月对各部门区域的灭火器进行检查，发现损坏及时要求更换或自行更换。</w:t>
            </w:r>
          </w:p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4、每季度安全工作检查时，对灭火器进行检查，发现损坏及时更换。</w:t>
            </w:r>
          </w:p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5、配备合理数量的灭火器并确保其有效性。</w:t>
            </w:r>
          </w:p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6、成立应急响应工作小组（见《应急响应方案》），</w:t>
            </w:r>
            <w:r>
              <w:rPr>
                <w:rFonts w:hint="eastAsia" w:ascii="宋体" w:hAnsi="宋体" w:eastAsia="宋体" w:cs="宋体"/>
                <w:szCs w:val="21"/>
              </w:rPr>
              <w:t>每年进行一次消防演习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。</w:t>
            </w:r>
          </w:p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完成时间：长期，检查频次：每月/季/年   资金投入：以实际发生为准</w:t>
            </w: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提供《目标指标及管理方案检查表》，孙贵有每月进行检查，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制定的指标和管理方案基本可行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符合要求。</w:t>
            </w: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提供《目标指标及管理方案检查表》，孙贵有每月进行检查。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制定的指标和管理方案基本可行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符合要求。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危险源识别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color w:val="000000"/>
              </w:rPr>
              <w:t>6.1.2</w:t>
            </w:r>
          </w:p>
        </w:tc>
        <w:tc>
          <w:tcPr>
            <w:tcW w:w="10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编制了《危险源辩识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风险评价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程序》符合标准要求.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对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本部门</w:t>
            </w:r>
            <w:r>
              <w:rPr>
                <w:rFonts w:hint="eastAsia" w:ascii="宋体" w:hAnsi="宋体" w:eastAsia="宋体" w:cs="宋体"/>
              </w:rPr>
              <w:t>在活动和服务中能够控制和可望施加影响的危险源进行辨识，评价出不可接受，并根据公司相关情况的变化及有关法律法规和其他要求的变化，及时更新危险源，实现对职业健康安全风险的预防和有效控制。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提供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本部门</w:t>
            </w:r>
            <w:r>
              <w:rPr>
                <w:rFonts w:hint="eastAsia" w:ascii="宋体" w:hAnsi="宋体" w:eastAsia="宋体" w:cs="宋体"/>
                <w:szCs w:val="21"/>
              </w:rPr>
              <w:t>的：“危险源识别与风险评价表”、“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不可接受风险源清单”， 评价考虑了将来、状态、可能导致的事件，并进行了评价，用打分法考虑了法规符合性、发生频次、影响范围等, 通过是非法，共识别出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销售部在销售办公及车间组装出现电线短路造成火灾、销售部在销售办公及车间组装过程中使用设备造成触电、以及销售外出等情况造成意外伤害等，识别出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不可接受风险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项，涉及：火灾和触电，评价符合程序要求及公司的实际情况。对危险源的控制措施包括制定管理制度、监督检查、应急预案、培训等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。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运行控制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8.1</w:t>
            </w:r>
          </w:p>
        </w:tc>
        <w:tc>
          <w:tcPr>
            <w:tcW w:w="100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本部门应执行的运行控制文件包括：运行控制程序，废弃物管理规定、相关方管理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制度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能源资源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管理规定、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固体分类管理制度、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消防管理制度、安全管理制度等。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查运行控制情况：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火灾：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通过微信视频查看到：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现场配备了消防栓、灭火器，在有效压力范围内。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提供了环境安全检查记录：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每月对消防器材进行一次全面检查--提供消防器材检查记录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触电：办公区均使用安全电器，灯具离地距离符合要求，每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一次检查线路、灯具、电器等的安全性能，经常对员工进行安全用电知识宣贯，确保安全用电，无触电事故发生。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办公过程注意节约用电，做到人走灯灭，电脑长时间不用时关机，下班前要关闭电源；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办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公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过程产生的固废按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行政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部要求放到指定地点，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不允许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混放；办公用品按要求由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综合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部负责发放，作好记录；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本部门职业健康安全运行正常。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after="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现场查看运行情况：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after="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意外火灾控制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   办公区域消防器材配置合理，现场确认正常，《消防安全点检表》按规定实施检查；对查出的问题和隐患，及时进行整改解决，确保安全；定期对员工进行火灾安全意识培训。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触电：定期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0"/>
                <w:kern w:val="0"/>
                <w:sz w:val="21"/>
                <w:szCs w:val="21"/>
                <w:highlight w:val="none"/>
                <w:lang w:val="en-US" w:eastAsia="zh-CN" w:bidi="ar-SA"/>
              </w:rPr>
              <w:t>检查有无电线裸露等安全隐患。临时用电需先进行审批，目前公司在户外不使用临时电。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after="0" w:line="240" w:lineRule="auto"/>
              <w:ind w:firstLine="460" w:firstLineChars="200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疫情期间公司做好人员健康监测，测量体温，防护培训等，提高大家的个人防护意思，增加对新型冠状病毒病毒的了解，更好的做好个人防护。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应急准备和响应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</w:rPr>
              <w:t>8.2</w:t>
            </w:r>
          </w:p>
        </w:tc>
        <w:tc>
          <w:tcPr>
            <w:tcW w:w="10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</w:rPr>
              <w:t>查有《应急准备和响应控制程序》，编制有《火灾事故应急预案》。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2、应急准备工作开展以下活动：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——建立有应急组织，提供应急处理流程、消防队人员名单、职责权限规定等。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——配备相应的消防器材。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——进行消防常识和能力的培训、潜在的火灾爆炸的常识和能力的培训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3、该部门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参加了综合部组织的</w:t>
            </w:r>
            <w:r>
              <w:rPr>
                <w:rFonts w:hint="eastAsia" w:ascii="宋体" w:hAnsi="宋体" w:eastAsia="宋体" w:cs="宋体"/>
              </w:rPr>
              <w:t>消防器材的使用和人员紧急疏散演练活动：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提供有“消防演习记录”。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时间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</w:rPr>
              <w:t>202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地点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本公司办公室楼前广场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参加人员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</w:rPr>
              <w:t>公司所有员工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</w:rPr>
              <w:t>演练目的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</w:rPr>
              <w:t>为了使员工了解火灾发生时的应急自救知识，掌握应对火灾发生时采取的防护措施和方法，最大限度地降低火灾爆炸带来的损失，从而提高员工紧急避险、自救自护和应变的能力。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2.演练小结：参加人员基本了解，掌握了灭火器的使用方法和现场撤离路线，掌握火灾时的逃生方法。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3.存在的问题及整改措施：义务消防员应经常检查火灾隐患，发现问题及时整改，今后应定期进行火灾应急演练。争取得到周边单位的配合和参与。以提高公司员工的消防安全意识。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填写部门：综合部   填写日期：202</w:t>
            </w: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</w:rPr>
              <w:t>年</w:t>
            </w: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</w:rPr>
              <w:t>月24日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</w:rPr>
              <w:t>提供了“应急预案评审记录”，演练后对预案适宜性充分性进行了评审，结论：预案适用无需修订</w:t>
            </w:r>
            <w:r>
              <w:rPr>
                <w:rFonts w:hint="eastAsia" w:ascii="宋体" w:hAnsi="宋体" w:eastAsia="宋体" w:cs="宋体"/>
                <w:bCs/>
                <w:lang w:eastAsia="zh-CN"/>
              </w:rPr>
              <w:t>。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</w:tbl>
    <w:p>
      <w:pPr>
        <w:bidi w:val="0"/>
        <w:rPr>
          <w:rFonts w:hint="eastAsia"/>
        </w:rPr>
      </w:pPr>
      <w:r>
        <w:rPr>
          <w:rFonts w:hint="eastAsia"/>
        </w:rPr>
        <w:t>说明：不符合标注N</w:t>
      </w:r>
    </w:p>
    <w:p>
      <w:pPr>
        <w:bidi w:val="0"/>
      </w:pPr>
      <w:bookmarkStart w:id="1" w:name="_GoBack"/>
      <w:bookmarkEnd w:id="1"/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68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620.4pt;margin-top:12.55pt;height:20.2pt;width:102.7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5BFD14"/>
    <w:multiLevelType w:val="singleLevel"/>
    <w:tmpl w:val="8F5BFD14"/>
    <w:lvl w:ilvl="0" w:tentative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YxM2EyODI1OGRhNDQ2MzdkNzJkN2FkYTVlMjEzMWYifQ=="/>
  </w:docVars>
  <w:rsids>
    <w:rsidRoot w:val="00000000"/>
    <w:rsid w:val="008B3E6F"/>
    <w:rsid w:val="010572AA"/>
    <w:rsid w:val="01213882"/>
    <w:rsid w:val="0124726F"/>
    <w:rsid w:val="013B3A78"/>
    <w:rsid w:val="0164182A"/>
    <w:rsid w:val="01A249C3"/>
    <w:rsid w:val="02555DE0"/>
    <w:rsid w:val="02652A94"/>
    <w:rsid w:val="02663C42"/>
    <w:rsid w:val="03316075"/>
    <w:rsid w:val="033864D4"/>
    <w:rsid w:val="0349375C"/>
    <w:rsid w:val="03AA4003"/>
    <w:rsid w:val="03B5059B"/>
    <w:rsid w:val="04124462"/>
    <w:rsid w:val="04363AE8"/>
    <w:rsid w:val="048B7787"/>
    <w:rsid w:val="04BC3FEE"/>
    <w:rsid w:val="04F76DD4"/>
    <w:rsid w:val="05557F9E"/>
    <w:rsid w:val="06744724"/>
    <w:rsid w:val="069F3BC7"/>
    <w:rsid w:val="06FC6923"/>
    <w:rsid w:val="070D0E34"/>
    <w:rsid w:val="07D50775"/>
    <w:rsid w:val="081C1900"/>
    <w:rsid w:val="084542FA"/>
    <w:rsid w:val="08591FE2"/>
    <w:rsid w:val="0882554E"/>
    <w:rsid w:val="08DC4C5E"/>
    <w:rsid w:val="09390E45"/>
    <w:rsid w:val="0A0047CB"/>
    <w:rsid w:val="0A6732D6"/>
    <w:rsid w:val="0AA23C86"/>
    <w:rsid w:val="0B311DF8"/>
    <w:rsid w:val="0B626F71"/>
    <w:rsid w:val="0B7F5D75"/>
    <w:rsid w:val="0BB2614A"/>
    <w:rsid w:val="0BB772BD"/>
    <w:rsid w:val="0C366351"/>
    <w:rsid w:val="0C7C16DA"/>
    <w:rsid w:val="0CF61ECC"/>
    <w:rsid w:val="0D0F7B96"/>
    <w:rsid w:val="0D45746B"/>
    <w:rsid w:val="0E820056"/>
    <w:rsid w:val="0EA87391"/>
    <w:rsid w:val="0EB51182"/>
    <w:rsid w:val="0EC75A69"/>
    <w:rsid w:val="0EE228A3"/>
    <w:rsid w:val="0EF05175"/>
    <w:rsid w:val="0F546D8C"/>
    <w:rsid w:val="0FF52AA9"/>
    <w:rsid w:val="106317C1"/>
    <w:rsid w:val="10C3255D"/>
    <w:rsid w:val="111A5394"/>
    <w:rsid w:val="116F23E8"/>
    <w:rsid w:val="11B70D8B"/>
    <w:rsid w:val="11D30BC8"/>
    <w:rsid w:val="11DA3D05"/>
    <w:rsid w:val="11FE3E97"/>
    <w:rsid w:val="122F22A3"/>
    <w:rsid w:val="12426064"/>
    <w:rsid w:val="130B7EEE"/>
    <w:rsid w:val="132316DC"/>
    <w:rsid w:val="132A320A"/>
    <w:rsid w:val="14171240"/>
    <w:rsid w:val="14AA3C89"/>
    <w:rsid w:val="14F41DDB"/>
    <w:rsid w:val="16105F47"/>
    <w:rsid w:val="16C136E5"/>
    <w:rsid w:val="17215F32"/>
    <w:rsid w:val="18894FCC"/>
    <w:rsid w:val="19866520"/>
    <w:rsid w:val="19974A92"/>
    <w:rsid w:val="19EA4D01"/>
    <w:rsid w:val="1AA9696A"/>
    <w:rsid w:val="1B446E15"/>
    <w:rsid w:val="1B6B04F7"/>
    <w:rsid w:val="1B8F5B60"/>
    <w:rsid w:val="1BC23B1B"/>
    <w:rsid w:val="1BDE2644"/>
    <w:rsid w:val="1C1527CF"/>
    <w:rsid w:val="1CCF1A03"/>
    <w:rsid w:val="1D7248D2"/>
    <w:rsid w:val="1DA5543D"/>
    <w:rsid w:val="1DD67A76"/>
    <w:rsid w:val="1E2A75DF"/>
    <w:rsid w:val="1E4476CD"/>
    <w:rsid w:val="1EAD67D6"/>
    <w:rsid w:val="1F2E7B9E"/>
    <w:rsid w:val="1F3C5FFF"/>
    <w:rsid w:val="1F482BCC"/>
    <w:rsid w:val="1F4A3E57"/>
    <w:rsid w:val="1F7D3F22"/>
    <w:rsid w:val="1FA86662"/>
    <w:rsid w:val="203B62B7"/>
    <w:rsid w:val="206D21E8"/>
    <w:rsid w:val="208231BB"/>
    <w:rsid w:val="20AC0F62"/>
    <w:rsid w:val="212A7077"/>
    <w:rsid w:val="21617F9F"/>
    <w:rsid w:val="216602C2"/>
    <w:rsid w:val="21B77D8C"/>
    <w:rsid w:val="21C80515"/>
    <w:rsid w:val="21E36C06"/>
    <w:rsid w:val="220A2325"/>
    <w:rsid w:val="22486A69"/>
    <w:rsid w:val="22631AF5"/>
    <w:rsid w:val="22832767"/>
    <w:rsid w:val="22AA14D2"/>
    <w:rsid w:val="23026210"/>
    <w:rsid w:val="238E494F"/>
    <w:rsid w:val="23C87E61"/>
    <w:rsid w:val="25311A36"/>
    <w:rsid w:val="25532A15"/>
    <w:rsid w:val="255F65A3"/>
    <w:rsid w:val="257624B7"/>
    <w:rsid w:val="25C96113"/>
    <w:rsid w:val="25EE393E"/>
    <w:rsid w:val="2681079B"/>
    <w:rsid w:val="26FB7CB9"/>
    <w:rsid w:val="27A24E6D"/>
    <w:rsid w:val="28137B19"/>
    <w:rsid w:val="2868017A"/>
    <w:rsid w:val="292F0982"/>
    <w:rsid w:val="29482C38"/>
    <w:rsid w:val="29514455"/>
    <w:rsid w:val="298C7B83"/>
    <w:rsid w:val="29C63095"/>
    <w:rsid w:val="2A8C181F"/>
    <w:rsid w:val="2AA902C1"/>
    <w:rsid w:val="2AC30AFC"/>
    <w:rsid w:val="2B08059F"/>
    <w:rsid w:val="2B0A29E8"/>
    <w:rsid w:val="2B536510"/>
    <w:rsid w:val="2B745BBA"/>
    <w:rsid w:val="2B7B1535"/>
    <w:rsid w:val="2C044B0C"/>
    <w:rsid w:val="2D384EE3"/>
    <w:rsid w:val="2DB3388B"/>
    <w:rsid w:val="2E424CB4"/>
    <w:rsid w:val="2E5C2F80"/>
    <w:rsid w:val="2EB341F7"/>
    <w:rsid w:val="2F55125B"/>
    <w:rsid w:val="2FAE639E"/>
    <w:rsid w:val="302B5ED3"/>
    <w:rsid w:val="313308E4"/>
    <w:rsid w:val="31E340B8"/>
    <w:rsid w:val="31E367AE"/>
    <w:rsid w:val="31FC5FBD"/>
    <w:rsid w:val="322D2E9F"/>
    <w:rsid w:val="32472899"/>
    <w:rsid w:val="32582CF8"/>
    <w:rsid w:val="33613E2E"/>
    <w:rsid w:val="33890452"/>
    <w:rsid w:val="34180991"/>
    <w:rsid w:val="353A0493"/>
    <w:rsid w:val="353E4427"/>
    <w:rsid w:val="355F614C"/>
    <w:rsid w:val="35C93051"/>
    <w:rsid w:val="36066993"/>
    <w:rsid w:val="36266C69"/>
    <w:rsid w:val="37087D63"/>
    <w:rsid w:val="383C4522"/>
    <w:rsid w:val="396C0E37"/>
    <w:rsid w:val="399A1DE4"/>
    <w:rsid w:val="39DA0497"/>
    <w:rsid w:val="3AD46C94"/>
    <w:rsid w:val="3B182927"/>
    <w:rsid w:val="3B386D75"/>
    <w:rsid w:val="3B673FAC"/>
    <w:rsid w:val="3B735F9C"/>
    <w:rsid w:val="3BCD160F"/>
    <w:rsid w:val="3BDD6F8B"/>
    <w:rsid w:val="3C48590E"/>
    <w:rsid w:val="3D1630B0"/>
    <w:rsid w:val="3D5B369C"/>
    <w:rsid w:val="3E142F88"/>
    <w:rsid w:val="3F1955BD"/>
    <w:rsid w:val="3FA13FD5"/>
    <w:rsid w:val="3FE07E89"/>
    <w:rsid w:val="40974903"/>
    <w:rsid w:val="40CF0629"/>
    <w:rsid w:val="40ED509A"/>
    <w:rsid w:val="4101356D"/>
    <w:rsid w:val="414E3907"/>
    <w:rsid w:val="418E1CF1"/>
    <w:rsid w:val="422624CB"/>
    <w:rsid w:val="43E70D28"/>
    <w:rsid w:val="4402360C"/>
    <w:rsid w:val="45B147A1"/>
    <w:rsid w:val="45E25A82"/>
    <w:rsid w:val="466103F7"/>
    <w:rsid w:val="467B7DB9"/>
    <w:rsid w:val="475A28CA"/>
    <w:rsid w:val="4766336A"/>
    <w:rsid w:val="47770D73"/>
    <w:rsid w:val="480A1457"/>
    <w:rsid w:val="480D3490"/>
    <w:rsid w:val="48253225"/>
    <w:rsid w:val="48741AB6"/>
    <w:rsid w:val="49A076CC"/>
    <w:rsid w:val="49EB08CD"/>
    <w:rsid w:val="4A275032"/>
    <w:rsid w:val="4A2F40AF"/>
    <w:rsid w:val="4A406A36"/>
    <w:rsid w:val="4AB4552B"/>
    <w:rsid w:val="4ADA36FB"/>
    <w:rsid w:val="4B307EC1"/>
    <w:rsid w:val="4C176C3E"/>
    <w:rsid w:val="4CA41CD0"/>
    <w:rsid w:val="4CF077D9"/>
    <w:rsid w:val="4D297313"/>
    <w:rsid w:val="4D3006A2"/>
    <w:rsid w:val="4D553C64"/>
    <w:rsid w:val="4D7D31BB"/>
    <w:rsid w:val="4DBF2BA1"/>
    <w:rsid w:val="4EF40429"/>
    <w:rsid w:val="4F18387B"/>
    <w:rsid w:val="4F9667B6"/>
    <w:rsid w:val="4F9D18F3"/>
    <w:rsid w:val="4FF754A7"/>
    <w:rsid w:val="50397550"/>
    <w:rsid w:val="510970EC"/>
    <w:rsid w:val="512F3192"/>
    <w:rsid w:val="51356CFA"/>
    <w:rsid w:val="516D0BD5"/>
    <w:rsid w:val="51C615D4"/>
    <w:rsid w:val="526439C9"/>
    <w:rsid w:val="526544F5"/>
    <w:rsid w:val="539B439B"/>
    <w:rsid w:val="53BE6BF7"/>
    <w:rsid w:val="541561A0"/>
    <w:rsid w:val="54612C9E"/>
    <w:rsid w:val="54A656ED"/>
    <w:rsid w:val="54C142D5"/>
    <w:rsid w:val="55144405"/>
    <w:rsid w:val="556856C9"/>
    <w:rsid w:val="557F33B9"/>
    <w:rsid w:val="55CC2D47"/>
    <w:rsid w:val="5635334C"/>
    <w:rsid w:val="564451BE"/>
    <w:rsid w:val="567F3C59"/>
    <w:rsid w:val="56967997"/>
    <w:rsid w:val="56A33195"/>
    <w:rsid w:val="57016143"/>
    <w:rsid w:val="57DB3900"/>
    <w:rsid w:val="584119B5"/>
    <w:rsid w:val="58C6010C"/>
    <w:rsid w:val="59C16964"/>
    <w:rsid w:val="59F2521B"/>
    <w:rsid w:val="5A1629CD"/>
    <w:rsid w:val="5A2275C4"/>
    <w:rsid w:val="5AB50438"/>
    <w:rsid w:val="5ABA3CA0"/>
    <w:rsid w:val="5AC97A40"/>
    <w:rsid w:val="5B1E7D8B"/>
    <w:rsid w:val="5B6E41F5"/>
    <w:rsid w:val="5BD842EA"/>
    <w:rsid w:val="5C0A593D"/>
    <w:rsid w:val="5C447CC6"/>
    <w:rsid w:val="5CDD0EFC"/>
    <w:rsid w:val="5D447851"/>
    <w:rsid w:val="5D9658A6"/>
    <w:rsid w:val="5DB1138B"/>
    <w:rsid w:val="5DB75C32"/>
    <w:rsid w:val="5E800D5D"/>
    <w:rsid w:val="5EC8253F"/>
    <w:rsid w:val="5F640DD4"/>
    <w:rsid w:val="5F787E39"/>
    <w:rsid w:val="601E69D3"/>
    <w:rsid w:val="6094289E"/>
    <w:rsid w:val="61227EAA"/>
    <w:rsid w:val="615564D1"/>
    <w:rsid w:val="61581B1D"/>
    <w:rsid w:val="623E6F65"/>
    <w:rsid w:val="62B47CA8"/>
    <w:rsid w:val="635C0B3B"/>
    <w:rsid w:val="6360455B"/>
    <w:rsid w:val="63AB4186"/>
    <w:rsid w:val="63B62F7D"/>
    <w:rsid w:val="63CC75BD"/>
    <w:rsid w:val="64247E7D"/>
    <w:rsid w:val="64255857"/>
    <w:rsid w:val="64C142AF"/>
    <w:rsid w:val="659F5CF3"/>
    <w:rsid w:val="662F2922"/>
    <w:rsid w:val="665E09E7"/>
    <w:rsid w:val="667411A7"/>
    <w:rsid w:val="67FF0F45"/>
    <w:rsid w:val="68F95994"/>
    <w:rsid w:val="6A753740"/>
    <w:rsid w:val="6A8074BD"/>
    <w:rsid w:val="6AB04778"/>
    <w:rsid w:val="6AE12B83"/>
    <w:rsid w:val="6B2108C9"/>
    <w:rsid w:val="6B97074D"/>
    <w:rsid w:val="6BA8325E"/>
    <w:rsid w:val="6BD66460"/>
    <w:rsid w:val="6C0740C5"/>
    <w:rsid w:val="6C5F6456"/>
    <w:rsid w:val="6C6F276A"/>
    <w:rsid w:val="6C952100"/>
    <w:rsid w:val="6CD05E9D"/>
    <w:rsid w:val="6CDE55CC"/>
    <w:rsid w:val="6D372F2F"/>
    <w:rsid w:val="6D531883"/>
    <w:rsid w:val="6D6448BB"/>
    <w:rsid w:val="6E453565"/>
    <w:rsid w:val="6EDD3662"/>
    <w:rsid w:val="6F8879E0"/>
    <w:rsid w:val="702754DC"/>
    <w:rsid w:val="708C3591"/>
    <w:rsid w:val="71143EC4"/>
    <w:rsid w:val="712937AC"/>
    <w:rsid w:val="714521AA"/>
    <w:rsid w:val="730D6C0C"/>
    <w:rsid w:val="730F1287"/>
    <w:rsid w:val="73A47E25"/>
    <w:rsid w:val="74753C57"/>
    <w:rsid w:val="74B22014"/>
    <w:rsid w:val="75675252"/>
    <w:rsid w:val="757D7D68"/>
    <w:rsid w:val="758F1B5A"/>
    <w:rsid w:val="75B510B9"/>
    <w:rsid w:val="75C31803"/>
    <w:rsid w:val="75D94B83"/>
    <w:rsid w:val="7682346D"/>
    <w:rsid w:val="769B6EBF"/>
    <w:rsid w:val="770245AD"/>
    <w:rsid w:val="771B4819"/>
    <w:rsid w:val="774921DC"/>
    <w:rsid w:val="77B21B30"/>
    <w:rsid w:val="789102DF"/>
    <w:rsid w:val="7A545120"/>
    <w:rsid w:val="7AB235C6"/>
    <w:rsid w:val="7AB24ACC"/>
    <w:rsid w:val="7AFD7566"/>
    <w:rsid w:val="7B2E771F"/>
    <w:rsid w:val="7BE06206"/>
    <w:rsid w:val="7BEB6B17"/>
    <w:rsid w:val="7C1F52BA"/>
    <w:rsid w:val="7C7574BC"/>
    <w:rsid w:val="7CC04CEF"/>
    <w:rsid w:val="7CD662C0"/>
    <w:rsid w:val="7D24527D"/>
    <w:rsid w:val="7D891584"/>
    <w:rsid w:val="7DA939D5"/>
    <w:rsid w:val="7E8C5EC8"/>
    <w:rsid w:val="7EA71A7B"/>
    <w:rsid w:val="7EC7728A"/>
    <w:rsid w:val="7FF271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Calibri" w:hAnsi="Calibri" w:eastAsia="宋体" w:cs="Times New Roman"/>
      <w:b/>
      <w:kern w:val="44"/>
      <w:sz w:val="44"/>
      <w:szCs w:val="22"/>
    </w:rPr>
  </w:style>
  <w:style w:type="paragraph" w:styleId="4">
    <w:name w:val="heading 2"/>
    <w:basedOn w:val="1"/>
    <w:next w:val="1"/>
    <w:qFormat/>
    <w:uiPriority w:val="0"/>
    <w:pPr>
      <w:keepNext/>
      <w:tabs>
        <w:tab w:val="left" w:pos="3510"/>
        <w:tab w:val="left" w:pos="3585"/>
        <w:tab w:val="center" w:pos="4410"/>
        <w:tab w:val="left" w:pos="4620"/>
        <w:tab w:val="left" w:pos="4830"/>
        <w:tab w:val="left" w:pos="5580"/>
      </w:tabs>
      <w:outlineLvl w:val="1"/>
    </w:pPr>
    <w:rPr>
      <w:rFonts w:ascii="Calibri" w:hAnsi="Calibri"/>
      <w:b/>
      <w:bCs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next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列出段落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5">
    <w:name w:val="info-content-text"/>
    <w:qFormat/>
    <w:uiPriority w:val="0"/>
  </w:style>
  <w:style w:type="character" w:customStyle="1" w:styleId="16">
    <w:name w:val="NormalCharacter"/>
    <w:semiHidden/>
    <w:qFormat/>
    <w:uiPriority w:val="0"/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2466</Words>
  <Characters>2612</Characters>
  <Lines>1</Lines>
  <Paragraphs>1</Paragraphs>
  <TotalTime>9</TotalTime>
  <ScaleCrop>false</ScaleCrop>
  <LinksUpToDate>false</LinksUpToDate>
  <CharactersWithSpaces>2771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晨露</cp:lastModifiedBy>
  <dcterms:modified xsi:type="dcterms:W3CDTF">2022-09-22T06:14:51Z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2052-11.1.0.12358</vt:lpwstr>
  </property>
</Properties>
</file>