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42F" w:rsidRDefault="00EF4F1C"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 w:rsidR="00297A80">
        <w:trPr>
          <w:trHeight w:val="607"/>
          <w:jc w:val="center"/>
        </w:trPr>
        <w:tc>
          <w:tcPr>
            <w:tcW w:w="1381" w:type="dxa"/>
            <w:vAlign w:val="center"/>
          </w:tcPr>
          <w:p w:rsidR="0052442F" w:rsidRDefault="00EF4F1C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 w:rsidR="0052442F" w:rsidRDefault="00EF4F1C"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山东建鲁科教设备有限公司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 w:rsidR="0052442F" w:rsidRDefault="00EF4F1C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:rsidR="0052442F" w:rsidRDefault="00EF4F1C"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0790-2021-QEO-2022</w:t>
            </w:r>
            <w:bookmarkEnd w:id="1"/>
          </w:p>
        </w:tc>
      </w:tr>
      <w:tr w:rsidR="00297A80" w:rsidTr="00BD22BB"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 w:rsidRDefault="00EF4F1C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 w:rsidRDefault="00EF4F1C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山东省菏泽市鄄城县金堤北、临</w:t>
            </w:r>
            <w:proofErr w:type="gramStart"/>
            <w:r>
              <w:rPr>
                <w:rFonts w:ascii="宋体"/>
                <w:bCs/>
                <w:sz w:val="24"/>
              </w:rPr>
              <w:t>商路西</w:t>
            </w:r>
            <w:proofErr w:type="gramEnd"/>
            <w:r>
              <w:rPr>
                <w:rFonts w:ascii="宋体"/>
                <w:bCs/>
                <w:sz w:val="24"/>
              </w:rPr>
              <w:t>鄄城县户外休闲用品产业园内第</w:t>
            </w:r>
            <w:r>
              <w:rPr>
                <w:rFonts w:ascii="宋体"/>
                <w:bCs/>
                <w:sz w:val="24"/>
              </w:rPr>
              <w:t>27</w:t>
            </w:r>
            <w:r>
              <w:rPr>
                <w:rFonts w:ascii="宋体"/>
                <w:bCs/>
                <w:sz w:val="24"/>
              </w:rPr>
              <w:t>号厂房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 w:rsidRDefault="00EF4F1C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RDefault="00EF4F1C" w:rsidP="00BD22BB"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proofErr w:type="gramStart"/>
            <w:r>
              <w:rPr>
                <w:bCs/>
                <w:sz w:val="18"/>
                <w:szCs w:val="18"/>
              </w:rPr>
              <w:t>周建立</w:t>
            </w:r>
            <w:bookmarkEnd w:id="3"/>
            <w:proofErr w:type="gramEnd"/>
          </w:p>
        </w:tc>
        <w:tc>
          <w:tcPr>
            <w:tcW w:w="1169" w:type="dxa"/>
            <w:gridSpan w:val="2"/>
            <w:vAlign w:val="center"/>
          </w:tcPr>
          <w:p w:rsidR="0052442F" w:rsidRDefault="00EF4F1C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EF4F1C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R="00297A80">
        <w:trPr>
          <w:trHeight w:val="231"/>
          <w:jc w:val="center"/>
        </w:trPr>
        <w:tc>
          <w:tcPr>
            <w:tcW w:w="1381" w:type="dxa"/>
            <w:vMerge/>
            <w:vAlign w:val="center"/>
          </w:tcPr>
          <w:p w:rsidR="0052442F" w:rsidRDefault="00EF4F1C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  <w:vAlign w:val="center"/>
          </w:tcPr>
          <w:p w:rsidR="0052442F" w:rsidRDefault="00EF4F1C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 w:rsidRDefault="00EF4F1C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 w:rsidRDefault="00EF4F1C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 w:rsidRDefault="00EF4F1C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EF4F1C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R="00297A80" w:rsidTr="00BD22BB"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 w:rsidRDefault="00EF4F1C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</w:t>
            </w:r>
            <w:r>
              <w:rPr>
                <w:rFonts w:hint="eastAsia"/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 w:rsidRDefault="00EF4F1C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山东省菏泽市鄄城县金堤北、临</w:t>
            </w:r>
            <w:proofErr w:type="gramStart"/>
            <w:r>
              <w:rPr>
                <w:rFonts w:ascii="宋体"/>
                <w:bCs/>
                <w:sz w:val="24"/>
              </w:rPr>
              <w:t>商路西</w:t>
            </w:r>
            <w:proofErr w:type="gramEnd"/>
            <w:r>
              <w:rPr>
                <w:rFonts w:ascii="宋体"/>
                <w:bCs/>
                <w:sz w:val="24"/>
              </w:rPr>
              <w:t>鄄城县户外休闲用品产业园内第</w:t>
            </w:r>
            <w:r>
              <w:rPr>
                <w:rFonts w:ascii="宋体"/>
                <w:bCs/>
                <w:sz w:val="24"/>
              </w:rPr>
              <w:t>27</w:t>
            </w:r>
            <w:r>
              <w:rPr>
                <w:rFonts w:ascii="宋体"/>
                <w:bCs/>
                <w:sz w:val="24"/>
              </w:rPr>
              <w:t>号厂房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 w:rsidRDefault="00EF4F1C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RDefault="00EF4F1C" w:rsidP="00BD22BB"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proofErr w:type="gramStart"/>
            <w:r>
              <w:rPr>
                <w:bCs/>
                <w:sz w:val="18"/>
                <w:szCs w:val="18"/>
              </w:rPr>
              <w:t>周建立</w:t>
            </w:r>
            <w:bookmarkEnd w:id="5"/>
            <w:proofErr w:type="gramEnd"/>
          </w:p>
        </w:tc>
        <w:tc>
          <w:tcPr>
            <w:tcW w:w="1169" w:type="dxa"/>
            <w:gridSpan w:val="2"/>
            <w:vAlign w:val="center"/>
          </w:tcPr>
          <w:p w:rsidR="0052442F" w:rsidRDefault="00EF4F1C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EF4F1C"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17362263302</w:t>
            </w:r>
            <w:bookmarkEnd w:id="6"/>
          </w:p>
        </w:tc>
      </w:tr>
      <w:tr w:rsidR="00297A80">
        <w:trPr>
          <w:trHeight w:val="90"/>
          <w:jc w:val="center"/>
        </w:trPr>
        <w:tc>
          <w:tcPr>
            <w:tcW w:w="1381" w:type="dxa"/>
            <w:vMerge/>
            <w:vAlign w:val="center"/>
          </w:tcPr>
          <w:p w:rsidR="0052442F" w:rsidRDefault="00EF4F1C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</w:tcPr>
          <w:p w:rsidR="0052442F" w:rsidRDefault="00EF4F1C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 w:rsidRDefault="00EF4F1C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 w:rsidRDefault="00EF4F1C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 w:rsidRDefault="00EF4F1C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EF4F1C"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17362263302</w:t>
            </w:r>
            <w:bookmarkEnd w:id="7"/>
          </w:p>
        </w:tc>
      </w:tr>
      <w:tr w:rsidR="00297A80">
        <w:trPr>
          <w:trHeight w:val="607"/>
          <w:jc w:val="center"/>
        </w:trPr>
        <w:tc>
          <w:tcPr>
            <w:tcW w:w="1381" w:type="dxa"/>
            <w:vAlign w:val="center"/>
          </w:tcPr>
          <w:p w:rsidR="0052442F" w:rsidRDefault="00EF4F1C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EF4F1C"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Start w:id="9" w:name="认证领域"/>
            <w:bookmarkEnd w:id="8"/>
            <w:r>
              <w:rPr>
                <w:rFonts w:ascii="宋体" w:hAnsi="宋体"/>
                <w:bCs/>
                <w:sz w:val="24"/>
              </w:rPr>
              <w:t>质量管理体系</w:t>
            </w:r>
            <w:r>
              <w:rPr>
                <w:rFonts w:ascii="宋体" w:hAnsi="宋体"/>
                <w:bCs/>
                <w:sz w:val="24"/>
              </w:rPr>
              <w:t>,</w:t>
            </w:r>
            <w:r>
              <w:rPr>
                <w:rFonts w:ascii="宋体" w:hAnsi="宋体"/>
                <w:bCs/>
                <w:sz w:val="24"/>
              </w:rPr>
              <w:t>环境管理体系</w:t>
            </w:r>
            <w:r>
              <w:rPr>
                <w:rFonts w:ascii="宋体" w:hAnsi="宋体"/>
                <w:bCs/>
                <w:sz w:val="24"/>
              </w:rPr>
              <w:t>,</w:t>
            </w:r>
            <w:r>
              <w:rPr>
                <w:rFonts w:ascii="宋体" w:hAnsi="宋体"/>
                <w:bCs/>
                <w:sz w:val="24"/>
              </w:rPr>
              <w:t>职业健康安全管理体系</w:t>
            </w:r>
            <w:bookmarkEnd w:id="9"/>
          </w:p>
        </w:tc>
      </w:tr>
      <w:tr w:rsidR="00297A80">
        <w:trPr>
          <w:trHeight w:val="460"/>
          <w:jc w:val="center"/>
        </w:trPr>
        <w:tc>
          <w:tcPr>
            <w:tcW w:w="1381" w:type="dxa"/>
            <w:vAlign w:val="center"/>
          </w:tcPr>
          <w:p w:rsidR="0052442F" w:rsidRDefault="00EF4F1C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 w:rsidR="0052442F" w:rsidRDefault="00EF4F1C"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Q</w:t>
            </w:r>
            <w:r>
              <w:rPr>
                <w:rFonts w:ascii="宋体" w:cs="宋体"/>
                <w:bCs/>
                <w:sz w:val="24"/>
              </w:rPr>
              <w:t>：</w:t>
            </w:r>
            <w:r>
              <w:rPr>
                <w:rFonts w:ascii="宋体" w:cs="宋体"/>
                <w:bCs/>
                <w:sz w:val="24"/>
              </w:rPr>
              <w:t>GB/T19001-2016/ISO9001:2015,E</w:t>
            </w:r>
            <w:r>
              <w:rPr>
                <w:rFonts w:ascii="宋体" w:cs="宋体"/>
                <w:bCs/>
                <w:sz w:val="24"/>
              </w:rPr>
              <w:t>：</w:t>
            </w:r>
            <w:r>
              <w:rPr>
                <w:rFonts w:ascii="宋体" w:cs="宋体"/>
                <w:bCs/>
                <w:sz w:val="24"/>
              </w:rPr>
              <w:t>GB/T 24001-2016/ISO14001:2015,O</w:t>
            </w:r>
            <w:r>
              <w:rPr>
                <w:rFonts w:ascii="宋体" w:cs="宋体"/>
                <w:bCs/>
                <w:sz w:val="24"/>
              </w:rPr>
              <w:t>：</w:t>
            </w:r>
            <w:r>
              <w:rPr>
                <w:rFonts w:ascii="宋体" w:cs="宋体"/>
                <w:bCs/>
                <w:sz w:val="24"/>
              </w:rPr>
              <w:t>GB/T45001-2020 / ISO45001</w:t>
            </w:r>
            <w:r>
              <w:rPr>
                <w:rFonts w:ascii="宋体" w:cs="宋体"/>
                <w:bCs/>
                <w:sz w:val="24"/>
              </w:rPr>
              <w:t>：</w:t>
            </w:r>
            <w:r>
              <w:rPr>
                <w:rFonts w:ascii="宋体" w:cs="宋体"/>
                <w:bCs/>
                <w:sz w:val="24"/>
              </w:rPr>
              <w:t>2018</w:t>
            </w:r>
            <w:bookmarkEnd w:id="10"/>
          </w:p>
        </w:tc>
      </w:tr>
      <w:tr w:rsidR="00297A80">
        <w:trPr>
          <w:trHeight w:val="280"/>
          <w:jc w:val="center"/>
        </w:trPr>
        <w:tc>
          <w:tcPr>
            <w:tcW w:w="1381" w:type="dxa"/>
            <w:vAlign w:val="center"/>
          </w:tcPr>
          <w:p w:rsidR="0052442F" w:rsidRDefault="00EF4F1C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EF4F1C"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Q</w:t>
            </w:r>
            <w:r>
              <w:rPr>
                <w:rFonts w:ascii="宋体"/>
                <w:bCs/>
                <w:sz w:val="24"/>
              </w:rPr>
              <w:t>：教学仪器、实验室设备、课桌椅、音体美卫劳器材、仪器橱柜、幼儿玩具及教具、厨房设备、餐具、科普仪器、图书阅览设备、多媒体教学设备、地理教室设备、历史教室设备、心理咨询室设备、数字化校园产品、职教实训设备、公寓家具、办公家具、办公用品、玻璃仪器、健身器材、学生校服的销售</w:t>
            </w:r>
          </w:p>
          <w:p w:rsidR="0052442F" w:rsidRDefault="00EF4F1C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E</w:t>
            </w:r>
            <w:r>
              <w:rPr>
                <w:rFonts w:ascii="宋体"/>
                <w:bCs/>
                <w:sz w:val="24"/>
              </w:rPr>
              <w:t>：教学仪器、实验室设备、课桌椅、音体</w:t>
            </w:r>
            <w:r>
              <w:rPr>
                <w:rFonts w:ascii="宋体"/>
                <w:bCs/>
                <w:sz w:val="24"/>
              </w:rPr>
              <w:t>美卫劳器材、仪器橱柜、幼儿玩具及教具、厨房设备、餐具、科普仪器、图书阅览设备、多媒体教学设备、地理教室设备、历史教室设备、心理咨询室设备、数字化校园产品、职教实训设备、公寓家具、办公家具、办公用品、玻璃仪器、健身器材、学生校服的销售所涉及场所的相关环境管理活动</w:t>
            </w:r>
          </w:p>
          <w:p w:rsidR="0052442F" w:rsidRDefault="00EF4F1C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O</w:t>
            </w:r>
            <w:r>
              <w:rPr>
                <w:rFonts w:ascii="宋体"/>
                <w:bCs/>
                <w:sz w:val="24"/>
              </w:rPr>
              <w:t>：教学仪器、实验室设备、课桌椅、音体美卫劳器材、仪器橱柜、幼儿玩具及教具、厨房设备、餐具、科普仪器、图书阅览设备、多媒体教学设备、地理教室设备、历史教室设备、心理咨询室设备、数字化校园产品、职教实训设备、公寓家具、办公家具、办公用品、玻璃仪器、健身</w:t>
            </w:r>
            <w:r>
              <w:rPr>
                <w:rFonts w:ascii="宋体"/>
                <w:bCs/>
                <w:sz w:val="24"/>
              </w:rPr>
              <w:t>器材、学生校服的销售所涉及场所的相关职业健康安全管理活动</w:t>
            </w:r>
            <w:bookmarkEnd w:id="11"/>
          </w:p>
        </w:tc>
      </w:tr>
      <w:tr w:rsidR="00297A80">
        <w:trPr>
          <w:trHeight w:val="280"/>
          <w:jc w:val="center"/>
        </w:trPr>
        <w:tc>
          <w:tcPr>
            <w:tcW w:w="1381" w:type="dxa"/>
            <w:vAlign w:val="center"/>
          </w:tcPr>
          <w:p w:rsidR="0052442F" w:rsidRDefault="00EF4F1C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 w:rsidR="0052442F" w:rsidRDefault="00EF4F1C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 w:rsidR="0052442F" w:rsidRDefault="00EF4F1C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 w:rsidR="0052442F" w:rsidRDefault="00EF4F1C"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 w:rsidR="0052442F" w:rsidRDefault="00EF4F1C"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 w:rsidR="0052442F" w:rsidRDefault="00EF4F1C">
            <w:pPr>
              <w:jc w:val="center"/>
              <w:rPr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EF4F1C"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Q</w:t>
            </w:r>
            <w:r>
              <w:rPr>
                <w:bCs/>
                <w:sz w:val="24"/>
              </w:rPr>
              <w:t>：</w:t>
            </w:r>
            <w:r>
              <w:rPr>
                <w:bCs/>
                <w:sz w:val="24"/>
              </w:rPr>
              <w:t>29.12.00</w:t>
            </w:r>
          </w:p>
          <w:p w:rsidR="0052442F" w:rsidRDefault="00EF4F1C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E</w:t>
            </w:r>
            <w:r>
              <w:rPr>
                <w:bCs/>
                <w:sz w:val="24"/>
              </w:rPr>
              <w:t>：</w:t>
            </w:r>
            <w:r>
              <w:rPr>
                <w:bCs/>
                <w:sz w:val="24"/>
              </w:rPr>
              <w:t>29.12.00</w:t>
            </w:r>
          </w:p>
          <w:p w:rsidR="0052442F" w:rsidRDefault="00EF4F1C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O</w:t>
            </w:r>
            <w:r>
              <w:rPr>
                <w:bCs/>
                <w:sz w:val="24"/>
              </w:rPr>
              <w:t>：</w:t>
            </w:r>
            <w:r>
              <w:rPr>
                <w:bCs/>
                <w:sz w:val="24"/>
              </w:rPr>
              <w:t>29.12.00</w:t>
            </w:r>
            <w:bookmarkEnd w:id="13"/>
          </w:p>
        </w:tc>
      </w:tr>
      <w:tr w:rsidR="00297A80">
        <w:trPr>
          <w:trHeight w:val="467"/>
          <w:jc w:val="center"/>
        </w:trPr>
        <w:tc>
          <w:tcPr>
            <w:tcW w:w="1381" w:type="dxa"/>
            <w:vAlign w:val="center"/>
          </w:tcPr>
          <w:p w:rsidR="0052442F" w:rsidRDefault="00EF4F1C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EF4F1C">
            <w:pPr>
              <w:rPr>
                <w:rFonts w:ascii="宋体"/>
                <w:bCs/>
                <w:sz w:val="24"/>
              </w:rPr>
            </w:pPr>
          </w:p>
        </w:tc>
      </w:tr>
      <w:tr w:rsidR="00297A80">
        <w:trPr>
          <w:trHeight w:val="607"/>
          <w:jc w:val="center"/>
        </w:trPr>
        <w:tc>
          <w:tcPr>
            <w:tcW w:w="1381" w:type="dxa"/>
            <w:vAlign w:val="center"/>
          </w:tcPr>
          <w:p w:rsidR="0052442F" w:rsidRDefault="00EF4F1C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 w:rsidR="0052442F" w:rsidRDefault="00EF4F1C"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  <w:tc>
          <w:tcPr>
            <w:tcW w:w="1859" w:type="dxa"/>
            <w:gridSpan w:val="4"/>
            <w:vAlign w:val="center"/>
          </w:tcPr>
          <w:p w:rsidR="0052442F" w:rsidRDefault="00EF4F1C"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EF4F1C"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</w:p>
        </w:tc>
      </w:tr>
      <w:tr w:rsidR="00297A80">
        <w:trPr>
          <w:trHeight w:val="340"/>
          <w:jc w:val="center"/>
        </w:trPr>
        <w:tc>
          <w:tcPr>
            <w:tcW w:w="1381" w:type="dxa"/>
            <w:vAlign w:val="center"/>
          </w:tcPr>
          <w:p w:rsidR="0052442F" w:rsidRDefault="00EF4F1C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 w:rsidR="0052442F" w:rsidRDefault="00EF4F1C"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EF4F1C"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</w:tr>
      <w:tr w:rsidR="00297A80">
        <w:trPr>
          <w:trHeight w:val="310"/>
          <w:jc w:val="center"/>
        </w:trPr>
        <w:tc>
          <w:tcPr>
            <w:tcW w:w="1381" w:type="dxa"/>
            <w:vAlign w:val="center"/>
          </w:tcPr>
          <w:p w:rsidR="0052442F" w:rsidRDefault="00EF4F1C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 w:rsidR="0052442F" w:rsidRDefault="00EF4F1C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 w:rsidR="0052442F" w:rsidRDefault="00EF4F1C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不存在</w:t>
            </w:r>
            <w:bookmarkStart w:id="14" w:name="OLE_LINK3"/>
          </w:p>
          <w:p w:rsidR="0052442F" w:rsidRDefault="00EF4F1C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4"/>
            <w:r>
              <w:rPr>
                <w:rFonts w:ascii="宋体" w:hAnsi="宋体" w:hint="eastAsia"/>
                <w:bCs/>
                <w:szCs w:val="21"/>
              </w:rPr>
              <w:t>存在：</w:t>
            </w:r>
            <w:proofErr w:type="gramStart"/>
            <w:r>
              <w:rPr>
                <w:rFonts w:ascii="宋体" w:hAnsi="宋体" w:hint="eastAsia"/>
                <w:bCs/>
                <w:szCs w:val="21"/>
              </w:rPr>
              <w:t>个</w:t>
            </w:r>
            <w:proofErr w:type="gramEnd"/>
          </w:p>
        </w:tc>
        <w:tc>
          <w:tcPr>
            <w:tcW w:w="1500" w:type="dxa"/>
            <w:gridSpan w:val="2"/>
            <w:vAlign w:val="center"/>
          </w:tcPr>
          <w:p w:rsidR="0052442F" w:rsidRDefault="00EF4F1C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 w:rsidR="0052442F" w:rsidRDefault="00EF4F1C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:rsidR="0052442F" w:rsidRDefault="00EF4F1C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否</w:t>
            </w:r>
          </w:p>
          <w:p w:rsidR="0052442F" w:rsidRDefault="00EF4F1C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5"/>
            <w:r>
              <w:rPr>
                <w:rFonts w:ascii="宋体" w:hAnsi="宋体" w:hint="eastAsia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:rsidR="0052442F" w:rsidRDefault="00EF4F1C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 w:rsidR="0052442F" w:rsidRDefault="00EF4F1C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10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 w:rsidR="0052442F" w:rsidRDefault="00EF4F1C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:rsidR="0052442F" w:rsidRDefault="00EF4F1C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Q:10,E:10,O:10</w:t>
            </w:r>
            <w:bookmarkEnd w:id="17"/>
          </w:p>
        </w:tc>
      </w:tr>
      <w:tr w:rsidR="00297A80">
        <w:trPr>
          <w:trHeight w:val="1377"/>
          <w:jc w:val="center"/>
        </w:trPr>
        <w:tc>
          <w:tcPr>
            <w:tcW w:w="1381" w:type="dxa"/>
            <w:vAlign w:val="center"/>
          </w:tcPr>
          <w:p w:rsidR="0052442F" w:rsidRDefault="00EF4F1C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lastRenderedPageBreak/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EF4F1C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第一阶段：现场审核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bCs/>
                <w:sz w:val="24"/>
              </w:rPr>
              <w:t>人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日</w:t>
            </w:r>
          </w:p>
          <w:p w:rsidR="0052442F" w:rsidRDefault="00EF4F1C">
            <w:pPr>
              <w:rPr>
                <w:rFonts w:ascii="宋体" w:hAnsi="宋体" w:cs="宋体"/>
                <w:bCs/>
                <w:sz w:val="24"/>
              </w:rPr>
            </w:pPr>
          </w:p>
          <w:p w:rsidR="0052442F" w:rsidRDefault="00EF4F1C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</w:t>
            </w:r>
            <w:proofErr w:type="gramStart"/>
            <w:r>
              <w:rPr>
                <w:rFonts w:ascii="宋体" w:hAnsi="宋体" w:cs="宋体" w:hint="eastAsia"/>
                <w:bCs/>
                <w:sz w:val="24"/>
              </w:rPr>
              <w:t>组专业</w:t>
            </w:r>
            <w:proofErr w:type="gramEnd"/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能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sz w:val="24"/>
              </w:rPr>
              <w:t>□</w:t>
            </w:r>
            <w:proofErr w:type="gramStart"/>
            <w:r>
              <w:rPr>
                <w:rFonts w:ascii="宋体" w:hAnsi="宋体" w:cs="宋体" w:hint="eastAsia"/>
                <w:bCs/>
                <w:sz w:val="24"/>
              </w:rPr>
              <w:t>否满足</w:t>
            </w:r>
            <w:proofErr w:type="gramEnd"/>
            <w:r>
              <w:rPr>
                <w:rFonts w:ascii="宋体" w:hAnsi="宋体" w:cs="宋体" w:hint="eastAsia"/>
                <w:bCs/>
                <w:sz w:val="24"/>
              </w:rPr>
              <w:t>要求，□需□否增派审核员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技术专家，</w:t>
            </w:r>
          </w:p>
          <w:p w:rsidR="0052442F" w:rsidRDefault="00EF4F1C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是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sz w:val="24"/>
              </w:rPr>
              <w:t>□否合理，时间分配□是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sz w:val="24"/>
              </w:rPr>
              <w:t>□否足够，说明：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               </w:t>
            </w:r>
          </w:p>
          <w:p w:rsidR="0052442F" w:rsidRDefault="00EF4F1C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一阶段经现场审核发现存在问题：</w:t>
            </w:r>
          </w:p>
          <w:p w:rsidR="0052442F" w:rsidRDefault="00EF4F1C">
            <w:pPr>
              <w:rPr>
                <w:rFonts w:ascii="宋体" w:hAnsi="宋体" w:cs="宋体"/>
                <w:bCs/>
                <w:sz w:val="24"/>
              </w:rPr>
            </w:pPr>
          </w:p>
          <w:p w:rsidR="0052442F" w:rsidRDefault="00EF4F1C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sz w:val="24"/>
              </w:rPr>
              <w:t>□重新确定认证范围：</w:t>
            </w:r>
          </w:p>
          <w:p w:rsidR="0052442F" w:rsidRDefault="00EF4F1C">
            <w:pPr>
              <w:rPr>
                <w:rFonts w:ascii="宋体" w:hAnsi="宋体" w:cs="宋体"/>
                <w:bCs/>
                <w:sz w:val="24"/>
              </w:rPr>
            </w:pPr>
          </w:p>
          <w:p w:rsidR="0052442F" w:rsidRDefault="00EF4F1C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□可进行二阶段审核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sz w:val="24"/>
              </w:rPr>
              <w:t>□需整改后进行二阶段审核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sz w:val="24"/>
              </w:rPr>
              <w:t>□不具备二阶段审核</w:t>
            </w:r>
          </w:p>
          <w:p w:rsidR="0052442F" w:rsidRDefault="00EF4F1C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□受审核方一体化程度：</w:t>
            </w:r>
          </w:p>
          <w:p w:rsidR="0052442F" w:rsidRDefault="00EF4F1C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:rsidR="0052442F" w:rsidRDefault="00EF4F1C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已安排的远程审核是否完成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bCs/>
                <w:sz w:val="24"/>
              </w:rPr>
              <w:t>□是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bCs/>
                <w:sz w:val="24"/>
              </w:rPr>
              <w:t>□否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</w:p>
          <w:p w:rsidR="0052442F" w:rsidRDefault="00EF4F1C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本次远程活动中，是否实现审核目标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 </w:t>
            </w:r>
            <w:r>
              <w:rPr>
                <w:rFonts w:ascii="宋体" w:hAnsi="宋体" w:cs="宋体" w:hint="eastAsia"/>
                <w:bCs/>
                <w:sz w:val="24"/>
              </w:rPr>
              <w:t>□是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bCs/>
                <w:sz w:val="24"/>
              </w:rPr>
              <w:t>□否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</w:p>
          <w:p w:rsidR="0052442F" w:rsidRDefault="00EF4F1C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一阶段组长对二阶段审核建议：</w:t>
            </w:r>
          </w:p>
          <w:p w:rsidR="0052442F" w:rsidRDefault="00EF4F1C" w:rsidP="000C65F5">
            <w:pPr>
              <w:spacing w:beforeLines="15" w:before="46" w:afterLines="15" w:after="46"/>
              <w:rPr>
                <w:rFonts w:ascii="宋体" w:hAnsi="宋体" w:cs="宋体"/>
                <w:bCs/>
                <w:sz w:val="24"/>
              </w:rPr>
            </w:pPr>
          </w:p>
          <w:p w:rsidR="0052442F" w:rsidRDefault="00EF4F1C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日期</w:t>
            </w:r>
            <w:r>
              <w:rPr>
                <w:rFonts w:ascii="宋体" w:hAnsi="宋体" w:cs="宋体" w:hint="eastAsia"/>
                <w:bCs/>
                <w:sz w:val="24"/>
              </w:rPr>
              <w:t>：</w:t>
            </w:r>
          </w:p>
          <w:p w:rsidR="0052442F" w:rsidRDefault="00EF4F1C">
            <w:pPr>
              <w:rPr>
                <w:bCs/>
                <w:sz w:val="24"/>
              </w:rPr>
            </w:pPr>
          </w:p>
        </w:tc>
      </w:tr>
      <w:tr w:rsidR="00297A80">
        <w:trPr>
          <w:trHeight w:val="684"/>
          <w:jc w:val="center"/>
        </w:trPr>
        <w:tc>
          <w:tcPr>
            <w:tcW w:w="1381" w:type="dxa"/>
            <w:vAlign w:val="center"/>
          </w:tcPr>
          <w:p w:rsidR="0052442F" w:rsidRDefault="00EF4F1C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</w:t>
            </w:r>
          </w:p>
          <w:p w:rsidR="0052442F" w:rsidRDefault="00EF4F1C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EF4F1C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第二阶段的说明（没有变化可不填）：</w:t>
            </w:r>
            <w:r>
              <w:rPr>
                <w:rFonts w:ascii="宋体" w:hAnsi="宋体" w:hint="eastAsia"/>
                <w:color w:val="000000"/>
                <w:sz w:val="24"/>
              </w:rPr>
              <w:t>人</w:t>
            </w:r>
            <w:r>
              <w:rPr>
                <w:rFonts w:ascii="宋体" w:hAnsi="宋体" w:hint="eastAsia"/>
                <w:color w:val="000000"/>
                <w:sz w:val="24"/>
              </w:rPr>
              <w:t>/</w:t>
            </w:r>
            <w:r>
              <w:rPr>
                <w:rFonts w:ascii="宋体" w:hAnsi="宋体" w:hint="eastAsia"/>
                <w:color w:val="000000"/>
                <w:sz w:val="24"/>
              </w:rPr>
              <w:t>日数□增加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24"/>
              </w:rPr>
              <w:t>□减少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</w:p>
          <w:p w:rsidR="0052442F" w:rsidRDefault="00EF4F1C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□现场情况变化：</w:t>
            </w:r>
          </w:p>
          <w:p w:rsidR="0052442F" w:rsidRDefault="00EF4F1C">
            <w:pPr>
              <w:spacing w:line="400" w:lineRule="exact"/>
              <w:rPr>
                <w:bCs/>
                <w:sz w:val="24"/>
              </w:rPr>
            </w:pPr>
          </w:p>
          <w:p w:rsidR="0052442F" w:rsidRDefault="00EF4F1C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项</w:t>
            </w:r>
            <w:r>
              <w:rPr>
                <w:rFonts w:hint="eastAsia"/>
                <w:bCs/>
                <w:sz w:val="24"/>
              </w:rPr>
              <w:t xml:space="preserve">    </w:t>
            </w:r>
            <w:r>
              <w:rPr>
                <w:rFonts w:hint="eastAsia"/>
                <w:bCs/>
                <w:sz w:val="24"/>
              </w:rPr>
              <w:t>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>：</w:t>
            </w:r>
            <w:r>
              <w:rPr>
                <w:rFonts w:hint="eastAsia"/>
                <w:bCs/>
                <w:sz w:val="24"/>
              </w:rPr>
              <w:t xml:space="preserve">           </w:t>
            </w:r>
          </w:p>
          <w:p w:rsidR="0052442F" w:rsidRDefault="00EF4F1C">
            <w:pPr>
              <w:spacing w:line="40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</w:p>
          <w:p w:rsidR="0052442F" w:rsidRDefault="00EF4F1C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：□一般不符合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□严重不符合</w:t>
            </w:r>
          </w:p>
          <w:p w:rsidR="0052442F" w:rsidRDefault="00EF4F1C">
            <w:pPr>
              <w:pStyle w:val="a0"/>
              <w:ind w:firstLineChars="0" w:firstLine="0"/>
              <w:rPr>
                <w:bCs/>
                <w:sz w:val="24"/>
              </w:rPr>
            </w:pPr>
          </w:p>
          <w:p w:rsidR="0052442F" w:rsidRDefault="00EF4F1C"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审核范围变化</w:t>
            </w:r>
            <w:r>
              <w:rPr>
                <w:rFonts w:ascii="宋体" w:hAnsi="宋体" w:hint="eastAsia"/>
                <w:sz w:val="24"/>
              </w:rPr>
              <w:t>(</w:t>
            </w:r>
            <w:r>
              <w:rPr>
                <w:rFonts w:ascii="宋体" w:hAnsi="宋体" w:hint="eastAsia"/>
                <w:sz w:val="24"/>
              </w:rPr>
              <w:t>需要时</w:t>
            </w:r>
            <w:r>
              <w:rPr>
                <w:rFonts w:ascii="宋体" w:hAnsi="宋体" w:hint="eastAsia"/>
                <w:sz w:val="24"/>
              </w:rPr>
              <w:t>)</w:t>
            </w:r>
            <w:r>
              <w:rPr>
                <w:rFonts w:ascii="宋体" w:hAnsi="宋体" w:hint="eastAsia"/>
                <w:sz w:val="24"/>
              </w:rPr>
              <w:t>：</w:t>
            </w:r>
          </w:p>
          <w:p w:rsidR="0052442F" w:rsidRDefault="00EF4F1C"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□是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□</w:t>
            </w:r>
            <w:proofErr w:type="gramStart"/>
            <w:r>
              <w:rPr>
                <w:rFonts w:ascii="宋体" w:hAnsi="宋体" w:hint="eastAsia"/>
                <w:sz w:val="24"/>
              </w:rPr>
              <w:t>否专业</w:t>
            </w:r>
            <w:proofErr w:type="gramEnd"/>
            <w:r>
              <w:rPr>
                <w:rFonts w:ascii="宋体" w:hAnsi="宋体" w:hint="eastAsia"/>
                <w:sz w:val="24"/>
              </w:rPr>
              <w:t>能力满足要求：□是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□</w:t>
            </w:r>
            <w:proofErr w:type="gramStart"/>
            <w:r>
              <w:rPr>
                <w:rFonts w:ascii="宋体" w:hAnsi="宋体" w:hint="eastAsia"/>
                <w:sz w:val="24"/>
              </w:rPr>
              <w:t>否人</w:t>
            </w:r>
            <w:proofErr w:type="gramEnd"/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日数满足要求，审核计划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□是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□否合理</w:t>
            </w:r>
          </w:p>
          <w:p w:rsidR="0052442F" w:rsidRDefault="00EF4F1C"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下次审核建议：</w:t>
            </w:r>
          </w:p>
          <w:p w:rsidR="0052442F" w:rsidRDefault="00EF4F1C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:rsidR="0052442F" w:rsidRDefault="00EF4F1C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已安排的远程审核是否完成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bCs/>
                <w:sz w:val="24"/>
              </w:rPr>
              <w:t>□是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bCs/>
                <w:sz w:val="24"/>
              </w:rPr>
              <w:t>□否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</w:p>
          <w:p w:rsidR="0052442F" w:rsidRDefault="00EF4F1C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本次远程活动中，是否实现审核目标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 </w:t>
            </w:r>
            <w:r>
              <w:rPr>
                <w:rFonts w:ascii="宋体" w:hAnsi="宋体" w:cs="宋体" w:hint="eastAsia"/>
                <w:bCs/>
                <w:sz w:val="24"/>
              </w:rPr>
              <w:t>□是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bCs/>
                <w:sz w:val="24"/>
              </w:rPr>
              <w:t>□否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</w:p>
          <w:p w:rsidR="0052442F" w:rsidRDefault="00EF4F1C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审核结论</w:t>
            </w:r>
          </w:p>
          <w:p w:rsidR="0052442F" w:rsidRDefault="00EF4F1C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□推荐认证注册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QMS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EMS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>OHSMS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□其他</w:t>
            </w:r>
          </w:p>
          <w:p w:rsidR="0052442F" w:rsidRDefault="00EF4F1C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□延期推荐认证注册□</w:t>
            </w:r>
            <w:r>
              <w:rPr>
                <w:rFonts w:ascii="宋体" w:hAnsi="宋体" w:hint="eastAsia"/>
                <w:sz w:val="24"/>
              </w:rPr>
              <w:t xml:space="preserve">QMS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EMS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OHSMS </w:t>
            </w:r>
            <w:r>
              <w:rPr>
                <w:rFonts w:ascii="宋体" w:hAnsi="宋体" w:hint="eastAsia"/>
                <w:sz w:val="24"/>
              </w:rPr>
              <w:t>□其他</w:t>
            </w:r>
          </w:p>
          <w:p w:rsidR="0052442F" w:rsidRDefault="00EF4F1C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□不推荐认证注册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QMS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EMS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>OHSMS</w:t>
            </w:r>
            <w:r>
              <w:rPr>
                <w:rFonts w:ascii="宋体" w:hAnsi="宋体" w:hint="eastAsia"/>
                <w:sz w:val="24"/>
              </w:rPr>
              <w:t>□其他</w:t>
            </w:r>
          </w:p>
          <w:p w:rsidR="0052442F" w:rsidRDefault="00EF4F1C">
            <w:pPr>
              <w:pStyle w:val="a0"/>
              <w:ind w:firstLine="480"/>
              <w:rPr>
                <w:sz w:val="24"/>
              </w:rPr>
            </w:pPr>
          </w:p>
          <w:p w:rsidR="0052442F" w:rsidRDefault="00EF4F1C">
            <w:pPr>
              <w:pStyle w:val="a0"/>
              <w:ind w:firstLineChars="0" w:firstLine="0"/>
              <w:rPr>
                <w:bCs/>
                <w:sz w:val="24"/>
              </w:rPr>
            </w:pPr>
          </w:p>
          <w:p w:rsidR="0052442F" w:rsidRPr="00707272" w:rsidRDefault="00EF4F1C" w:rsidP="00707272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日期：</w:t>
            </w:r>
          </w:p>
        </w:tc>
      </w:tr>
      <w:tr w:rsidR="00297A80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 w:rsidRDefault="00EF4F1C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第一次监督审核方案</w:t>
            </w:r>
          </w:p>
        </w:tc>
      </w:tr>
      <w:tr w:rsidR="000C65F5">
        <w:trPr>
          <w:trHeight w:val="578"/>
          <w:jc w:val="center"/>
        </w:trPr>
        <w:tc>
          <w:tcPr>
            <w:tcW w:w="1381" w:type="dxa"/>
            <w:vAlign w:val="center"/>
          </w:tcPr>
          <w:p w:rsidR="000C65F5" w:rsidRDefault="000C65F5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0C65F5" w:rsidRDefault="000C65F5" w:rsidP="00700691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0C65F5" w:rsidRDefault="000C65F5" w:rsidP="00700691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lastRenderedPageBreak/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 xml:space="preserve">□增加 □减少到    人；组织结构□变化 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hint="eastAsia"/>
                <w:color w:val="000000"/>
              </w:rPr>
              <w:t>无</w:t>
            </w:r>
          </w:p>
          <w:p w:rsidR="000C65F5" w:rsidRDefault="000C65F5" w:rsidP="00700691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主要负责人□变更 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hint="eastAsia"/>
                <w:color w:val="000000"/>
              </w:rPr>
              <w:t xml:space="preserve">无；管理者代表 □变更 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hint="eastAsia"/>
                <w:color w:val="000000"/>
              </w:rPr>
              <w:t xml:space="preserve">无；主要联系人□变更 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hint="eastAsia"/>
                <w:color w:val="000000"/>
              </w:rPr>
              <w:t>无</w:t>
            </w:r>
          </w:p>
          <w:p w:rsidR="000C65F5" w:rsidRDefault="000C65F5" w:rsidP="00700691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0C65F5" w:rsidRDefault="000C65F5" w:rsidP="00700691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0C65F5" w:rsidRDefault="000C65F5" w:rsidP="00700691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0C65F5" w:rsidRDefault="000C65F5" w:rsidP="00700691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 w:rsidR="000C65F5">
        <w:trPr>
          <w:trHeight w:val="911"/>
          <w:jc w:val="center"/>
        </w:trPr>
        <w:tc>
          <w:tcPr>
            <w:tcW w:w="1381" w:type="dxa"/>
            <w:vAlign w:val="center"/>
          </w:tcPr>
          <w:p w:rsidR="000C65F5" w:rsidRDefault="000C65F5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lastRenderedPageBreak/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0C65F5" w:rsidRDefault="000C65F5" w:rsidP="00700691">
            <w:pPr>
              <w:ind w:right="420"/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无</w:t>
            </w:r>
          </w:p>
        </w:tc>
      </w:tr>
      <w:tr w:rsidR="000C65F5"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0C65F5" w:rsidRDefault="000C65F5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0C65F5" w:rsidRDefault="000C65F5" w:rsidP="00700691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本次审核要素：目标实现、内审、管理评审、投诉与处罚、人力资源管理、采购、销售控制、产品检验等</w:t>
            </w:r>
          </w:p>
          <w:p w:rsidR="000C65F5" w:rsidRDefault="000C65F5" w:rsidP="00700691">
            <w:pPr>
              <w:pStyle w:val="a0"/>
              <w:ind w:firstLineChars="0" w:firstLine="0"/>
              <w:rPr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审核的部门/条款：管理层</w:t>
            </w:r>
            <w:r>
              <w:rPr>
                <w:rFonts w:ascii="宋体" w:hAnsi="宋体" w:hint="eastAsia"/>
                <w:b/>
                <w:sz w:val="18"/>
                <w:szCs w:val="18"/>
              </w:rPr>
              <w:t>4.1、4.2、4.3、4.4、5.2、5.3、6.1、6.2、6.3、9.3、10.2、10.3；办公室5.3、6.1、6.2、8.1、8.2、7.1.6、7.5、9.1、9.2；供销部5.3、6.2、8.2、8.4、8.5.3、8.5.5、9.1.2、6.1.2、8.1、8.2；8.5.1、8.5.2、8.5.4、8.5.6；质检部5.3、6.2、7.1.5、8.6、8.7、6.1.2、8.1、8.2；</w:t>
            </w:r>
          </w:p>
        </w:tc>
      </w:tr>
      <w:tr w:rsidR="000C65F5"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0C65F5" w:rsidRDefault="000C65F5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0C65F5" w:rsidRDefault="000C65F5" w:rsidP="00700691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0C65F5" w:rsidRDefault="000C65F5" w:rsidP="00700691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1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办公室          </w:t>
            </w:r>
          </w:p>
          <w:p w:rsidR="000C65F5" w:rsidRDefault="000C65F5" w:rsidP="00700691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不符合标准及条款：EO6.1.3条款，</w:t>
            </w:r>
            <w:r w:rsidRPr="000C65F5">
              <w:rPr>
                <w:rFonts w:ascii="宋体" w:hAnsi="宋体" w:hint="eastAsia"/>
                <w:sz w:val="22"/>
                <w:szCs w:val="22"/>
                <w:u w:val="single"/>
              </w:rPr>
              <w:t>查看企业提供的法律法规清单，发现中华人民共和国消防法、中华人民共和国固体废物污染环境防治法不是最新版本，未识别《山东省安全生产条例》、《山东省消防管理条例》等地方法规，不符合规定要求</w:t>
            </w:r>
            <w:bookmarkStart w:id="18" w:name="_GoBack"/>
            <w:bookmarkEnd w:id="18"/>
            <w:r>
              <w:rPr>
                <w:rFonts w:hint="eastAsia"/>
                <w:u w:val="single"/>
              </w:rPr>
              <w:t>。</w:t>
            </w:r>
            <w:r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>.</w:t>
            </w:r>
          </w:p>
          <w:p w:rsidR="000C65F5" w:rsidRDefault="000C65F5" w:rsidP="00700691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</w:t>
            </w:r>
            <w:r>
              <w:rPr>
                <w:rFonts w:ascii="Wingdings 2" w:hAnsi="Wingdings 2" w:cs="宋体" w:hint="eastAsia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hint="eastAsia"/>
                <w:bCs/>
                <w:sz w:val="24"/>
              </w:rPr>
              <w:t>一般不符合   □严重不符合</w:t>
            </w:r>
          </w:p>
          <w:p w:rsidR="000C65F5" w:rsidRDefault="000C65F5" w:rsidP="00700691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1   项。</w:t>
            </w:r>
          </w:p>
          <w:p w:rsidR="000C65F5" w:rsidRDefault="000C65F5" w:rsidP="00700691">
            <w:pPr>
              <w:pStyle w:val="a0"/>
              <w:ind w:firstLine="480"/>
              <w:rPr>
                <w:sz w:val="24"/>
              </w:rPr>
            </w:pPr>
          </w:p>
          <w:p w:rsidR="000C65F5" w:rsidRDefault="000C65F5" w:rsidP="00700691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Wingdings 2" w:hAnsi="Wingdings 2" w:cs="宋体" w:hint="eastAsia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hint="eastAsia"/>
                <w:sz w:val="24"/>
              </w:rPr>
              <w:t>保持    □待改进    □撤消    □暂停     □恢复</w:t>
            </w:r>
          </w:p>
          <w:p w:rsidR="000C65F5" w:rsidRDefault="000C65F5" w:rsidP="00700691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□对下次审核的建议： 关注相关方管理，</w:t>
            </w:r>
          </w:p>
          <w:p w:rsidR="000C65F5" w:rsidRDefault="000C65F5" w:rsidP="00700691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:rsidR="000C65F5" w:rsidRDefault="000C65F5" w:rsidP="00700691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□改进建议:无</w:t>
            </w:r>
          </w:p>
          <w:p w:rsidR="000C65F5" w:rsidRDefault="000C65F5" w:rsidP="00700691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</w:p>
          <w:p w:rsidR="000C65F5" w:rsidRPr="00707272" w:rsidRDefault="000C65F5" w:rsidP="000C65F5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审核组长/日期：姜海军 2022.7.27</w:t>
            </w:r>
          </w:p>
        </w:tc>
      </w:tr>
      <w:tr w:rsidR="000C65F5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0C65F5" w:rsidRDefault="000C65F5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第二次监督审核方案</w:t>
            </w:r>
          </w:p>
        </w:tc>
      </w:tr>
      <w:tr w:rsidR="000C65F5">
        <w:trPr>
          <w:trHeight w:val="578"/>
          <w:jc w:val="center"/>
        </w:trPr>
        <w:tc>
          <w:tcPr>
            <w:tcW w:w="1381" w:type="dxa"/>
            <w:vAlign w:val="center"/>
          </w:tcPr>
          <w:p w:rsidR="000C65F5" w:rsidRDefault="000C65F5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0C65F5" w:rsidRDefault="000C65F5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0C65F5" w:rsidRDefault="000C65F5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0C65F5" w:rsidRDefault="000C65F5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0C65F5" w:rsidRDefault="000C65F5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0C65F5" w:rsidRDefault="000C65F5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0C65F5" w:rsidRDefault="000C65F5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0C65F5" w:rsidRDefault="000C65F5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 w:rsidR="000C65F5">
        <w:trPr>
          <w:trHeight w:val="578"/>
          <w:jc w:val="center"/>
        </w:trPr>
        <w:tc>
          <w:tcPr>
            <w:tcW w:w="1381" w:type="dxa"/>
            <w:vAlign w:val="center"/>
          </w:tcPr>
          <w:p w:rsidR="000C65F5" w:rsidRDefault="000C65F5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0C65F5" w:rsidRDefault="000C65F5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 w:rsidR="000C65F5">
        <w:trPr>
          <w:trHeight w:val="578"/>
          <w:jc w:val="center"/>
        </w:trPr>
        <w:tc>
          <w:tcPr>
            <w:tcW w:w="1381" w:type="dxa"/>
            <w:vAlign w:val="center"/>
          </w:tcPr>
          <w:p w:rsidR="000C65F5" w:rsidRDefault="000C65F5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lastRenderedPageBreak/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0C65F5" w:rsidRDefault="000C65F5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0C65F5" w:rsidRDefault="000C65F5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:rsidR="000C65F5" w:rsidRDefault="000C65F5">
            <w:pPr>
              <w:pStyle w:val="a0"/>
              <w:ind w:firstLineChars="0" w:firstLine="0"/>
              <w:rPr>
                <w:sz w:val="24"/>
              </w:rPr>
            </w:pPr>
          </w:p>
        </w:tc>
      </w:tr>
      <w:tr w:rsidR="000C65F5">
        <w:trPr>
          <w:trHeight w:val="578"/>
          <w:jc w:val="center"/>
        </w:trPr>
        <w:tc>
          <w:tcPr>
            <w:tcW w:w="1381" w:type="dxa"/>
          </w:tcPr>
          <w:p w:rsidR="000C65F5" w:rsidRDefault="000C65F5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0C65F5" w:rsidRDefault="000C65F5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0C65F5" w:rsidRDefault="000C65F5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:rsidR="000C65F5" w:rsidRDefault="000C65F5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0C65F5" w:rsidRDefault="000C65F5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:rsidR="000C65F5" w:rsidRDefault="000C65F5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:rsidR="000C65F5" w:rsidRDefault="000C65F5">
            <w:pPr>
              <w:pStyle w:val="a0"/>
              <w:ind w:firstLine="480"/>
              <w:rPr>
                <w:sz w:val="24"/>
              </w:rPr>
            </w:pPr>
          </w:p>
          <w:p w:rsidR="000C65F5" w:rsidRDefault="000C65F5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0C65F5" w:rsidRDefault="000C65F5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:rsidR="000C65F5" w:rsidRDefault="000C65F5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:rsidR="000C65F5" w:rsidRDefault="000C65F5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0C65F5" w:rsidRDefault="000C65F5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</w:p>
          <w:p w:rsidR="000C65F5" w:rsidRDefault="000C65F5">
            <w:pPr>
              <w:pStyle w:val="a0"/>
              <w:ind w:firstLineChars="0" w:firstLine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 w:rsidR="000C65F5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0C65F5" w:rsidRDefault="000C65F5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 w:rsidR="000C65F5">
        <w:trPr>
          <w:trHeight w:val="578"/>
          <w:jc w:val="center"/>
        </w:trPr>
        <w:tc>
          <w:tcPr>
            <w:tcW w:w="1381" w:type="dxa"/>
            <w:vAlign w:val="center"/>
          </w:tcPr>
          <w:p w:rsidR="000C65F5" w:rsidRDefault="000C65F5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0C65F5" w:rsidRDefault="000C65F5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0C65F5" w:rsidRDefault="000C65F5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0C65F5" w:rsidRDefault="000C65F5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0C65F5" w:rsidRDefault="000C65F5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0C65F5" w:rsidRDefault="000C65F5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0C65F5" w:rsidRDefault="000C65F5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0C65F5" w:rsidRDefault="000C65F5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 w:rsidR="000C65F5">
        <w:trPr>
          <w:trHeight w:val="911"/>
          <w:jc w:val="center"/>
        </w:trPr>
        <w:tc>
          <w:tcPr>
            <w:tcW w:w="1381" w:type="dxa"/>
            <w:vAlign w:val="center"/>
          </w:tcPr>
          <w:p w:rsidR="000C65F5" w:rsidRDefault="000C65F5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0C65F5" w:rsidRDefault="000C65F5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 w:rsidR="000C65F5"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0C65F5" w:rsidRDefault="000C65F5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0C65F5" w:rsidRDefault="000C65F5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0C65F5" w:rsidRDefault="000C65F5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:rsidR="000C65F5" w:rsidRDefault="000C65F5">
            <w:pPr>
              <w:pStyle w:val="a0"/>
              <w:ind w:firstLineChars="0" w:firstLine="0"/>
              <w:rPr>
                <w:sz w:val="24"/>
              </w:rPr>
            </w:pPr>
          </w:p>
        </w:tc>
      </w:tr>
      <w:tr w:rsidR="000C65F5" w:rsidTr="00707272">
        <w:trPr>
          <w:trHeight w:val="4274"/>
          <w:jc w:val="center"/>
        </w:trPr>
        <w:tc>
          <w:tcPr>
            <w:tcW w:w="1381" w:type="dxa"/>
            <w:vMerge/>
            <w:vAlign w:val="center"/>
          </w:tcPr>
          <w:p w:rsidR="000C65F5" w:rsidRDefault="000C65F5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0C65F5" w:rsidRDefault="000C65F5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0C65F5" w:rsidRDefault="000C65F5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:rsidR="000C65F5" w:rsidRDefault="000C65F5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0C65F5" w:rsidRDefault="000C65F5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:rsidR="000C65F5" w:rsidRDefault="000C65F5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:rsidR="000C65F5" w:rsidRDefault="000C65F5">
            <w:pPr>
              <w:pStyle w:val="a0"/>
              <w:ind w:firstLine="480"/>
              <w:rPr>
                <w:sz w:val="24"/>
              </w:rPr>
            </w:pPr>
          </w:p>
          <w:p w:rsidR="000C65F5" w:rsidRDefault="000C65F5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0C65F5" w:rsidRDefault="000C65F5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:rsidR="000C65F5" w:rsidRDefault="000C65F5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:rsidR="000C65F5" w:rsidRDefault="000C65F5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0C65F5" w:rsidRDefault="000C65F5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</w:p>
          <w:p w:rsidR="000C65F5" w:rsidRDefault="000C65F5">
            <w:pPr>
              <w:pStyle w:val="a0"/>
              <w:ind w:firstLineChars="0" w:firstLine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</w:tbl>
    <w:p w:rsidR="0052442F" w:rsidRDefault="00EF4F1C">
      <w:pPr>
        <w:pStyle w:val="a0"/>
        <w:ind w:firstLine="480"/>
        <w:rPr>
          <w:bCs/>
          <w:sz w:val="24"/>
        </w:rPr>
      </w:pPr>
    </w:p>
    <w:p w:rsidR="0052442F" w:rsidRDefault="00EF4F1C">
      <w:pPr>
        <w:pStyle w:val="a0"/>
        <w:ind w:firstLine="480"/>
        <w:rPr>
          <w:bCs/>
          <w:sz w:val="24"/>
        </w:rPr>
      </w:pPr>
    </w:p>
    <w:p w:rsidR="0052442F" w:rsidRDefault="00EF4F1C">
      <w:pPr>
        <w:pStyle w:val="a0"/>
        <w:ind w:firstLine="480"/>
        <w:rPr>
          <w:bCs/>
          <w:sz w:val="24"/>
        </w:rPr>
      </w:pPr>
    </w:p>
    <w:p w:rsidR="0052442F" w:rsidRDefault="00EF4F1C">
      <w:pPr>
        <w:pStyle w:val="a0"/>
        <w:ind w:firstLineChars="0" w:firstLine="0"/>
        <w:rPr>
          <w:bCs/>
          <w:sz w:val="24"/>
        </w:rPr>
      </w:pPr>
    </w:p>
    <w:sectPr w:rsidR="0052442F" w:rsidSect="0052442F">
      <w:headerReference w:type="default" r:id="rId8"/>
      <w:footerReference w:type="default" r:id="rId9"/>
      <w:pgSz w:w="11906" w:h="16838"/>
      <w:pgMar w:top="720" w:right="720" w:bottom="720" w:left="720" w:header="851" w:footer="85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4F1C" w:rsidRDefault="00EF4F1C">
      <w:r>
        <w:separator/>
      </w:r>
    </w:p>
  </w:endnote>
  <w:endnote w:type="continuationSeparator" w:id="0">
    <w:p w:rsidR="00EF4F1C" w:rsidRDefault="00EF4F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442F" w:rsidRDefault="00EF4F1C">
    <w:pPr>
      <w:pStyle w:val="a5"/>
      <w:ind w:firstLine="540"/>
      <w:rPr>
        <w:b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4F1C" w:rsidRDefault="00EF4F1C">
      <w:r>
        <w:separator/>
      </w:r>
    </w:p>
  </w:footnote>
  <w:footnote w:type="continuationSeparator" w:id="0">
    <w:p w:rsidR="00EF4F1C" w:rsidRDefault="00EF4F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442F" w:rsidRDefault="00EF4F1C">
    <w:pPr>
      <w:spacing w:line="240" w:lineRule="atLeast"/>
      <w:ind w:firstLine="1365"/>
      <w:rPr>
        <w:rFonts w:ascii="宋体"/>
        <w:sz w:val="24"/>
        <w:u w:val="single"/>
      </w:rPr>
    </w:pPr>
  </w:p>
  <w:p w:rsidR="0052442F" w:rsidRDefault="00EF4F1C">
    <w:pPr>
      <w:ind w:firstLineChars="200" w:firstLine="420"/>
      <w:rPr>
        <w:rStyle w:val="CharChar1"/>
        <w:rFonts w:ascii="Times New Roman" w:hAnsi="Times New Roman" w:hint="default"/>
        <w:szCs w:val="21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320.25pt;margin-top:2.25pt;width:194.8pt;height:24.15pt;z-index:1" stroked="f">
          <v:textbox>
            <w:txbxContent>
              <w:p w:rsidR="0052442F" w:rsidRDefault="00EF4F1C"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>
                  <w:rPr>
                    <w:rFonts w:hint="eastAsia"/>
                    <w:szCs w:val="21"/>
                  </w:rPr>
                  <w:t>审核信息传递表（</w:t>
                </w:r>
                <w:r>
                  <w:rPr>
                    <w:rFonts w:hint="eastAsia"/>
                    <w:szCs w:val="21"/>
                  </w:rPr>
                  <w:t>02</w:t>
                </w:r>
                <w:r>
                  <w:rPr>
                    <w:rFonts w:hint="eastAsia"/>
                    <w:szCs w:val="21"/>
                  </w:rPr>
                  <w:t>版</w:t>
                </w:r>
                <w:r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3074" type="#_x0000_t75" alt="新LOGO.png" style="position:absolute;left:0;text-align:left;margin-left:-18.1pt;margin-top:-8.25pt;width:37.95pt;height:38.2pt;z-index:2">
          <v:imagedata r:id="rId1" o:title="新LOGO"/>
          <w10:wrap type="topAndBottom"/>
        </v:shape>
      </w:pict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2442F" w:rsidRDefault="00EF4F1C" w:rsidP="000C65F5">
    <w:pPr>
      <w:pStyle w:val="a6"/>
      <w:pBdr>
        <w:bottom w:val="single" w:sz="4" w:space="1" w:color="auto"/>
      </w:pBdr>
      <w:spacing w:line="320" w:lineRule="exact"/>
      <w:ind w:firstLineChars="250" w:firstLine="418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</w:t>
    </w:r>
    <w:proofErr w:type="spellStart"/>
    <w:r>
      <w:rPr>
        <w:rStyle w:val="CharChar1"/>
        <w:rFonts w:ascii="Times New Roman" w:hAnsi="Times New Roman" w:hint="default"/>
        <w:w w:val="80"/>
        <w:szCs w:val="21"/>
      </w:rPr>
      <w:t>Co.</w:t>
    </w:r>
    <w:proofErr w:type="gramStart"/>
    <w:r>
      <w:rPr>
        <w:rStyle w:val="CharChar1"/>
        <w:rFonts w:ascii="Times New Roman" w:hAnsi="Times New Roman" w:hint="default"/>
        <w:w w:val="80"/>
        <w:szCs w:val="21"/>
      </w:rPr>
      <w:t>,Ltd</w:t>
    </w:r>
    <w:proofErr w:type="spellEnd"/>
    <w:proofErr w:type="gramEnd"/>
    <w:r>
      <w:rPr>
        <w:rStyle w:val="CharChar1"/>
        <w:rFonts w:ascii="Times New Roman" w:hAnsi="Times New Roman" w:hint="default"/>
        <w:w w:val="80"/>
        <w:szCs w:val="21"/>
      </w:rPr>
      <w:t xml:space="preserve">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97A80"/>
    <w:rsid w:val="000C65F5"/>
    <w:rsid w:val="00297A80"/>
    <w:rsid w:val="00EF4F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52442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uiPriority w:val="99"/>
    <w:qFormat/>
    <w:rsid w:val="0052442F"/>
    <w:pPr>
      <w:ind w:firstLineChars="200" w:firstLine="420"/>
    </w:pPr>
    <w:rPr>
      <w:rFonts w:ascii="Tms Rmn" w:hAnsi="Tms Rmn"/>
    </w:rPr>
  </w:style>
  <w:style w:type="paragraph" w:styleId="a4">
    <w:name w:val="Balloon Text"/>
    <w:basedOn w:val="a"/>
    <w:link w:val="Char"/>
    <w:uiPriority w:val="99"/>
    <w:semiHidden/>
    <w:qFormat/>
    <w:rsid w:val="0052442F"/>
    <w:rPr>
      <w:sz w:val="18"/>
      <w:szCs w:val="18"/>
    </w:rPr>
  </w:style>
  <w:style w:type="paragraph" w:styleId="a5">
    <w:name w:val="footer"/>
    <w:basedOn w:val="a"/>
    <w:link w:val="Char0"/>
    <w:uiPriority w:val="99"/>
    <w:qFormat/>
    <w:rsid w:val="00524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qFormat/>
    <w:rsid w:val="00524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2"/>
    <w:uiPriority w:val="99"/>
    <w:qFormat/>
    <w:rsid w:val="0052442F"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uiPriority w:val="99"/>
    <w:qFormat/>
    <w:rsid w:val="0052442F"/>
    <w:rPr>
      <w:rFonts w:cs="Times New Roman"/>
    </w:rPr>
  </w:style>
  <w:style w:type="character" w:customStyle="1" w:styleId="Char">
    <w:name w:val="批注框文本 Char"/>
    <w:link w:val="a4"/>
    <w:uiPriority w:val="99"/>
    <w:semiHidden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a5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a6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a"/>
    <w:uiPriority w:val="99"/>
    <w:qFormat/>
    <w:rsid w:val="0052442F"/>
    <w:pPr>
      <w:ind w:firstLineChars="200" w:firstLine="420"/>
    </w:pPr>
  </w:style>
  <w:style w:type="character" w:customStyle="1" w:styleId="CharChar1">
    <w:name w:val="Char Char1"/>
    <w:qFormat/>
    <w:locked/>
    <w:rsid w:val="0052442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515</Words>
  <Characters>2939</Characters>
  <Application>Microsoft Office Word</Application>
  <DocSecurity>0</DocSecurity>
  <Lines>24</Lines>
  <Paragraphs>6</Paragraphs>
  <ScaleCrop>false</ScaleCrop>
  <Company>微软中国</Company>
  <LinksUpToDate>false</LinksUpToDate>
  <CharactersWithSpaces>3448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姜海军</cp:lastModifiedBy>
  <cp:revision>21</cp:revision>
  <cp:lastPrinted>2015-12-21T05:08:00Z</cp:lastPrinted>
  <dcterms:created xsi:type="dcterms:W3CDTF">2019-03-19T00:44:00Z</dcterms:created>
  <dcterms:modified xsi:type="dcterms:W3CDTF">2022-08-21T04:21:00Z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2052-11.1.0.11372</vt:lpwstr>
  </property>
</Properties>
</file>