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39" w:rsidRDefault="00B95541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 w:rsidRPr="00B95541">
        <w:rPr>
          <w:rFonts w:ascii="宋体" w:cs="宋体"/>
          <w:b/>
          <w:color w:val="000000"/>
          <w:kern w:val="0"/>
          <w:sz w:val="32"/>
          <w:szCs w:val="32"/>
        </w:rPr>
        <w:t>WCB</w:t>
      </w:r>
      <w:r w:rsidRPr="00B95541">
        <w:rPr>
          <w:rFonts w:ascii="宋体" w:cs="宋体" w:hint="eastAsia"/>
          <w:b/>
          <w:color w:val="000000"/>
          <w:kern w:val="0"/>
          <w:sz w:val="32"/>
          <w:szCs w:val="32"/>
        </w:rPr>
        <w:t>材料C含量检测</w:t>
      </w:r>
      <w:r w:rsidR="00AB0039" w:rsidRPr="00A92B7D">
        <w:rPr>
          <w:rFonts w:ascii="宋体" w:cs="宋体" w:hint="eastAsia"/>
          <w:b/>
          <w:color w:val="000000"/>
          <w:kern w:val="0"/>
          <w:sz w:val="32"/>
          <w:szCs w:val="32"/>
        </w:rPr>
        <w:t>测量</w:t>
      </w:r>
      <w:r>
        <w:rPr>
          <w:rFonts w:ascii="宋体" w:cs="宋体" w:hint="eastAsia"/>
          <w:b/>
          <w:color w:val="000000"/>
          <w:kern w:val="0"/>
          <w:sz w:val="32"/>
          <w:szCs w:val="32"/>
        </w:rPr>
        <w:t>过程</w:t>
      </w:r>
      <w:r w:rsidR="00AB0039" w:rsidRPr="00A92B7D">
        <w:rPr>
          <w:rFonts w:ascii="宋体" w:cs="宋体" w:hint="eastAsia"/>
          <w:b/>
          <w:color w:val="000000"/>
          <w:kern w:val="0"/>
          <w:sz w:val="32"/>
          <w:szCs w:val="32"/>
        </w:rPr>
        <w:t>不确定度评定</w:t>
      </w:r>
    </w:p>
    <w:p w:rsidR="00AB0039" w:rsidRPr="002D5927" w:rsidRDefault="00AB0039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检测条件及要求：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检测仪器</w:t>
      </w:r>
      <w:r w:rsidRPr="00A92B7D">
        <w:rPr>
          <w:rFonts w:ascii="宋体" w:cs="宋体"/>
          <w:kern w:val="0"/>
          <w:sz w:val="24"/>
        </w:rPr>
        <w:t>: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A92B7D">
        <w:rPr>
          <w:rFonts w:hint="eastAsia"/>
          <w:sz w:val="24"/>
        </w:rPr>
        <w:t>光谱仪：</w:t>
      </w:r>
      <w:r w:rsidR="00B22CDC" w:rsidRPr="00B22CDC">
        <w:rPr>
          <w:rFonts w:hint="eastAsia"/>
          <w:sz w:val="24"/>
        </w:rPr>
        <w:t>发射光谱仪</w:t>
      </w:r>
      <w:r w:rsidRPr="00A92B7D">
        <w:rPr>
          <w:rFonts w:ascii="宋体" w:cs="宋体" w:hint="eastAsia"/>
          <w:kern w:val="0"/>
          <w:sz w:val="24"/>
        </w:rPr>
        <w:t>；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  <w:r w:rsidR="00B22CDC" w:rsidRPr="00B22CDC">
        <w:rPr>
          <w:rFonts w:ascii="宋体" w:cs="宋体" w:hint="eastAsia"/>
          <w:kern w:val="0"/>
          <w:sz w:val="24"/>
        </w:rPr>
        <w:t>(20-30)℃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3 </w:t>
      </w:r>
      <w:r w:rsidRPr="00A92B7D">
        <w:rPr>
          <w:rFonts w:hint="eastAsia"/>
          <w:sz w:val="24"/>
        </w:rPr>
        <w:t>测量试样加工要求：直径≥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 w:rsidRPr="00A92B7D">
          <w:rPr>
            <w:sz w:val="24"/>
          </w:rPr>
          <w:t>15mm</w:t>
        </w:r>
      </w:smartTag>
      <w:r w:rsidRPr="00A92B7D">
        <w:rPr>
          <w:sz w:val="24"/>
        </w:rPr>
        <w:t xml:space="preserve">, </w:t>
      </w:r>
      <w:r w:rsidRPr="00A92B7D">
        <w:rPr>
          <w:rFonts w:ascii="宋体" w:hAnsi="宋体" w:hint="eastAsia"/>
          <w:sz w:val="24"/>
        </w:rPr>
        <w:t>表面粗糙度</w:t>
      </w:r>
      <w:r w:rsidRPr="00A92B7D">
        <w:rPr>
          <w:rFonts w:ascii="宋体" w:hAnsi="宋体"/>
          <w:sz w:val="24"/>
        </w:rPr>
        <w:t>Ra1.6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4</w:t>
      </w:r>
      <w:r w:rsidRPr="00A92B7D">
        <w:rPr>
          <w:rFonts w:ascii="宋体" w:cs="宋体" w:hint="eastAsia"/>
          <w:kern w:val="0"/>
          <w:sz w:val="24"/>
        </w:rPr>
        <w:t>试样的检测</w:t>
      </w:r>
    </w:p>
    <w:p w:rsidR="00AB0039" w:rsidRDefault="00AB0039" w:rsidP="006432D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检测人员根据试样的材料和元素含量，选取所需要的工作</w:t>
      </w:r>
      <w:r>
        <w:rPr>
          <w:rFonts w:ascii="宋体" w:cs="宋体" w:hint="eastAsia"/>
          <w:kern w:val="0"/>
          <w:sz w:val="24"/>
        </w:rPr>
        <w:t>通道</w:t>
      </w:r>
      <w:r w:rsidRPr="00A92B7D">
        <w:rPr>
          <w:rFonts w:ascii="宋体" w:cs="宋体" w:hint="eastAsia"/>
          <w:kern w:val="0"/>
          <w:sz w:val="24"/>
        </w:rPr>
        <w:t>后进行测试。实际测定时最少在一块试样的不同部位连续激发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次，直接读出测定元素的含量，求取平均值。</w:t>
      </w:r>
    </w:p>
    <w:p w:rsidR="00AB0039" w:rsidRPr="00645468" w:rsidRDefault="00AB0039" w:rsidP="006432D8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:rsidR="00AB0039" w:rsidRPr="00E37A23" w:rsidRDefault="00AB0039" w:rsidP="006432D8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/>
          <w:kern w:val="0"/>
          <w:sz w:val="24"/>
        </w:rPr>
        <w:t>f=m</w:t>
      </w:r>
    </w:p>
    <w:p w:rsidR="00AB0039" w:rsidRPr="0054690D" w:rsidRDefault="00AB0039" w:rsidP="0054690D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cs="宋体" w:hint="eastAsia"/>
          <w:kern w:val="0"/>
          <w:sz w:val="24"/>
        </w:rPr>
        <w:t>化学成分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光谱仪显示的成分数据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Pr="00A92B7D">
        <w:rPr>
          <w:rFonts w:ascii="宋体" w:cs="宋体" w:hint="eastAsia"/>
          <w:kern w:val="0"/>
          <w:sz w:val="24"/>
        </w:rPr>
        <w:t>不确定度来源及评定过程</w:t>
      </w:r>
    </w:p>
    <w:p w:rsidR="00AB0039" w:rsidRPr="00790E89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不确定度的来源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基于分析方法、检测设备工作原理和以往的工作经验，光谱仪测定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含量的不确定度来源主要包括：</w:t>
      </w:r>
      <w:r w:rsidRPr="00A92B7D">
        <w:rPr>
          <w:rFonts w:ascii="宋体" w:cs="宋体"/>
          <w:kern w:val="0"/>
          <w:sz w:val="24"/>
        </w:rPr>
        <w:t>(1)</w:t>
      </w:r>
      <w:r w:rsidRPr="00A92B7D">
        <w:rPr>
          <w:rFonts w:ascii="宋体" w:cs="宋体" w:hint="eastAsia"/>
          <w:kern w:val="0"/>
          <w:sz w:val="24"/>
        </w:rPr>
        <w:t>测试人员对试样的激发操作点不同引起测试结果偏差；</w:t>
      </w:r>
      <w:r w:rsidRPr="00A92B7D">
        <w:rPr>
          <w:rFonts w:ascii="宋体" w:cs="宋体"/>
          <w:kern w:val="0"/>
          <w:sz w:val="24"/>
        </w:rPr>
        <w:t>(2)</w:t>
      </w:r>
      <w:r w:rsidRPr="00A92B7D">
        <w:rPr>
          <w:rFonts w:ascii="宋体" w:cs="宋体" w:hint="eastAsia"/>
          <w:kern w:val="0"/>
          <w:sz w:val="24"/>
        </w:rPr>
        <w:t>计量的局限性，如稳定性、标准试样的不确定度等；</w:t>
      </w:r>
      <w:r w:rsidRPr="00A92B7D">
        <w:rPr>
          <w:rFonts w:ascii="宋体" w:cs="宋体"/>
          <w:kern w:val="0"/>
          <w:sz w:val="24"/>
        </w:rPr>
        <w:t>(3)</w:t>
      </w:r>
      <w:r w:rsidRPr="00A92B7D">
        <w:rPr>
          <w:rFonts w:ascii="宋体" w:cs="宋体" w:hint="eastAsia"/>
          <w:kern w:val="0"/>
          <w:sz w:val="24"/>
        </w:rPr>
        <w:t>样品的内在成分不均匀及试样表面的粗糙度；</w:t>
      </w:r>
      <w:r w:rsidRPr="00A92B7D">
        <w:rPr>
          <w:rFonts w:ascii="宋体" w:cs="宋体"/>
          <w:kern w:val="0"/>
          <w:sz w:val="24"/>
        </w:rPr>
        <w:t>(4)</w:t>
      </w:r>
      <w:r w:rsidR="00867170">
        <w:rPr>
          <w:rFonts w:ascii="宋体" w:cs="宋体" w:hint="eastAsia"/>
          <w:kern w:val="0"/>
          <w:sz w:val="24"/>
        </w:rPr>
        <w:t>测量设备</w:t>
      </w:r>
      <w:r w:rsidRPr="00A92B7D">
        <w:rPr>
          <w:rFonts w:ascii="宋体" w:cs="宋体" w:hint="eastAsia"/>
          <w:kern w:val="0"/>
          <w:sz w:val="24"/>
        </w:rPr>
        <w:t>的</w:t>
      </w:r>
      <w:r w:rsidR="00867170">
        <w:rPr>
          <w:rFonts w:ascii="宋体" w:cs="宋体" w:hint="eastAsia"/>
          <w:kern w:val="0"/>
          <w:sz w:val="24"/>
        </w:rPr>
        <w:t>校准</w:t>
      </w:r>
      <w:r w:rsidRPr="00A92B7D">
        <w:rPr>
          <w:rFonts w:ascii="宋体" w:cs="宋体" w:hint="eastAsia"/>
          <w:kern w:val="0"/>
          <w:sz w:val="24"/>
        </w:rPr>
        <w:t>不确定度；</w:t>
      </w:r>
      <w:r w:rsidRPr="00A92B7D">
        <w:rPr>
          <w:rFonts w:ascii="宋体" w:cs="宋体"/>
          <w:kern w:val="0"/>
          <w:sz w:val="24"/>
        </w:rPr>
        <w:t>(5)</w:t>
      </w:r>
      <w:r w:rsidRPr="00A92B7D">
        <w:rPr>
          <w:rFonts w:ascii="宋体" w:cs="宋体" w:hint="eastAsia"/>
          <w:kern w:val="0"/>
          <w:sz w:val="24"/>
        </w:rPr>
        <w:t>环境的温度、湿度的变化，电流、电压及仪器所需氩气流量影响；</w:t>
      </w:r>
      <w:r w:rsidRPr="00A92B7D">
        <w:rPr>
          <w:rFonts w:ascii="宋体" w:cs="宋体"/>
          <w:kern w:val="0"/>
          <w:sz w:val="24"/>
        </w:rPr>
        <w:t>(6)</w:t>
      </w:r>
      <w:r w:rsidRPr="00A92B7D">
        <w:rPr>
          <w:rFonts w:ascii="宋体" w:cs="宋体" w:hint="eastAsia"/>
          <w:kern w:val="0"/>
          <w:sz w:val="24"/>
        </w:rPr>
        <w:t>工作曲线校正、仪器测量方法、测量过程及测量结果修约。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不确定度的评定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标准试样不确定度的评定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利用</w:t>
      </w:r>
      <w:r w:rsidRPr="00A92B7D">
        <w:rPr>
          <w:rFonts w:hint="eastAsia"/>
          <w:sz w:val="24"/>
        </w:rPr>
        <w:t>光谱仪</w:t>
      </w:r>
      <w:r w:rsidRPr="00A92B7D">
        <w:rPr>
          <w:rFonts w:ascii="宋体" w:cs="宋体" w:hint="eastAsia"/>
          <w:kern w:val="0"/>
          <w:sz w:val="24"/>
        </w:rPr>
        <w:t>测量</w:t>
      </w:r>
      <w:r w:rsidRPr="008526F4">
        <w:rPr>
          <w:rFonts w:ascii="宋体" w:cs="宋体" w:hint="eastAsia"/>
          <w:kern w:val="0"/>
          <w:sz w:val="24"/>
        </w:rPr>
        <w:t>材料成分</w:t>
      </w:r>
      <w:r w:rsidRPr="00A92B7D">
        <w:rPr>
          <w:rFonts w:ascii="宋体" w:cs="宋体" w:hint="eastAsia"/>
          <w:kern w:val="0"/>
          <w:sz w:val="24"/>
        </w:rPr>
        <w:t>中各元素时，以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元素为例，进行不确定度的评定。选一个试样（</w:t>
      </w:r>
      <w:r w:rsidRPr="00A92B7D">
        <w:rPr>
          <w:rFonts w:ascii="宋体" w:hAnsi="宋体" w:hint="eastAsia"/>
          <w:sz w:val="24"/>
        </w:rPr>
        <w:t>标准试样证书：</w:t>
      </w:r>
      <w:r w:rsidRPr="00A92B7D">
        <w:rPr>
          <w:sz w:val="24"/>
        </w:rPr>
        <w:t>YSBS</w:t>
      </w:r>
      <w:r>
        <w:rPr>
          <w:sz w:val="24"/>
        </w:rPr>
        <w:t>11180e-2014</w:t>
      </w:r>
      <w:r w:rsidRPr="00A92B7D">
        <w:rPr>
          <w:rFonts w:hint="eastAsia"/>
          <w:sz w:val="24"/>
        </w:rPr>
        <w:t>，定值日期：</w:t>
      </w:r>
      <w:r>
        <w:rPr>
          <w:sz w:val="24"/>
        </w:rPr>
        <w:t>2014</w:t>
      </w:r>
      <w:r>
        <w:rPr>
          <w:rFonts w:hint="eastAsia"/>
          <w:sz w:val="24"/>
        </w:rPr>
        <w:t>年</w:t>
      </w:r>
      <w:r w:rsidRPr="00A92B7D">
        <w:rPr>
          <w:rFonts w:hint="eastAsia"/>
          <w:sz w:val="24"/>
        </w:rPr>
        <w:t>有效期</w:t>
      </w:r>
      <w:r w:rsidRPr="00A92B7D">
        <w:rPr>
          <w:sz w:val="24"/>
        </w:rPr>
        <w:t>1</w:t>
      </w:r>
      <w:r>
        <w:rPr>
          <w:sz w:val="24"/>
        </w:rPr>
        <w:t>5</w:t>
      </w:r>
      <w:r w:rsidRPr="00A92B7D">
        <w:rPr>
          <w:rFonts w:hint="eastAsia"/>
          <w:sz w:val="24"/>
        </w:rPr>
        <w:t>年）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按下激发开关进行</w:t>
      </w:r>
      <w:r w:rsidRPr="00A92B7D">
        <w:rPr>
          <w:rFonts w:ascii="宋体" w:cs="宋体"/>
          <w:kern w:val="0"/>
          <w:sz w:val="24"/>
        </w:rPr>
        <w:t>6</w:t>
      </w:r>
      <w:r w:rsidRPr="00A92B7D">
        <w:rPr>
          <w:rFonts w:ascii="宋体" w:cs="宋体" w:hint="eastAsia"/>
          <w:kern w:val="0"/>
          <w:sz w:val="24"/>
        </w:rPr>
        <w:t>次平行测试，其数据结果见下：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A92B7D">
        <w:rPr>
          <w:rFonts w:ascii="宋体" w:hAnsi="宋体"/>
          <w:sz w:val="24"/>
        </w:rPr>
        <w:t>0.2</w:t>
      </w:r>
      <w:r>
        <w:rPr>
          <w:rFonts w:ascii="宋体" w:hAnsi="宋体"/>
          <w:sz w:val="24"/>
        </w:rPr>
        <w:t>43</w:t>
      </w:r>
      <w:r w:rsidRPr="00A92B7D">
        <w:rPr>
          <w:rFonts w:ascii="宋体" w:hAnsi="宋体"/>
          <w:sz w:val="24"/>
        </w:rPr>
        <w:t xml:space="preserve">  0.2</w:t>
      </w:r>
      <w:r>
        <w:rPr>
          <w:rFonts w:ascii="宋体" w:hAnsi="宋体"/>
          <w:sz w:val="24"/>
        </w:rPr>
        <w:t>44</w:t>
      </w:r>
      <w:r w:rsidRPr="00A92B7D">
        <w:rPr>
          <w:rFonts w:ascii="宋体" w:hAnsi="宋体"/>
          <w:sz w:val="24"/>
        </w:rPr>
        <w:t xml:space="preserve">  0.2</w:t>
      </w:r>
      <w:r>
        <w:rPr>
          <w:rFonts w:ascii="宋体" w:hAnsi="宋体"/>
          <w:sz w:val="24"/>
        </w:rPr>
        <w:t>45</w:t>
      </w:r>
      <w:r w:rsidRPr="00A92B7D">
        <w:rPr>
          <w:rFonts w:ascii="宋体" w:hAnsi="宋体"/>
          <w:sz w:val="24"/>
        </w:rPr>
        <w:t xml:space="preserve">  0.2</w:t>
      </w:r>
      <w:r>
        <w:rPr>
          <w:rFonts w:ascii="宋体" w:hAnsi="宋体"/>
          <w:sz w:val="24"/>
        </w:rPr>
        <w:t>42</w:t>
      </w:r>
      <w:r w:rsidRPr="00A92B7D">
        <w:rPr>
          <w:rFonts w:ascii="宋体" w:hAnsi="宋体"/>
          <w:sz w:val="24"/>
        </w:rPr>
        <w:t xml:space="preserve">  0.2</w:t>
      </w:r>
      <w:r>
        <w:rPr>
          <w:rFonts w:ascii="宋体" w:hAnsi="宋体"/>
          <w:sz w:val="24"/>
        </w:rPr>
        <w:t>41</w:t>
      </w:r>
      <w:r w:rsidRPr="00A92B7D">
        <w:rPr>
          <w:rFonts w:ascii="宋体" w:hAnsi="宋体"/>
          <w:sz w:val="24"/>
        </w:rPr>
        <w:t xml:space="preserve">  0.2</w:t>
      </w:r>
      <w:r>
        <w:rPr>
          <w:rFonts w:ascii="宋体" w:hAnsi="宋体"/>
          <w:sz w:val="24"/>
        </w:rPr>
        <w:t>43</w:t>
      </w:r>
    </w:p>
    <w:p w:rsidR="00AB0039" w:rsidRPr="00A92B7D" w:rsidRDefault="00AB0039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Pr="00A92B7D">
        <w:rPr>
          <w:rFonts w:ascii="宋体"/>
          <w:sz w:val="24"/>
        </w:rPr>
        <w:t>0.</w:t>
      </w:r>
      <w:r>
        <w:rPr>
          <w:rFonts w:ascii="宋体" w:hAnsi="宋体"/>
          <w:sz w:val="24"/>
        </w:rPr>
        <w:t>2430</w:t>
      </w:r>
    </w:p>
    <w:p w:rsidR="00AB0039" w:rsidRPr="00A92B7D" w:rsidRDefault="00AB0039" w:rsidP="006432D8">
      <w:pPr>
        <w:spacing w:line="360" w:lineRule="auto"/>
        <w:ind w:firstLineChars="500" w:firstLine="1200"/>
        <w:rPr>
          <w:sz w:val="24"/>
        </w:rPr>
      </w:pPr>
      <w:r w:rsidRPr="00A92B7D">
        <w:rPr>
          <w:sz w:val="24"/>
        </w:rPr>
        <w:lastRenderedPageBreak/>
        <w:t>S=</w:t>
      </w:r>
      <w:r w:rsidRPr="007B2FC9">
        <w:rPr>
          <w:position w:val="-20"/>
          <w:sz w:val="24"/>
        </w:rPr>
        <w:object w:dxaOrig="2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5pt;height:31pt" o:ole="">
            <v:imagedata r:id="rId6" o:title=""/>
          </v:shape>
          <o:OLEObject Type="Embed" ProgID="Equation.DSMT4" ShapeID="_x0000_i1025" DrawAspect="Content" ObjectID="_1722196088" r:id="rId7"/>
        </w:object>
      </w:r>
    </w:p>
    <w:p w:rsidR="00AB0039" w:rsidRPr="00A92B7D" w:rsidRDefault="00AB0039" w:rsidP="006432D8">
      <w:pPr>
        <w:spacing w:line="360" w:lineRule="auto"/>
        <w:ind w:firstLineChars="200" w:firstLine="480"/>
        <w:rPr>
          <w:sz w:val="24"/>
        </w:rPr>
      </w:pPr>
      <w:r w:rsidRPr="00A92B7D">
        <w:rPr>
          <w:sz w:val="24"/>
        </w:rPr>
        <w:t>6</w:t>
      </w:r>
      <w:r>
        <w:rPr>
          <w:rFonts w:hint="eastAsia"/>
          <w:sz w:val="24"/>
        </w:rPr>
        <w:t>次</w:t>
      </w:r>
      <w:r w:rsidRPr="00A92B7D">
        <w:rPr>
          <w:rFonts w:hint="eastAsia"/>
          <w:sz w:val="24"/>
        </w:rPr>
        <w:t>测量结果平均值标准不确定度为：</w:t>
      </w:r>
    </w:p>
    <w:p w:rsidR="00AB0039" w:rsidRPr="00A92B7D" w:rsidRDefault="00AB0039" w:rsidP="006432D8">
      <w:pPr>
        <w:spacing w:line="360" w:lineRule="auto"/>
        <w:ind w:firstLineChars="500" w:firstLine="1200"/>
        <w:rPr>
          <w:sz w:val="24"/>
        </w:rPr>
      </w:pPr>
      <w:r w:rsidRPr="00A92B7D">
        <w:rPr>
          <w:sz w:val="24"/>
        </w:rPr>
        <w:t>u</w:t>
      </w:r>
      <w:r w:rsidRPr="00A92B7D">
        <w:rPr>
          <w:sz w:val="24"/>
          <w:vertAlign w:val="subscript"/>
        </w:rPr>
        <w:t>1</w:t>
      </w:r>
      <w:r w:rsidRPr="00A92B7D">
        <w:rPr>
          <w:sz w:val="24"/>
        </w:rPr>
        <w:t>=</w:t>
      </w:r>
      <w:r w:rsidRPr="00A92B7D">
        <w:rPr>
          <w:position w:val="-8"/>
          <w:sz w:val="24"/>
        </w:rPr>
        <w:object w:dxaOrig="1579" w:dyaOrig="360">
          <v:shape id="_x0000_i1026" type="#_x0000_t75" style="width:78pt;height:18pt" o:ole="">
            <v:imagedata r:id="rId8" o:title=""/>
          </v:shape>
          <o:OLEObject Type="Embed" ProgID="Equation.DSMT4" ShapeID="_x0000_i1026" DrawAspect="Content" ObjectID="_1722196089" r:id="rId9"/>
        </w:object>
      </w:r>
    </w:p>
    <w:p w:rsidR="00C7766E" w:rsidRPr="00C7766E" w:rsidRDefault="00AB0039" w:rsidP="006432D8">
      <w:pPr>
        <w:spacing w:line="360" w:lineRule="auto"/>
        <w:ind w:firstLineChars="200" w:firstLine="480"/>
        <w:rPr>
          <w:sz w:val="24"/>
        </w:rPr>
      </w:pPr>
      <w:r w:rsidRPr="00A92B7D">
        <w:rPr>
          <w:rFonts w:hint="eastAsia"/>
          <w:sz w:val="24"/>
        </w:rPr>
        <w:t>其相对不确定度为：</w:t>
      </w:r>
      <w:r w:rsidRPr="00A92B7D">
        <w:rPr>
          <w:sz w:val="24"/>
        </w:rPr>
        <w:t>u</w:t>
      </w:r>
      <w:r w:rsidRPr="00A92B7D">
        <w:rPr>
          <w:sz w:val="24"/>
          <w:vertAlign w:val="subscript"/>
        </w:rPr>
        <w:t>r1</w:t>
      </w:r>
      <w:r w:rsidRPr="00A92B7D">
        <w:rPr>
          <w:sz w:val="24"/>
        </w:rPr>
        <w:t>=0.000</w:t>
      </w:r>
      <w:r>
        <w:rPr>
          <w:sz w:val="24"/>
        </w:rPr>
        <w:t>6</w:t>
      </w:r>
      <w:r w:rsidRPr="00A92B7D">
        <w:rPr>
          <w:sz w:val="24"/>
        </w:rPr>
        <w:t>/0.</w:t>
      </w:r>
      <w:r>
        <w:rPr>
          <w:sz w:val="24"/>
        </w:rPr>
        <w:t>2430</w:t>
      </w:r>
      <w:r w:rsidRPr="00A92B7D">
        <w:rPr>
          <w:sz w:val="24"/>
        </w:rPr>
        <w:t>=0.00</w:t>
      </w:r>
      <w:r>
        <w:rPr>
          <w:sz w:val="24"/>
        </w:rPr>
        <w:t>25</w:t>
      </w:r>
      <w:r w:rsidRPr="00A92B7D">
        <w:rPr>
          <w:sz w:val="24"/>
        </w:rPr>
        <w:t>%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待测样品不确定度的评定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取试样，用砂轮打磨，用砂纸细磨等工序，使其表面光洁、无污染物，置于光谱仪激发台上，平行测试</w:t>
      </w:r>
      <w:r w:rsidRPr="00A92B7D">
        <w:rPr>
          <w:rFonts w:ascii="宋体" w:cs="宋体"/>
          <w:kern w:val="0"/>
          <w:sz w:val="24"/>
        </w:rPr>
        <w:t>6</w:t>
      </w:r>
      <w:r w:rsidRPr="00A92B7D">
        <w:rPr>
          <w:rFonts w:ascii="宋体" w:cs="宋体" w:hint="eastAsia"/>
          <w:kern w:val="0"/>
          <w:sz w:val="24"/>
        </w:rPr>
        <w:t>次，其结果见下：</w:t>
      </w:r>
    </w:p>
    <w:p w:rsidR="00AB0039" w:rsidRPr="00A92B7D" w:rsidRDefault="00AB0039" w:rsidP="006432D8">
      <w:pPr>
        <w:spacing w:line="360" w:lineRule="auto"/>
        <w:ind w:leftChars="305" w:left="2680" w:hangingChars="850" w:hanging="2040"/>
        <w:rPr>
          <w:rFonts w:ascii="宋体"/>
          <w:sz w:val="24"/>
        </w:rPr>
      </w:pPr>
      <w:r>
        <w:rPr>
          <w:rFonts w:ascii="宋体" w:hAnsi="宋体"/>
          <w:sz w:val="24"/>
        </w:rPr>
        <w:t>0.242  0.257  0.242  0.237  0.236  0.24</w:t>
      </w:r>
      <w:r w:rsidRPr="00A92B7D">
        <w:rPr>
          <w:rFonts w:ascii="宋体" w:hAnsi="宋体"/>
          <w:sz w:val="24"/>
        </w:rPr>
        <w:t>1</w:t>
      </w:r>
    </w:p>
    <w:p w:rsidR="00AB0039" w:rsidRPr="00A92B7D" w:rsidRDefault="00AB0039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>
        <w:rPr>
          <w:rFonts w:ascii="宋体" w:hAnsi="宋体"/>
          <w:sz w:val="24"/>
        </w:rPr>
        <w:t>0.24</w:t>
      </w:r>
      <w:r w:rsidRPr="00A92B7D">
        <w:rPr>
          <w:rFonts w:ascii="宋体" w:hAnsi="宋体"/>
          <w:sz w:val="24"/>
        </w:rPr>
        <w:t>08</w:t>
      </w:r>
    </w:p>
    <w:p w:rsidR="00AB0039" w:rsidRPr="00A92B7D" w:rsidRDefault="00AB0039" w:rsidP="006432D8">
      <w:pPr>
        <w:spacing w:line="360" w:lineRule="auto"/>
        <w:ind w:firstLineChars="400" w:firstLine="960"/>
        <w:rPr>
          <w:sz w:val="24"/>
        </w:rPr>
      </w:pPr>
      <w:r w:rsidRPr="00A92B7D">
        <w:rPr>
          <w:sz w:val="24"/>
        </w:rPr>
        <w:t>S=</w:t>
      </w:r>
      <w:r w:rsidRPr="007B2FC9">
        <w:rPr>
          <w:position w:val="-20"/>
          <w:sz w:val="24"/>
        </w:rPr>
        <w:object w:dxaOrig="2900" w:dyaOrig="620">
          <v:shape id="_x0000_i1027" type="#_x0000_t75" style="width:143.5pt;height:31pt" o:ole="">
            <v:imagedata r:id="rId10" o:title=""/>
          </v:shape>
          <o:OLEObject Type="Embed" ProgID="Equation.DSMT4" ShapeID="_x0000_i1027" DrawAspect="Content" ObjectID="_1722196090" r:id="rId11"/>
        </w:object>
      </w:r>
    </w:p>
    <w:p w:rsidR="00AB0039" w:rsidRPr="00A92B7D" w:rsidRDefault="00AB0039" w:rsidP="006432D8">
      <w:pPr>
        <w:spacing w:line="360" w:lineRule="auto"/>
        <w:ind w:firstLineChars="200" w:firstLine="480"/>
        <w:rPr>
          <w:sz w:val="24"/>
        </w:rPr>
      </w:pPr>
      <w:r w:rsidRPr="00A92B7D">
        <w:rPr>
          <w:rFonts w:ascii="宋体" w:cs="宋体" w:hint="eastAsia"/>
          <w:kern w:val="0"/>
          <w:sz w:val="24"/>
        </w:rPr>
        <w:t>实际测定时最少在一块试样的不同部位连续激发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次，</w:t>
      </w:r>
      <w:r w:rsidRPr="00A92B7D">
        <w:rPr>
          <w:rFonts w:hint="eastAsia"/>
          <w:sz w:val="24"/>
        </w:rPr>
        <w:t>测量结果平均值标准不确定度为：</w:t>
      </w:r>
    </w:p>
    <w:p w:rsidR="00AB0039" w:rsidRPr="00A92B7D" w:rsidRDefault="00AB0039" w:rsidP="006432D8">
      <w:pPr>
        <w:spacing w:line="360" w:lineRule="auto"/>
        <w:ind w:firstLineChars="500" w:firstLine="1200"/>
        <w:rPr>
          <w:sz w:val="24"/>
        </w:rPr>
      </w:pPr>
      <w:r w:rsidRPr="00A92B7D">
        <w:rPr>
          <w:sz w:val="24"/>
        </w:rPr>
        <w:t>u</w:t>
      </w:r>
      <w:r w:rsidRPr="00A92B7D">
        <w:rPr>
          <w:sz w:val="24"/>
          <w:vertAlign w:val="subscript"/>
        </w:rPr>
        <w:t>2</w:t>
      </w:r>
      <w:r w:rsidRPr="00A92B7D">
        <w:rPr>
          <w:sz w:val="24"/>
        </w:rPr>
        <w:t>=</w:t>
      </w:r>
      <w:r w:rsidRPr="00A92B7D">
        <w:rPr>
          <w:position w:val="-8"/>
          <w:sz w:val="24"/>
        </w:rPr>
        <w:object w:dxaOrig="1579" w:dyaOrig="360">
          <v:shape id="_x0000_i1028" type="#_x0000_t75" style="width:78pt;height:16pt" o:ole="">
            <v:imagedata r:id="rId12" o:title=""/>
          </v:shape>
          <o:OLEObject Type="Embed" ProgID="Equation.DSMT4" ShapeID="_x0000_i1028" DrawAspect="Content" ObjectID="_1722196091" r:id="rId13"/>
        </w:object>
      </w:r>
    </w:p>
    <w:p w:rsidR="00AB0039" w:rsidRPr="00A92B7D" w:rsidRDefault="00AB0039" w:rsidP="006432D8">
      <w:pPr>
        <w:spacing w:line="360" w:lineRule="auto"/>
        <w:ind w:firstLineChars="200" w:firstLine="480"/>
        <w:rPr>
          <w:sz w:val="24"/>
        </w:rPr>
      </w:pPr>
      <w:r w:rsidRPr="00A92B7D">
        <w:rPr>
          <w:rFonts w:hint="eastAsia"/>
          <w:sz w:val="24"/>
        </w:rPr>
        <w:t>其相对不确定度为：</w:t>
      </w:r>
      <w:r w:rsidRPr="00A92B7D">
        <w:rPr>
          <w:sz w:val="24"/>
        </w:rPr>
        <w:t>u</w:t>
      </w:r>
      <w:r w:rsidRPr="00A92B7D">
        <w:rPr>
          <w:sz w:val="24"/>
          <w:vertAlign w:val="subscript"/>
        </w:rPr>
        <w:t xml:space="preserve">r2 </w:t>
      </w:r>
      <w:r w:rsidRPr="00A92B7D">
        <w:rPr>
          <w:sz w:val="24"/>
        </w:rPr>
        <w:t>= 0.00</w:t>
      </w:r>
      <w:r>
        <w:rPr>
          <w:sz w:val="24"/>
        </w:rPr>
        <w:t>48</w:t>
      </w:r>
      <w:r w:rsidRPr="00A92B7D">
        <w:rPr>
          <w:sz w:val="24"/>
        </w:rPr>
        <w:t>/0.2</w:t>
      </w:r>
      <w:r>
        <w:rPr>
          <w:sz w:val="24"/>
        </w:rPr>
        <w:t>4</w:t>
      </w:r>
      <w:r w:rsidRPr="00A92B7D">
        <w:rPr>
          <w:sz w:val="24"/>
        </w:rPr>
        <w:t>08=0.00</w:t>
      </w:r>
      <w:r>
        <w:rPr>
          <w:sz w:val="24"/>
        </w:rPr>
        <w:t>18</w:t>
      </w:r>
      <w:r w:rsidRPr="00A92B7D">
        <w:rPr>
          <w:sz w:val="24"/>
        </w:rPr>
        <w:t>%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3 </w:t>
      </w:r>
      <w:r w:rsidRPr="00A92B7D">
        <w:rPr>
          <w:rFonts w:ascii="宋体" w:cs="宋体" w:hint="eastAsia"/>
          <w:kern w:val="0"/>
          <w:sz w:val="24"/>
        </w:rPr>
        <w:t>测试结果分析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由仪器自身</w:t>
      </w:r>
      <w:r w:rsidR="00C7766E">
        <w:rPr>
          <w:rFonts w:ascii="宋体" w:cs="宋体" w:hint="eastAsia"/>
          <w:kern w:val="0"/>
          <w:sz w:val="24"/>
        </w:rPr>
        <w:t>校准</w:t>
      </w:r>
      <w:r w:rsidR="00B22CDC">
        <w:rPr>
          <w:rFonts w:ascii="宋体" w:cs="宋体" w:hint="eastAsia"/>
          <w:kern w:val="0"/>
          <w:sz w:val="24"/>
        </w:rPr>
        <w:t>不确定度</w:t>
      </w:r>
      <w:r w:rsidRPr="00A92B7D">
        <w:rPr>
          <w:rFonts w:ascii="宋体" w:cs="宋体" w:hint="eastAsia"/>
          <w:kern w:val="0"/>
          <w:sz w:val="24"/>
        </w:rPr>
        <w:t>引起的不确定度：</w:t>
      </w:r>
    </w:p>
    <w:p w:rsidR="00AB0039" w:rsidRPr="00A92B7D" w:rsidRDefault="00AB0039" w:rsidP="00C776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A92B7D">
        <w:rPr>
          <w:rFonts w:ascii="宋体" w:cs="宋体" w:hint="eastAsia"/>
          <w:kern w:val="0"/>
          <w:sz w:val="24"/>
        </w:rPr>
        <w:t>光谱仪</w:t>
      </w:r>
      <w:r w:rsidRPr="00A92B7D">
        <w:rPr>
          <w:rFonts w:ascii="宋体" w:hAnsi="宋体" w:hint="eastAsia"/>
          <w:sz w:val="24"/>
        </w:rPr>
        <w:t>为</w:t>
      </w:r>
      <w:r w:rsidR="00C7766E" w:rsidRPr="00C7766E">
        <w:rPr>
          <w:rFonts w:ascii="宋体" w:hAnsi="宋体" w:hint="eastAsia"/>
          <w:i/>
          <w:iCs/>
          <w:sz w:val="24"/>
        </w:rPr>
        <w:t>U</w:t>
      </w:r>
      <w:r w:rsidR="00C7766E" w:rsidRPr="00C7766E">
        <w:rPr>
          <w:rFonts w:ascii="宋体" w:hAnsi="宋体"/>
          <w:i/>
          <w:iCs/>
          <w:sz w:val="24"/>
        </w:rPr>
        <w:t>r</w:t>
      </w:r>
      <w:r w:rsidR="00C7766E">
        <w:rPr>
          <w:rFonts w:ascii="宋体" w:hAnsi="宋体"/>
          <w:sz w:val="24"/>
        </w:rPr>
        <w:t>=2.8</w:t>
      </w:r>
      <w:r w:rsidRPr="00A92B7D">
        <w:rPr>
          <w:rFonts w:ascii="宋体" w:hAnsi="宋体"/>
          <w:sz w:val="24"/>
        </w:rPr>
        <w:t>%</w:t>
      </w:r>
      <w:r w:rsidRPr="00A92B7D">
        <w:rPr>
          <w:rFonts w:ascii="宋体" w:cs="宋体" w:hint="eastAsia"/>
          <w:kern w:val="0"/>
          <w:sz w:val="24"/>
        </w:rPr>
        <w:t>，</w:t>
      </w:r>
      <w:r w:rsidR="00C7766E" w:rsidRPr="00C7766E">
        <w:rPr>
          <w:rFonts w:ascii="宋体"/>
          <w:i/>
          <w:iCs/>
          <w:sz w:val="24"/>
        </w:rPr>
        <w:t>k</w:t>
      </w:r>
      <w:r w:rsidR="00C7766E">
        <w:rPr>
          <w:rFonts w:ascii="宋体"/>
          <w:sz w:val="24"/>
        </w:rPr>
        <w:t>=2</w:t>
      </w:r>
      <w:r w:rsidRPr="00A92B7D">
        <w:rPr>
          <w:rFonts w:ascii="宋体" w:hint="eastAsia"/>
          <w:sz w:val="24"/>
        </w:rPr>
        <w:t>，所以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/>
          <w:sz w:val="24"/>
        </w:rPr>
        <w:t>u</w:t>
      </w:r>
      <w:r w:rsidRPr="00A92B7D">
        <w:rPr>
          <w:rFonts w:ascii="宋体"/>
          <w:sz w:val="24"/>
          <w:vertAlign w:val="subscript"/>
        </w:rPr>
        <w:t>I3</w:t>
      </w:r>
      <w:r w:rsidRPr="00A92B7D">
        <w:rPr>
          <w:rFonts w:ascii="宋体"/>
          <w:sz w:val="24"/>
        </w:rPr>
        <w:t>=</w:t>
      </w:r>
      <w:r w:rsidR="00C7766E">
        <w:rPr>
          <w:rFonts w:ascii="宋体" w:hAnsi="宋体"/>
          <w:sz w:val="24"/>
        </w:rPr>
        <w:t>2.8</w:t>
      </w:r>
      <w:r w:rsidRPr="00A92B7D">
        <w:rPr>
          <w:rFonts w:ascii="宋体" w:hAnsi="宋体"/>
          <w:sz w:val="24"/>
        </w:rPr>
        <w:t>%</w:t>
      </w:r>
      <w:r w:rsidRPr="00A92B7D">
        <w:rPr>
          <w:rFonts w:ascii="宋体"/>
          <w:sz w:val="24"/>
        </w:rPr>
        <w:t>/</w:t>
      </w:r>
      <w:r w:rsidR="00C7766E">
        <w:rPr>
          <w:rFonts w:ascii="宋体"/>
          <w:sz w:val="24"/>
        </w:rPr>
        <w:t>2</w:t>
      </w:r>
      <w:r w:rsidRPr="00A92B7D">
        <w:rPr>
          <w:rFonts w:ascii="宋体"/>
          <w:sz w:val="24"/>
        </w:rPr>
        <w:t>=</w:t>
      </w:r>
      <w:r w:rsidR="00C7766E">
        <w:rPr>
          <w:rFonts w:ascii="宋体"/>
          <w:sz w:val="24"/>
        </w:rPr>
        <w:t>1.4</w:t>
      </w:r>
      <w:r w:rsidRPr="00A92B7D">
        <w:rPr>
          <w:rFonts w:ascii="宋体"/>
          <w:sz w:val="24"/>
        </w:rPr>
        <w:t>%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由标准物质在定值时引起的不确定度</w:t>
      </w:r>
    </w:p>
    <w:p w:rsidR="00AB0039" w:rsidRPr="00A92B7D" w:rsidRDefault="00AB0039" w:rsidP="00CA402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 w:rsidRPr="00A92B7D">
        <w:rPr>
          <w:rFonts w:ascii="宋体" w:cs="宋体"/>
          <w:kern w:val="0"/>
          <w:sz w:val="24"/>
        </w:rPr>
        <w:t>8</w:t>
      </w:r>
      <w:r w:rsidRPr="00A92B7D">
        <w:rPr>
          <w:rFonts w:ascii="宋体" w:cs="宋体" w:hint="eastAsia"/>
          <w:kern w:val="0"/>
          <w:sz w:val="24"/>
        </w:rPr>
        <w:t>个以上实验室共同完成，证书中列出了定值时产生的标准不确定度</w:t>
      </w:r>
      <w:r w:rsidRPr="00C7766E">
        <w:rPr>
          <w:rFonts w:ascii="宋体" w:cs="宋体"/>
          <w:i/>
          <w:iCs/>
          <w:kern w:val="0"/>
          <w:sz w:val="24"/>
        </w:rPr>
        <w:t>U</w:t>
      </w:r>
      <w:r w:rsidR="00C7766E">
        <w:rPr>
          <w:rFonts w:ascii="宋体" w:cs="宋体" w:hint="eastAsia"/>
          <w:kern w:val="0"/>
          <w:sz w:val="24"/>
        </w:rPr>
        <w:t>r</w:t>
      </w:r>
      <w:r>
        <w:rPr>
          <w:rFonts w:ascii="宋体" w:cs="宋体" w:hint="eastAsia"/>
          <w:kern w:val="0"/>
          <w:sz w:val="24"/>
        </w:rPr>
        <w:t>为</w:t>
      </w:r>
      <w:r w:rsidRPr="00A92B7D">
        <w:rPr>
          <w:rFonts w:ascii="宋体"/>
          <w:sz w:val="24"/>
        </w:rPr>
        <w:t>0.0034%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则</w:t>
      </w:r>
      <w:r w:rsidRPr="00A92B7D">
        <w:rPr>
          <w:rFonts w:ascii="宋体"/>
          <w:sz w:val="24"/>
        </w:rPr>
        <w:t>u</w:t>
      </w:r>
      <w:r w:rsidR="00C7766E">
        <w:rPr>
          <w:rFonts w:ascii="宋体"/>
          <w:sz w:val="24"/>
          <w:vertAlign w:val="subscript"/>
        </w:rPr>
        <w:t>r</w:t>
      </w:r>
      <w:r w:rsidRPr="00A92B7D">
        <w:rPr>
          <w:rFonts w:ascii="宋体"/>
          <w:sz w:val="24"/>
          <w:vertAlign w:val="subscript"/>
        </w:rPr>
        <w:t xml:space="preserve">4 </w:t>
      </w:r>
      <w:r w:rsidRPr="00A92B7D">
        <w:rPr>
          <w:rFonts w:ascii="宋体" w:hAnsi="宋体"/>
          <w:sz w:val="24"/>
        </w:rPr>
        <w:t>=</w:t>
      </w:r>
      <w:r w:rsidRPr="00C7766E">
        <w:rPr>
          <w:rFonts w:ascii="宋体" w:hAnsi="宋体"/>
          <w:i/>
          <w:iCs/>
          <w:sz w:val="24"/>
        </w:rPr>
        <w:t>U</w:t>
      </w:r>
      <w:r w:rsidR="00504E15">
        <w:rPr>
          <w:rFonts w:ascii="宋体" w:hAnsi="宋体"/>
          <w:i/>
          <w:iCs/>
          <w:sz w:val="24"/>
        </w:rPr>
        <w:t>r</w:t>
      </w:r>
      <w:r w:rsidRPr="00C7766E">
        <w:rPr>
          <w:rFonts w:ascii="宋体" w:hAnsi="宋体"/>
          <w:i/>
          <w:iCs/>
          <w:sz w:val="24"/>
        </w:rPr>
        <w:t>/k</w:t>
      </w:r>
      <w:r>
        <w:rPr>
          <w:rFonts w:ascii="宋体" w:hAnsi="宋体"/>
          <w:sz w:val="24"/>
        </w:rPr>
        <w:t>=0.0017</w:t>
      </w:r>
      <w:r w:rsidRPr="00A92B7D">
        <w:rPr>
          <w:rFonts w:ascii="宋体"/>
          <w:sz w:val="24"/>
        </w:rPr>
        <w:t>%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3 </w:t>
      </w:r>
      <w:r w:rsidRPr="00A92B7D">
        <w:rPr>
          <w:rFonts w:ascii="宋体" w:cs="宋体" w:hint="eastAsia"/>
          <w:kern w:val="0"/>
          <w:sz w:val="24"/>
        </w:rPr>
        <w:t>环境对测量不确定度的影响</w:t>
      </w:r>
    </w:p>
    <w:p w:rsidR="00AB0039" w:rsidRPr="00A92B7D" w:rsidRDefault="00AB0039" w:rsidP="008526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由于在做此项试验时，工作环境条件稳定，故由环境条件产生的不确定度忽略不计。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4 </w:t>
      </w:r>
      <w:r w:rsidRPr="00A92B7D">
        <w:rPr>
          <w:rFonts w:ascii="宋体" w:cs="宋体" w:hint="eastAsia"/>
          <w:kern w:val="0"/>
          <w:sz w:val="24"/>
        </w:rPr>
        <w:t>由试样制备引起的不确定度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假设试样是均质、制样合乎标准要求，表面处理十分理想，试样引起的不确定度</w:t>
      </w:r>
      <w:r w:rsidRPr="00A92B7D">
        <w:rPr>
          <w:rFonts w:ascii="宋体" w:cs="宋体" w:hint="eastAsia"/>
          <w:kern w:val="0"/>
          <w:sz w:val="24"/>
        </w:rPr>
        <w:lastRenderedPageBreak/>
        <w:t>可以忽略。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4 </w:t>
      </w:r>
      <w:r w:rsidRPr="00A92B7D">
        <w:rPr>
          <w:rFonts w:ascii="宋体" w:cs="宋体" w:hint="eastAsia"/>
          <w:kern w:val="0"/>
          <w:sz w:val="24"/>
        </w:rPr>
        <w:t>不确定度的计算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4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相对合成不确定度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因为在测试过程中产生不确定度的各个分量互不相关，所以此方法的相对合成不确定度为：</w:t>
      </w:r>
    </w:p>
    <w:p w:rsidR="00AB0039" w:rsidRPr="00A92B7D" w:rsidRDefault="00C7766E" w:rsidP="00C7766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m:oMathPara>
        <m:oMath>
          <m:r>
            <w:rPr>
              <w:rFonts w:ascii="Cambria Math"/>
              <w:sz w:val="24"/>
            </w:rPr>
            <m:t>ur=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3</m:t>
                  </m:r>
                </m:sub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4</m:t>
                  </m:r>
                </m:sub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bSup>
            </m:e>
          </m:rad>
          <m:r>
            <w:rPr>
              <w:rFonts w:ascii="Cambria Math"/>
              <w:sz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r>
                <w:rPr>
                  <w:rFonts w:ascii="Cambria Math"/>
                  <w:sz w:val="24"/>
                </w:rPr>
                <m:t>0.002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</w:rPr>
                <m:t>+0.001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</w:rPr>
                    <m:t>8</m:t>
                  </m:r>
                </m:e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</w:rPr>
                    <m:t>1.4</m:t>
                  </m:r>
                </m:e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</w:rPr>
                <m:t>+0.001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</w:rPr>
                    <m:t>7</m:t>
                  </m:r>
                </m:e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 w:val="24"/>
            </w:rPr>
            <m:t>=1.4001%</m:t>
          </m:r>
        </m:oMath>
      </m:oMathPara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4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扩展不确定度</w:t>
      </w:r>
    </w:p>
    <w:p w:rsidR="00AB0039" w:rsidRPr="00A92B7D" w:rsidRDefault="00AB0039" w:rsidP="006432D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因此相对扩展不确定度</w:t>
      </w:r>
      <w:r w:rsidRPr="00A92B7D">
        <w:rPr>
          <w:rFonts w:ascii="宋体" w:cs="宋体"/>
          <w:kern w:val="0"/>
          <w:sz w:val="24"/>
        </w:rPr>
        <w:t>:</w:t>
      </w:r>
    </w:p>
    <w:p w:rsidR="00AB0039" w:rsidRDefault="00AB0039" w:rsidP="006432D8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504E15">
        <w:rPr>
          <w:rFonts w:ascii="宋体" w:cs="宋体"/>
          <w:i/>
          <w:iCs/>
          <w:kern w:val="0"/>
          <w:sz w:val="24"/>
        </w:rPr>
        <w:t>U</w:t>
      </w:r>
      <w:r w:rsidR="00504E15" w:rsidRPr="00A67B06">
        <w:rPr>
          <w:rFonts w:ascii="宋体" w:cs="宋体"/>
          <w:iCs/>
          <w:kern w:val="0"/>
          <w:sz w:val="24"/>
          <w:vertAlign w:val="subscript"/>
        </w:rPr>
        <w:t>r</w:t>
      </w:r>
      <w:r w:rsidRPr="00A92B7D">
        <w:rPr>
          <w:rFonts w:ascii="宋体" w:cs="宋体"/>
          <w:kern w:val="0"/>
          <w:sz w:val="24"/>
        </w:rPr>
        <w:t>=2</w:t>
      </w:r>
      <w:r w:rsidRPr="00A92B7D">
        <w:rPr>
          <w:rFonts w:ascii="宋体" w:cs="宋体" w:hint="eastAsia"/>
          <w:kern w:val="0"/>
          <w:sz w:val="24"/>
        </w:rPr>
        <w:t>×</w:t>
      </w:r>
      <w:r w:rsidR="00504E15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/>
          <w:kern w:val="0"/>
          <w:sz w:val="24"/>
        </w:rPr>
        <w:t>.</w:t>
      </w:r>
      <w:r w:rsidR="00504E15">
        <w:rPr>
          <w:rFonts w:ascii="宋体" w:cs="宋体"/>
          <w:kern w:val="0"/>
          <w:sz w:val="24"/>
        </w:rPr>
        <w:t>4</w:t>
      </w:r>
      <w:r>
        <w:rPr>
          <w:rFonts w:ascii="宋体" w:cs="宋体"/>
          <w:kern w:val="0"/>
          <w:sz w:val="24"/>
        </w:rPr>
        <w:t>0</w:t>
      </w:r>
      <w:r w:rsidR="00415760">
        <w:rPr>
          <w:rFonts w:ascii="宋体" w:cs="宋体"/>
          <w:kern w:val="0"/>
          <w:sz w:val="24"/>
        </w:rPr>
        <w:t>0</w:t>
      </w:r>
      <w:r w:rsidR="00504E15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％</w:t>
      </w:r>
      <w:r w:rsidRPr="00A92B7D">
        <w:rPr>
          <w:rFonts w:ascii="宋体" w:cs="宋体"/>
          <w:kern w:val="0"/>
          <w:sz w:val="24"/>
        </w:rPr>
        <w:t xml:space="preserve"> =</w:t>
      </w:r>
      <w:r w:rsidR="00504E15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/>
          <w:kern w:val="0"/>
          <w:sz w:val="24"/>
        </w:rPr>
        <w:t>.</w:t>
      </w:r>
      <w:r w:rsidR="00504E15">
        <w:rPr>
          <w:rFonts w:ascii="宋体" w:cs="宋体"/>
          <w:kern w:val="0"/>
          <w:sz w:val="24"/>
        </w:rPr>
        <w:t>8</w:t>
      </w:r>
      <w:r>
        <w:rPr>
          <w:rFonts w:ascii="宋体" w:cs="宋体"/>
          <w:kern w:val="0"/>
          <w:sz w:val="24"/>
        </w:rPr>
        <w:t>0</w:t>
      </w:r>
      <w:r w:rsidR="00415760">
        <w:rPr>
          <w:rFonts w:ascii="宋体" w:cs="宋体"/>
          <w:kern w:val="0"/>
          <w:sz w:val="24"/>
        </w:rPr>
        <w:t>02</w:t>
      </w:r>
      <w:r w:rsidRPr="00A92B7D">
        <w:rPr>
          <w:rFonts w:ascii="宋体" w:cs="宋体" w:hint="eastAsia"/>
          <w:kern w:val="0"/>
          <w:sz w:val="24"/>
        </w:rPr>
        <w:t>％</w:t>
      </w:r>
      <w:r w:rsidR="00415760">
        <w:rPr>
          <w:rFonts w:ascii="宋体" w:cs="宋体" w:hint="eastAsia"/>
          <w:kern w:val="0"/>
          <w:sz w:val="24"/>
        </w:rPr>
        <w:t>≈2.</w:t>
      </w:r>
      <w:r w:rsidR="00415760">
        <w:rPr>
          <w:rFonts w:ascii="宋体" w:cs="宋体"/>
          <w:kern w:val="0"/>
          <w:sz w:val="24"/>
        </w:rPr>
        <w:t>9</w:t>
      </w:r>
      <w:r w:rsidR="00415760">
        <w:rPr>
          <w:rFonts w:ascii="宋体" w:cs="宋体" w:hint="eastAsia"/>
          <w:kern w:val="0"/>
          <w:sz w:val="24"/>
        </w:rPr>
        <w:t>%</w:t>
      </w:r>
      <w:r w:rsidRPr="00A92B7D">
        <w:rPr>
          <w:rFonts w:ascii="宋体" w:cs="宋体" w:hint="eastAsia"/>
          <w:kern w:val="0"/>
          <w:sz w:val="24"/>
        </w:rPr>
        <w:t>。</w:t>
      </w:r>
      <w:r w:rsidR="00415760" w:rsidRPr="00415760">
        <w:rPr>
          <w:rFonts w:ascii="宋体" w:cs="宋体"/>
          <w:i/>
          <w:iCs/>
          <w:kern w:val="0"/>
          <w:sz w:val="24"/>
        </w:rPr>
        <w:t>k</w:t>
      </w:r>
      <w:r w:rsidR="00415760">
        <w:rPr>
          <w:rFonts w:ascii="宋体" w:cs="宋体" w:hint="eastAsia"/>
          <w:kern w:val="0"/>
          <w:sz w:val="24"/>
        </w:rPr>
        <w:t>=2</w:t>
      </w:r>
    </w:p>
    <w:p w:rsidR="00E72034" w:rsidRDefault="00A67B06" w:rsidP="00A67B06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A67B06">
        <w:rPr>
          <w:rFonts w:ascii="宋体" w:cs="宋体" w:hint="eastAsia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210820</wp:posOffset>
            </wp:positionV>
            <wp:extent cx="666750" cy="501650"/>
            <wp:effectExtent l="19050" t="0" r="0" b="0"/>
            <wp:wrapNone/>
            <wp:docPr id="3" name="图片 2" descr="张昌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昌挺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2034" w:rsidSect="00B5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74" w:rsidRDefault="005A2574" w:rsidP="006432D8">
      <w:r>
        <w:separator/>
      </w:r>
    </w:p>
  </w:endnote>
  <w:endnote w:type="continuationSeparator" w:id="1">
    <w:p w:rsidR="005A2574" w:rsidRDefault="005A2574" w:rsidP="0064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74" w:rsidRDefault="005A2574" w:rsidP="006432D8">
      <w:r>
        <w:separator/>
      </w:r>
    </w:p>
  </w:footnote>
  <w:footnote w:type="continuationSeparator" w:id="1">
    <w:p w:rsidR="005A2574" w:rsidRDefault="005A2574" w:rsidP="00643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7E"/>
    <w:rsid w:val="000306ED"/>
    <w:rsid w:val="00053772"/>
    <w:rsid w:val="00117051"/>
    <w:rsid w:val="001E5950"/>
    <w:rsid w:val="00264B81"/>
    <w:rsid w:val="002D5927"/>
    <w:rsid w:val="00415760"/>
    <w:rsid w:val="0045092F"/>
    <w:rsid w:val="00486C21"/>
    <w:rsid w:val="00495ADB"/>
    <w:rsid w:val="00504E15"/>
    <w:rsid w:val="0054690D"/>
    <w:rsid w:val="00550ED4"/>
    <w:rsid w:val="005A2574"/>
    <w:rsid w:val="005A5CDF"/>
    <w:rsid w:val="006432D8"/>
    <w:rsid w:val="00645468"/>
    <w:rsid w:val="00672AC1"/>
    <w:rsid w:val="00683D66"/>
    <w:rsid w:val="006E415F"/>
    <w:rsid w:val="00715CCD"/>
    <w:rsid w:val="00774AA6"/>
    <w:rsid w:val="00790E89"/>
    <w:rsid w:val="007B25F5"/>
    <w:rsid w:val="007B2FC9"/>
    <w:rsid w:val="008526F4"/>
    <w:rsid w:val="00866628"/>
    <w:rsid w:val="00867170"/>
    <w:rsid w:val="00A67B06"/>
    <w:rsid w:val="00A92B7D"/>
    <w:rsid w:val="00AB0039"/>
    <w:rsid w:val="00B22CDC"/>
    <w:rsid w:val="00B3167E"/>
    <w:rsid w:val="00B35D8E"/>
    <w:rsid w:val="00B50770"/>
    <w:rsid w:val="00B74D70"/>
    <w:rsid w:val="00B933B6"/>
    <w:rsid w:val="00B95541"/>
    <w:rsid w:val="00BC44DB"/>
    <w:rsid w:val="00BD4175"/>
    <w:rsid w:val="00BF35FA"/>
    <w:rsid w:val="00C1022C"/>
    <w:rsid w:val="00C41EF6"/>
    <w:rsid w:val="00C7766E"/>
    <w:rsid w:val="00CA402F"/>
    <w:rsid w:val="00CE2FE8"/>
    <w:rsid w:val="00D11C7D"/>
    <w:rsid w:val="00DA4A33"/>
    <w:rsid w:val="00E22638"/>
    <w:rsid w:val="00E37A23"/>
    <w:rsid w:val="00E72034"/>
    <w:rsid w:val="00ED3A77"/>
    <w:rsid w:val="00EF57DF"/>
    <w:rsid w:val="00F3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432D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52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526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237</Words>
  <Characters>1351</Characters>
  <Application>Microsoft Office Word</Application>
  <DocSecurity>0</DocSecurity>
  <Lines>11</Lines>
  <Paragraphs>3</Paragraphs>
  <ScaleCrop>false</ScaleCrop>
  <Company>MS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10</cp:revision>
  <cp:lastPrinted>2018-04-29T08:46:00Z</cp:lastPrinted>
  <dcterms:created xsi:type="dcterms:W3CDTF">2022-08-07T06:08:00Z</dcterms:created>
  <dcterms:modified xsi:type="dcterms:W3CDTF">2022-08-16T15:02:00Z</dcterms:modified>
</cp:coreProperties>
</file>