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</w:t>
      </w:r>
      <w:r>
        <w:rPr>
          <w:rStyle w:val="9"/>
          <w:rFonts w:hint="eastAsia" w:ascii="Times New Roman" w:hAnsi="Times New Roman" w:eastAsia="黑体" w:cs="Times New Roman"/>
          <w:szCs w:val="22"/>
          <w:u w:val="single"/>
          <w:lang w:val="en-US" w:eastAsia="zh-CN"/>
        </w:rPr>
        <w:t>947</w:t>
      </w:r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-2022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4819"/>
        <w:gridCol w:w="1843"/>
        <w:gridCol w:w="1085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43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819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bookmarkStart w:id="1" w:name="组织名称"/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</w:rPr>
              <w:t>大庆任继生物科技有限公司</w:t>
            </w:r>
            <w:bookmarkEnd w:id="1"/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085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质检部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    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李艳苹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eastAsia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抽查发现</w:t>
            </w:r>
            <w:bookmarkStart w:id="2" w:name="_GoBack"/>
            <w:bookmarkEnd w:id="2"/>
            <w:r>
              <w:rPr>
                <w:rFonts w:hint="eastAsia" w:ascii="Times New Roman" w:hAnsi="Times New Roman" w:cs="Times New Roman"/>
                <w:color w:val="auto"/>
                <w:szCs w:val="21"/>
                <w:lang w:eastAsia="zh-CN"/>
              </w:rPr>
              <w:t>质检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部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提供的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SY/T5106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1998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《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油气田用封隔器通用技术条件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》，该标准已作废。不符合GB/T19022-2003标准中 6.2.1条款的规定要求。</w:t>
            </w:r>
          </w:p>
          <w:p>
            <w:pPr>
              <w:widowControl/>
              <w:spacing w:line="360" w:lineRule="auto"/>
              <w:jc w:val="left"/>
              <w:rPr>
                <w:rFonts w:hint="eastAsia" w:ascii="Times New Roman" w:hAnsi="Times New Roman" w:eastAsia="宋体" w:cs="Times New Roman"/>
                <w:color w:val="auto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款号：___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u w:val="single"/>
              </w:rPr>
              <w:t>GB/T19022-2003  6.2.1条款-程序</w:t>
            </w:r>
            <w:r>
              <w:rPr>
                <w:rFonts w:ascii="宋体" w:hAnsi="宋体" w:cs="宋体"/>
                <w:kern w:val="0"/>
                <w:szCs w:val="21"/>
              </w:rPr>
              <w:t>___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u w:val="single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_；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</w:t>
            </w:r>
            <w:r>
              <w:rPr>
                <w:rFonts w:hint="eastAsia"/>
                <w:b/>
                <w:bCs/>
                <w:color w:val="000000"/>
                <w:szCs w:val="21"/>
                <w:u w:val="single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1" name="图片 1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 xml:space="preserve"> 陪同人员(签名)</w:t>
            </w:r>
            <w:r>
              <w:rPr>
                <w:rFonts w:hint="default"/>
                <w:u w:val="single"/>
                <w:lang w:val="en-US" w:eastAsia="zh-CN"/>
              </w:rPr>
              <w:drawing>
                <wp:inline distT="0" distB="0" distL="114300" distR="114300">
                  <wp:extent cx="597535" cy="243840"/>
                  <wp:effectExtent l="0" t="0" r="12065" b="0"/>
                  <wp:docPr id="21" name="图片 21" descr="87370141aa439b1bae2ff378c3a0a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7370141aa439b1bae2ff378c3a0a0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24952" t="44484" r="46220" b="46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  <w:u w:val="single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</w:t>
            </w:r>
            <w:r>
              <w:rPr>
                <w:rFonts w:hint="default"/>
                <w:u w:val="single"/>
                <w:lang w:val="en-US" w:eastAsia="zh-CN"/>
              </w:rPr>
              <w:drawing>
                <wp:inline distT="0" distB="0" distL="114300" distR="114300">
                  <wp:extent cx="597535" cy="243840"/>
                  <wp:effectExtent l="0" t="0" r="12065" b="0"/>
                  <wp:docPr id="9" name="图片 9" descr="87370141aa439b1bae2ff378c3a0a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7370141aa439b1bae2ff378c3a0a0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24952" t="44484" r="46220" b="46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hint="default" w:ascii="宋体" w:hAnsi="宋体" w:cs="宋体"/>
                <w:kern w:val="0"/>
                <w:szCs w:val="21"/>
                <w:lang w:val="en-US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2022.7.25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ind w:firstLine="1050" w:firstLineChars="50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1.加强学习，对企业适用标准进行检查杜绝类似问题的发生。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2.立即更换新的标准（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SY/T5106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2019</w:t>
            </w:r>
            <w:r>
              <w:rPr>
                <w:rFonts w:hint="eastAsia" w:ascii="宋体" w:hAnsi="宋体"/>
                <w:color w:val="auto"/>
                <w:szCs w:val="21"/>
              </w:rPr>
              <w:t>《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石油天然气钻采设备 封隔器规范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>》）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，受控后投入使用。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97535" cy="243840"/>
                  <wp:effectExtent l="0" t="0" r="12065" b="0"/>
                  <wp:docPr id="8" name="图片 8" descr="87370141aa439b1bae2ff378c3a0a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7370141aa439b1bae2ff378c3a0a0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24952" t="44484" r="46220" b="46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3" name="图片 3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1260" w:firstLineChars="600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纠正措施已完成整改，符合要求，同意关闭。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2" name="图片 2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日期：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2022.7.25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p>
      <w:pPr>
        <w:jc w:val="right"/>
      </w:pP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62230</wp:posOffset>
          </wp:positionV>
          <wp:extent cx="485775" cy="485775"/>
          <wp:effectExtent l="19050" t="0" r="9525" b="0"/>
          <wp:wrapTopAndBottom/>
          <wp:docPr id="31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3679190</wp:posOffset>
              </wp:positionH>
              <wp:positionV relativeFrom="paragraph">
                <wp:posOffset>179070</wp:posOffset>
              </wp:positionV>
              <wp:extent cx="2208530" cy="261620"/>
              <wp:effectExtent l="0" t="0" r="1270" b="12700"/>
              <wp:wrapNone/>
              <wp:docPr id="6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8530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Times New Roman" w:hAnsi="Times New Roman"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ISC-A-</w:t>
                          </w:r>
                          <w:r>
                            <w:rPr>
                              <w:rFonts w:hint="eastAsia" w:ascii="Times New Roman" w:hAnsi="Times New Roman"/>
                              <w:szCs w:val="21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sz w:val="22"/>
                            </w:rPr>
                            <w:t>不符合项报告</w:t>
                          </w:r>
                          <w:r>
                            <w:rPr>
                              <w:rFonts w:hint="eastAsia" w:ascii="Times New Roman" w:hAnsi="Times New Roman"/>
                              <w:sz w:val="22"/>
                            </w:rPr>
                            <w:t>（07版）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left:289.7pt;margin-top:14.1pt;height:20.6pt;width:173.9pt;z-index:251659264;mso-width-relative:page;mso-height-relative:page;" fillcolor="#FFFFFF" filled="t" stroked="f" coordsize="21600,21600" o:gfxdata="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h/OATXAAAACQEAAA8AAAAAAAAAAQAgAAAAIgAAAGRycy9kb3ducmV2&#10;LnhtbFBLAQIUABQAAAAIAIdO4kAB3uH6xAEAAHoDAAAOAAAAAAAAAAEAIAAAACYBAABkcnMvZTJv&#10;RG9jLnhtbFBLBQYAAAAABgAGAFkBAABc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szCs w:val="21"/>
                      </w:rPr>
                      <w:t>ISC-A-</w:t>
                    </w:r>
                    <w:r>
                      <w:rPr>
                        <w:rFonts w:hint="eastAsia" w:ascii="Times New Roman" w:hAnsi="Times New Roman"/>
                        <w:szCs w:val="21"/>
                      </w:rPr>
                      <w:t>11</w:t>
                    </w:r>
                    <w:r>
                      <w:rPr>
                        <w:rFonts w:ascii="Times New Roman" w:hAnsi="Times New Roman"/>
                        <w:sz w:val="22"/>
                      </w:rPr>
                      <w:t>不符合项报告</w:t>
                    </w:r>
                    <w:r>
                      <w:rPr>
                        <w:rFonts w:hint="eastAsia" w:ascii="Times New Roman" w:hAnsi="Times New Roman"/>
                        <w:sz w:val="22"/>
                      </w:rPr>
                      <w:t>（07版）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-180975</wp:posOffset>
              </wp:positionH>
              <wp:positionV relativeFrom="paragraph">
                <wp:posOffset>0</wp:posOffset>
              </wp:positionV>
              <wp:extent cx="5994400" cy="635"/>
              <wp:effectExtent l="0" t="0" r="0" b="0"/>
              <wp:wrapNone/>
              <wp:docPr id="7" name="直线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94400" cy="635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026" o:spid="_x0000_s1026" o:spt="20" style="position:absolute;left:0pt;margin-left:-14.25pt;margin-top:0pt;height:0.05pt;width:472pt;z-index:251660288;mso-width-relative:page;mso-height-relative:page;" filled="f" stroked="t" coordsize="21600,21600" o:gfxdata="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7WQmzT&#10;AAAABQEAAA8AAAAAAAAAAQAgAAAAIgAAAGRycy9kb3ducmV2LnhtbFBLAQIUABQAAAAIAIdO4kCE&#10;KHUx7AEAAOADAAAOAAAAAAAAAAEAIAAAACIBAABkcnMvZTJvRG9jLnhtbFBLBQYAAAAABgAGAFkB&#10;AACABQAA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2NWUzY2UwMDQ0M2QwOWY1OWZjNGNmODFiN2ViN2IifQ=="/>
  </w:docVars>
  <w:rsids>
    <w:rsidRoot w:val="00000000"/>
    <w:rsid w:val="18450F31"/>
    <w:rsid w:val="246955A9"/>
    <w:rsid w:val="26586F35"/>
    <w:rsid w:val="364A18AA"/>
    <w:rsid w:val="38E521D2"/>
    <w:rsid w:val="398301F6"/>
    <w:rsid w:val="4F55590E"/>
    <w:rsid w:val="5CCC3F04"/>
    <w:rsid w:val="5F153F1D"/>
    <w:rsid w:val="7C1428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311</Words>
  <Characters>405</Characters>
  <Lines>2</Lines>
  <Paragraphs>1</Paragraphs>
  <TotalTime>1</TotalTime>
  <ScaleCrop>false</ScaleCrop>
  <LinksUpToDate>false</LinksUpToDate>
  <CharactersWithSpaces>494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Administrator</cp:lastModifiedBy>
  <cp:lastPrinted>2022-07-24T06:18:50Z</cp:lastPrinted>
  <dcterms:modified xsi:type="dcterms:W3CDTF">2022-07-24T06:18:53Z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1D5E6902D6F74375918742D92483B2A2</vt:lpwstr>
  </property>
</Properties>
</file>