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/>
          <w:sz w:val="20"/>
          <w:szCs w:val="24"/>
          <w:u w:val="single"/>
        </w:rPr>
        <w:t>0774-2021-2022</w:t>
      </w:r>
      <w:bookmarkEnd w:id="0"/>
    </w:p>
    <w:p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5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>
            <w:bookmarkStart w:id="1" w:name="组织名称"/>
            <w:r>
              <w:t>贵州国塑科技管业有限责任公司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gridSpan w:val="2"/>
            <w:vAlign w:val="center"/>
          </w:tcPr>
          <w:p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>
            <w:bookmarkStart w:id="2" w:name="审核日期安排"/>
            <w:r>
              <w:rPr>
                <w:rFonts w:hint="eastAsia"/>
              </w:rPr>
              <w:t>2022年07月24日 下午至2022年07月25日 下午 (共1.5天)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31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t>材料要求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hint="eastAsia" w:ascii="Times New Roman" w:hAnsi="Times New Roman" w:cs="Times New Roman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hint="eastAsia" w:ascii="Times New Roman" w:hAnsi="Times New Roman" w:cs="Times New Roman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hint="eastAsia" w:ascii="Times New Roman" w:hAnsi="Times New Roman" w:cs="Times New Roman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hint="eastAsia" w:ascii="Times New Roman" w:hAnsi="Times New Roman" w:cs="Times New Roman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7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 w:ascii="Times New Roman" w:hAnsi="Times New Roman" w:cs="Times New Roman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hint="eastAsia" w:ascii="Times New Roman" w:hAnsi="Times New Roman" w:cs="Times New Roman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耗能单位必填)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>
            <w:r>
              <w:rPr>
                <w:rFonts w:hint="eastAsia"/>
              </w:rPr>
              <w:t>证书信息变更申请书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hint="eastAsia" w:ascii="Times New Roman" w:hAnsi="Times New Roman" w:cs="Times New Roman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认证信息确认表</w:t>
            </w:r>
            <w:r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  <w:bookmarkStart w:id="3" w:name="_GoBack"/>
            <w:bookmarkEnd w:id="3"/>
          </w:p>
        </w:tc>
        <w:tc>
          <w:tcPr>
            <w:tcW w:w="2268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>
      <w:pPr>
        <w:spacing w:line="360" w:lineRule="auto"/>
        <w:jc w:val="left"/>
      </w:pPr>
      <w:r>
        <w:rPr>
          <w:rFonts w:hint="eastAsia"/>
        </w:rPr>
        <w:t>注：</w:t>
      </w:r>
      <w:r>
        <w:rPr>
          <w:rFonts w:hint="eastAsia" w:asciiTheme="minorEastAsia" w:hAnsiTheme="minorEastAsia"/>
        </w:rPr>
        <w:t>①</w:t>
      </w:r>
      <w:r>
        <w:rPr>
          <w:rFonts w:hint="eastAsia"/>
        </w:rPr>
        <w:t>该资料清单中所有文件均需上传公司认证管理信息系统。</w:t>
      </w:r>
      <w:r>
        <w:rPr>
          <w:rFonts w:hint="eastAsia" w:asciiTheme="minorEastAsia" w:hAnsiTheme="minor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>
        <w:rPr>
          <w:rFonts w:hint="eastAsia" w:asciiTheme="minorEastAsia" w:hAnsiTheme="minor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>
        <w:rPr>
          <w:rFonts w:hint="eastAsia" w:asciiTheme="minorEastAsia" w:hAnsiTheme="minorEastAsia"/>
        </w:rPr>
        <w:t>④凡企业提供的资质均需企业盖章。⑤适用时的文件如企业有变化则需提供，还需附有其他相关证明，涉及企业认证证书需更换还需让企业把原认证证书邮寄公司。</w:t>
      </w:r>
    </w:p>
    <w:sectPr>
      <w:headerReference r:id="rId3" w:type="default"/>
      <w:pgSz w:w="11906" w:h="16838"/>
      <w:pgMar w:top="1077" w:right="1077" w:bottom="1077" w:left="1077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3"/>
      <w:pBdr>
        <w:bottom w:val="none" w:color="auto" w:sz="0" w:space="0"/>
      </w:pBdr>
      <w:spacing w:line="320" w:lineRule="exact"/>
      <w:ind w:firstLine="420" w:firstLineChars="200"/>
      <w:jc w:val="left"/>
      <w:rPr>
        <w:rStyle w:val="9"/>
        <w:rFonts w:hint="default" w:ascii="Times New Roman" w:hAnsi="Times New Roman" w:cs="Times New Roman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95.3pt;margin-top:14.4pt;height:20.6pt;width:190.5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ISC-A-II-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00认证</w:t>
                </w:r>
                <w:r>
                  <w:rPr>
                    <w:rFonts w:ascii="Times New Roman" w:hAnsi="Times New Roman" w:eastAsia="宋体" w:cs="Times New Roman"/>
                    <w:szCs w:val="21"/>
                  </w:rPr>
                  <w:t>审核资料清单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>（07版）</w:t>
                </w:r>
              </w:p>
            </w:txbxContent>
          </v:textbox>
        </v:shape>
      </w:pict>
    </w:r>
    <w:r>
      <w:rPr>
        <w:rStyle w:val="9"/>
        <w:rFonts w:hint="default" w:ascii="Times New Roman" w:hAnsi="Times New Roman" w:cs="Times New Roman"/>
        <w:szCs w:val="21"/>
      </w:rPr>
      <w:t>北京国标联合认证有限公司</w:t>
    </w:r>
  </w:p>
  <w:p>
    <w:pPr>
      <w:pStyle w:val="3"/>
      <w:pBdr>
        <w:bottom w:val="none" w:color="auto" w:sz="0" w:space="0"/>
      </w:pBdr>
      <w:spacing w:line="320" w:lineRule="exact"/>
      <w:ind w:firstLine="444" w:firstLineChars="247"/>
      <w:jc w:val="left"/>
    </w:pPr>
    <w:r>
      <w:rPr>
        <w:szCs w:val="22"/>
      </w:rPr>
      <w:pict>
        <v:line id="_x0000_s2050" o:spid="_x0000_s2050" o:spt="20" style="position:absolute;left:0pt;margin-left:-24.45pt;margin-top:16.95pt;height:0pt;width:507.85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r>
      <w:rPr>
        <w:rStyle w:val="9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YxMzRhY2VjMTkzYjI3NDE3NDIwNDhkOTI1ZDU5ZTcifQ=="/>
  </w:docVars>
  <w:rsids>
    <w:rsidRoot w:val="00000000"/>
    <w:rsid w:val="406E4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京东</Company>
  <Pages>1</Pages>
  <Words>757</Words>
  <Characters>1017</Characters>
  <Lines>8</Lines>
  <Paragraphs>2</Paragraphs>
  <TotalTime>117</TotalTime>
  <ScaleCrop>false</ScaleCrop>
  <LinksUpToDate>false</LinksUpToDate>
  <CharactersWithSpaces>1089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2015-10-21T04:04:00Z</dcterms:created>
  <dc:creator>alexander chang</dc:creator>
  <cp:lastModifiedBy>LX</cp:lastModifiedBy>
  <dcterms:modified xsi:type="dcterms:W3CDTF">2022-07-25T07:37:02Z</dcterms:modified>
  <cp:revision>133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8A333CBB9BA444CAB4962E1B49AD7089</vt:lpwstr>
  </property>
</Properties>
</file>