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drawing>
          <wp:anchor distT="0" distB="0" distL="114300" distR="114300" simplePos="0" relativeHeight="251660288" behindDoc="1" locked="0" layoutInCell="1" allowOverlap="1">
            <wp:simplePos x="0" y="0"/>
            <wp:positionH relativeFrom="column">
              <wp:posOffset>1845945</wp:posOffset>
            </wp:positionH>
            <wp:positionV relativeFrom="paragraph">
              <wp:posOffset>5715</wp:posOffset>
            </wp:positionV>
            <wp:extent cx="1494155" cy="149987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sz w:val="24"/>
          <w:u w:val="single"/>
        </w:rPr>
        <w:t>长沙肯贝科技有限公司</w:t>
      </w:r>
      <w:bookmarkEnd w:id="1"/>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u w:val="single"/>
        </w:rPr>
        <w:t>0094-2018-2022</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0094-2018-2022</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长沙肯贝科技有限公司</w:t>
            </w:r>
            <w:bookmarkEnd w:id="4"/>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李觉辉</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ISC-2018-0284</w:t>
            </w:r>
            <w:bookmarkEnd w:id="6"/>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268" w:type="dxa"/>
          </w:tcPr>
          <w:p>
            <w:pPr>
              <w:tabs>
                <w:tab w:val="left" w:pos="880"/>
              </w:tabs>
              <w:autoSpaceDE w:val="0"/>
              <w:autoSpaceDN w:val="0"/>
              <w:adjustRightInd w:val="0"/>
              <w:spacing w:before="35" w:line="360" w:lineRule="auto"/>
              <w:ind w:right="161"/>
              <w:rPr>
                <w:rFonts w:hint="eastAsia" w:cs="宋体" w:asciiTheme="minorEastAsia" w:hAnsiTheme="minorEastAsia" w:eastAsiaTheme="minorEastAsia"/>
                <w:kern w:val="0"/>
                <w:szCs w:val="21"/>
                <w:lang w:eastAsia="zh-CN"/>
              </w:rPr>
            </w:pPr>
            <w:bookmarkStart w:id="7" w:name="证书有效期"/>
            <w:r>
              <w:rPr>
                <w:rFonts w:cs="宋体" w:asciiTheme="minorEastAsia" w:hAnsiTheme="minorEastAsia"/>
                <w:kern w:val="0"/>
                <w:szCs w:val="21"/>
              </w:rPr>
              <w:t xml:space="preserve">2023-07-30 </w:t>
            </w:r>
            <w:bookmarkEnd w:id="7"/>
            <w:r>
              <w:rPr>
                <w:rFonts w:hint="eastAsia" w:cs="宋体" w:asciiTheme="minorEastAsia" w:hAnsiTheme="minorEastAsia"/>
                <w:kern w:val="0"/>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hint="default" w:cs="宋体" w:asciiTheme="minorEastAsia" w:hAnsiTheme="minorEastAsia" w:eastAsiaTheme="minorEastAsia"/>
                <w:kern w:val="0"/>
                <w:szCs w:val="21"/>
                <w:lang w:val="en-US" w:eastAsia="zh-CN"/>
              </w:rPr>
            </w:pPr>
            <w:bookmarkStart w:id="8" w:name="监督次数"/>
            <w:r>
              <w:rPr>
                <w:rFonts w:hint="eastAsia" w:cs="宋体" w:asciiTheme="minorEastAsia" w:hAnsiTheme="minorEastAsia"/>
                <w:kern w:val="0"/>
                <w:szCs w:val="21"/>
                <w:lang w:val="en-US" w:eastAsia="zh-CN"/>
              </w:rPr>
              <w:t>第</w:t>
            </w:r>
            <w:r>
              <w:rPr>
                <w:rFonts w:cs="宋体" w:asciiTheme="minorEastAsia" w:hAnsiTheme="minorEastAsia"/>
                <w:kern w:val="0"/>
                <w:szCs w:val="21"/>
              </w:rPr>
              <w:t>四</w:t>
            </w:r>
            <w:bookmarkEnd w:id="8"/>
            <w:r>
              <w:rPr>
                <w:rFonts w:hint="eastAsia" w:cs="宋体" w:asciiTheme="minorEastAsia" w:hAnsiTheme="minorEastAsia"/>
                <w:kern w:val="0"/>
                <w:szCs w:val="21"/>
                <w:lang w:val="en-US" w:eastAsia="zh-CN"/>
              </w:rPr>
              <w:t>次监督审核</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9" w:name="审核开始日"/>
            <w:r>
              <w:rPr>
                <w:rFonts w:cs="宋体" w:asciiTheme="minorEastAsia" w:hAnsiTheme="minorEastAsia"/>
                <w:kern w:val="0"/>
                <w:szCs w:val="21"/>
              </w:rPr>
              <w:t xml:space="preserve">2022年07月23日 </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tcPr>
          <w:p>
            <w:pPr>
              <w:tabs>
                <w:tab w:val="left" w:pos="880"/>
              </w:tabs>
              <w:autoSpaceDE w:val="0"/>
              <w:autoSpaceDN w:val="0"/>
              <w:adjustRightInd w:val="0"/>
              <w:spacing w:before="35" w:line="276" w:lineRule="auto"/>
              <w:ind w:right="161"/>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李俐</w:t>
            </w:r>
          </w:p>
          <w:p>
            <w:pPr>
              <w:tabs>
                <w:tab w:val="left" w:pos="880"/>
              </w:tabs>
              <w:autoSpaceDE w:val="0"/>
              <w:autoSpaceDN w:val="0"/>
              <w:adjustRightInd w:val="0"/>
              <w:spacing w:before="35" w:line="276" w:lineRule="auto"/>
              <w:ind w:right="161"/>
              <w:rPr>
                <w:rFonts w:hint="eastAsia" w:cs="宋体" w:asciiTheme="minorEastAsia" w:hAnsiTheme="minorEastAsia"/>
                <w:kern w:val="0"/>
                <w:szCs w:val="21"/>
                <w:lang w:val="en-US" w:eastAsia="zh-CN"/>
              </w:rPr>
            </w:pPr>
            <w:r>
              <w:rPr>
                <w:rFonts w:ascii="宋体" w:hAnsi="宋体" w:eastAsia="宋体" w:cs="Times New Roman"/>
                <w:color w:val="000000"/>
                <w:szCs w:val="21"/>
              </w:rPr>
              <w:t>2021-M1MMS-2222792</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r>
              <w:rPr>
                <w:rFonts w:hint="eastAsia" w:ascii="宋体" w:hAnsi="宋体"/>
                <w:szCs w:val="21"/>
                <w:lang w:val="en-US" w:eastAsia="zh-CN"/>
              </w:rPr>
              <w:t>质量部、综合部、生产部</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360" w:lineRule="auto"/>
        <w:rPr>
          <w:rFonts w:cs="宋体" w:asciiTheme="minorEastAsia" w:hAnsiTheme="minorEastAsia"/>
          <w:bCs/>
          <w:kern w:val="0"/>
          <w:szCs w:val="21"/>
        </w:rPr>
      </w:pPr>
      <w:r>
        <w:rPr>
          <w:rFonts w:hint="eastAsia" w:cs="宋体" w:asciiTheme="minorEastAsia" w:hAnsiTheme="minorEastAsia"/>
          <w:bCs/>
          <w:kern w:val="0"/>
          <w:szCs w:val="21"/>
        </w:rPr>
        <w:t>1.</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widowControl/>
        <w:spacing w:line="360" w:lineRule="auto"/>
        <w:rPr>
          <w:rFonts w:hint="eastAsia" w:cs="宋体" w:asciiTheme="minorEastAsia" w:hAnsiTheme="minorEastAsia"/>
          <w:bCs/>
          <w:kern w:val="0"/>
          <w:szCs w:val="21"/>
        </w:rPr>
      </w:pPr>
      <w:r>
        <w:rPr>
          <w:rFonts w:hint="eastAsia" w:cs="宋体" w:asciiTheme="minorEastAsia" w:hAnsiTheme="minorEastAsia"/>
          <w:bCs/>
          <w:kern w:val="0"/>
          <w:szCs w:val="21"/>
        </w:rPr>
        <w:t>20</w:t>
      </w:r>
      <w:r>
        <w:rPr>
          <w:rFonts w:hint="eastAsia" w:cs="宋体" w:asciiTheme="minorEastAsia" w:hAnsiTheme="minorEastAsia"/>
          <w:bCs/>
          <w:kern w:val="0"/>
          <w:szCs w:val="21"/>
          <w:lang w:val="en-US" w:eastAsia="zh-CN"/>
        </w:rPr>
        <w:t>21</w:t>
      </w:r>
      <w:r>
        <w:rPr>
          <w:rFonts w:hint="eastAsia" w:cs="宋体" w:asciiTheme="minorEastAsia" w:hAnsiTheme="minorEastAsia"/>
          <w:bCs/>
          <w:kern w:val="0"/>
          <w:szCs w:val="21"/>
        </w:rPr>
        <w:t>年</w:t>
      </w:r>
      <w:r>
        <w:rPr>
          <w:rFonts w:hint="eastAsia" w:cs="宋体" w:asciiTheme="minorEastAsia" w:hAnsiTheme="minorEastAsia"/>
          <w:bCs/>
          <w:kern w:val="0"/>
          <w:szCs w:val="21"/>
          <w:lang w:val="en-US" w:eastAsia="zh-CN"/>
        </w:rPr>
        <w:t>8</w:t>
      </w:r>
      <w:r>
        <w:rPr>
          <w:rFonts w:hint="eastAsia" w:cs="宋体" w:asciiTheme="minorEastAsia" w:hAnsiTheme="minorEastAsia"/>
          <w:bCs/>
          <w:kern w:val="0"/>
          <w:szCs w:val="21"/>
        </w:rPr>
        <w:t>月至今，公司日常运行中生产经营平稳，企业未有违反法律、法规问题和产品质量问题的投诉或重大质量事故发生。企业营业执照等资质未发生变化。</w:t>
      </w:r>
    </w:p>
    <w:p>
      <w:pPr>
        <w:widowControl/>
        <w:spacing w:line="360" w:lineRule="auto"/>
        <w:rPr>
          <w:rFonts w:hint="eastAsia" w:cs="宋体" w:asciiTheme="minorEastAsia" w:hAnsiTheme="minorEastAsia"/>
          <w:bCs/>
          <w:kern w:val="0"/>
          <w:szCs w:val="21"/>
        </w:rPr>
      </w:pPr>
      <w:r>
        <w:rPr>
          <w:rFonts w:hint="eastAsia" w:cs="宋体" w:asciiTheme="minorEastAsia" w:hAnsiTheme="minorEastAsia"/>
          <w:bCs/>
          <w:kern w:val="0"/>
          <w:szCs w:val="21"/>
        </w:rPr>
        <w:t>2.内部审核和管理评审的情况：</w:t>
      </w:r>
    </w:p>
    <w:p>
      <w:pPr>
        <w:widowControl/>
        <w:spacing w:line="360" w:lineRule="auto"/>
        <w:rPr>
          <w:rFonts w:hint="eastAsia" w:cs="宋体" w:asciiTheme="minorEastAsia" w:hAnsiTheme="minorEastAsia"/>
          <w:bCs/>
          <w:kern w:val="0"/>
          <w:szCs w:val="21"/>
        </w:rPr>
      </w:pPr>
      <w:r>
        <w:rPr>
          <w:rFonts w:hint="eastAsia" w:cs="宋体" w:asciiTheme="minorEastAsia" w:hAnsiTheme="minorEastAsia"/>
          <w:bCs/>
          <w:kern w:val="0"/>
          <w:szCs w:val="21"/>
        </w:rPr>
        <w:t>2.1内审情况：公司于202</w:t>
      </w:r>
      <w:r>
        <w:rPr>
          <w:rFonts w:hint="eastAsia" w:cs="宋体" w:asciiTheme="minorEastAsia" w:hAnsiTheme="minorEastAsia"/>
          <w:bCs/>
          <w:kern w:val="0"/>
          <w:szCs w:val="21"/>
          <w:lang w:val="en-US" w:eastAsia="zh-CN"/>
        </w:rPr>
        <w:t>2</w:t>
      </w:r>
      <w:r>
        <w:rPr>
          <w:rFonts w:hint="eastAsia" w:cs="宋体" w:asciiTheme="minorEastAsia" w:hAnsiTheme="minorEastAsia"/>
          <w:bCs/>
          <w:kern w:val="0"/>
          <w:szCs w:val="21"/>
        </w:rPr>
        <w:t>年</w:t>
      </w:r>
      <w:r>
        <w:rPr>
          <w:rFonts w:hint="eastAsia" w:cs="宋体" w:asciiTheme="minorEastAsia" w:hAnsiTheme="minorEastAsia"/>
          <w:bCs/>
          <w:kern w:val="0"/>
          <w:szCs w:val="21"/>
          <w:lang w:val="en-US" w:eastAsia="zh-CN"/>
        </w:rPr>
        <w:t>7</w:t>
      </w:r>
      <w:r>
        <w:rPr>
          <w:rFonts w:hint="eastAsia" w:cs="宋体" w:asciiTheme="minorEastAsia" w:hAnsiTheme="minorEastAsia"/>
          <w:bCs/>
          <w:kern w:val="0"/>
          <w:szCs w:val="21"/>
        </w:rPr>
        <w:t>月</w:t>
      </w:r>
      <w:r>
        <w:rPr>
          <w:rFonts w:hint="eastAsia" w:cs="宋体" w:asciiTheme="minorEastAsia" w:hAnsiTheme="minorEastAsia"/>
          <w:bCs/>
          <w:kern w:val="0"/>
          <w:szCs w:val="21"/>
          <w:lang w:val="en-US" w:eastAsia="zh-CN"/>
        </w:rPr>
        <w:t>2</w:t>
      </w:r>
      <w:r>
        <w:rPr>
          <w:rFonts w:hint="eastAsia" w:cs="宋体" w:asciiTheme="minorEastAsia" w:hAnsiTheme="minorEastAsia"/>
          <w:bCs/>
          <w:kern w:val="0"/>
          <w:szCs w:val="21"/>
        </w:rPr>
        <w:t>日组织了公司测量管理体系，内审分</w:t>
      </w:r>
      <w:r>
        <w:rPr>
          <w:rFonts w:hint="eastAsia" w:cs="宋体" w:asciiTheme="minorEastAsia" w:hAnsiTheme="minorEastAsia"/>
          <w:bCs/>
          <w:kern w:val="0"/>
          <w:szCs w:val="21"/>
          <w:lang w:val="en-US" w:eastAsia="zh-CN"/>
        </w:rPr>
        <w:t>2</w:t>
      </w:r>
      <w:r>
        <w:rPr>
          <w:rFonts w:hint="eastAsia" w:cs="宋体" w:asciiTheme="minorEastAsia" w:hAnsiTheme="minorEastAsia"/>
          <w:bCs/>
          <w:kern w:val="0"/>
          <w:szCs w:val="21"/>
        </w:rPr>
        <w:t>个组，对公司</w:t>
      </w:r>
      <w:r>
        <w:rPr>
          <w:rFonts w:hint="eastAsia" w:cs="宋体" w:asciiTheme="minorEastAsia" w:hAnsiTheme="minorEastAsia"/>
          <w:bCs/>
          <w:kern w:val="0"/>
          <w:szCs w:val="21"/>
          <w:lang w:val="en-US" w:eastAsia="zh-CN"/>
        </w:rPr>
        <w:t>3</w:t>
      </w:r>
      <w:r>
        <w:rPr>
          <w:rFonts w:hint="eastAsia" w:cs="宋体" w:asciiTheme="minorEastAsia" w:hAnsiTheme="minorEastAsia"/>
          <w:bCs/>
          <w:kern w:val="0"/>
          <w:szCs w:val="21"/>
        </w:rPr>
        <w:t>个部门进行了全要素的审核，共开出了</w:t>
      </w:r>
      <w:r>
        <w:rPr>
          <w:rFonts w:hint="eastAsia" w:cs="宋体" w:asciiTheme="minorEastAsia" w:hAnsiTheme="minorEastAsia"/>
          <w:bCs/>
          <w:kern w:val="0"/>
          <w:szCs w:val="21"/>
          <w:lang w:val="en-US" w:eastAsia="zh-CN"/>
        </w:rPr>
        <w:t>1</w:t>
      </w:r>
      <w:r>
        <w:rPr>
          <w:rFonts w:hint="eastAsia" w:cs="宋体" w:asciiTheme="minorEastAsia" w:hAnsiTheme="minorEastAsia"/>
          <w:bCs/>
          <w:kern w:val="0"/>
          <w:szCs w:val="21"/>
        </w:rPr>
        <w:t>不符合项，于</w:t>
      </w:r>
      <w:r>
        <w:rPr>
          <w:rFonts w:hint="eastAsia" w:cs="宋体" w:asciiTheme="minorEastAsia" w:hAnsiTheme="minorEastAsia"/>
          <w:bCs/>
          <w:kern w:val="0"/>
          <w:szCs w:val="21"/>
          <w:lang w:val="en-US" w:eastAsia="zh-CN"/>
        </w:rPr>
        <w:t>7</w:t>
      </w:r>
      <w:r>
        <w:rPr>
          <w:rFonts w:hint="eastAsia" w:cs="宋体" w:asciiTheme="minorEastAsia" w:hAnsiTheme="minorEastAsia"/>
          <w:bCs/>
          <w:kern w:val="0"/>
          <w:szCs w:val="21"/>
        </w:rPr>
        <w:t>月</w:t>
      </w:r>
      <w:r>
        <w:rPr>
          <w:rFonts w:hint="eastAsia" w:cs="宋体" w:asciiTheme="minorEastAsia" w:hAnsiTheme="minorEastAsia"/>
          <w:bCs/>
          <w:kern w:val="0"/>
          <w:szCs w:val="21"/>
          <w:lang w:val="en-US" w:eastAsia="zh-CN"/>
        </w:rPr>
        <w:t>5</w:t>
      </w:r>
      <w:r>
        <w:rPr>
          <w:rFonts w:hint="eastAsia" w:cs="宋体" w:asciiTheme="minorEastAsia" w:hAnsiTheme="minorEastAsia"/>
          <w:bCs/>
          <w:kern w:val="0"/>
          <w:szCs w:val="21"/>
        </w:rPr>
        <w:t>日完成整改。</w:t>
      </w:r>
    </w:p>
    <w:p>
      <w:pPr>
        <w:widowControl/>
        <w:spacing w:line="360" w:lineRule="auto"/>
        <w:rPr>
          <w:rFonts w:hint="eastAsia" w:cs="宋体" w:asciiTheme="minorEastAsia" w:hAnsiTheme="minorEastAsia"/>
          <w:bCs/>
          <w:kern w:val="0"/>
          <w:szCs w:val="21"/>
        </w:rPr>
      </w:pPr>
      <w:r>
        <w:rPr>
          <w:rFonts w:hint="eastAsia" w:cs="宋体" w:asciiTheme="minorEastAsia" w:hAnsiTheme="minorEastAsia"/>
          <w:bCs/>
          <w:kern w:val="0"/>
          <w:szCs w:val="21"/>
        </w:rPr>
        <w:t>2.2管理评审情况：企业于20</w:t>
      </w:r>
      <w:r>
        <w:rPr>
          <w:rFonts w:hint="eastAsia" w:cs="宋体" w:asciiTheme="minorEastAsia" w:hAnsiTheme="minorEastAsia"/>
          <w:bCs/>
          <w:kern w:val="0"/>
          <w:szCs w:val="21"/>
          <w:lang w:val="en-US" w:eastAsia="zh-CN"/>
        </w:rPr>
        <w:t>22</w:t>
      </w:r>
      <w:r>
        <w:rPr>
          <w:rFonts w:hint="eastAsia" w:cs="宋体" w:asciiTheme="minorEastAsia" w:hAnsiTheme="minorEastAsia"/>
          <w:bCs/>
          <w:kern w:val="0"/>
          <w:szCs w:val="21"/>
        </w:rPr>
        <w:t>年</w:t>
      </w:r>
      <w:r>
        <w:rPr>
          <w:rFonts w:hint="eastAsia" w:cs="宋体" w:asciiTheme="minorEastAsia" w:hAnsiTheme="minorEastAsia"/>
          <w:bCs/>
          <w:kern w:val="0"/>
          <w:szCs w:val="21"/>
          <w:lang w:val="en-US" w:eastAsia="zh-CN"/>
        </w:rPr>
        <w:t>7</w:t>
      </w:r>
      <w:r>
        <w:rPr>
          <w:rFonts w:hint="eastAsia" w:cs="宋体" w:asciiTheme="minorEastAsia" w:hAnsiTheme="minorEastAsia"/>
          <w:bCs/>
          <w:kern w:val="0"/>
          <w:szCs w:val="21"/>
        </w:rPr>
        <w:t>月</w:t>
      </w:r>
      <w:r>
        <w:rPr>
          <w:rFonts w:hint="eastAsia" w:cs="宋体" w:asciiTheme="minorEastAsia" w:hAnsiTheme="minorEastAsia"/>
          <w:bCs/>
          <w:kern w:val="0"/>
          <w:szCs w:val="21"/>
          <w:lang w:val="en-US" w:eastAsia="zh-CN"/>
        </w:rPr>
        <w:t>10</w:t>
      </w:r>
      <w:r>
        <w:rPr>
          <w:rFonts w:hint="eastAsia" w:cs="宋体" w:asciiTheme="minorEastAsia" w:hAnsiTheme="minorEastAsia"/>
          <w:bCs/>
          <w:kern w:val="0"/>
          <w:szCs w:val="21"/>
        </w:rPr>
        <w:t>日开展了单体系管理评审，会议由公司总经理</w:t>
      </w:r>
      <w:r>
        <w:rPr>
          <w:rFonts w:hint="eastAsia" w:cs="宋体" w:asciiTheme="minorEastAsia" w:hAnsiTheme="minorEastAsia"/>
          <w:bCs/>
          <w:kern w:val="0"/>
          <w:szCs w:val="21"/>
          <w:lang w:val="en-US" w:eastAsia="zh-CN"/>
        </w:rPr>
        <w:t>陶刚</w:t>
      </w:r>
      <w:r>
        <w:rPr>
          <w:rFonts w:hint="eastAsia" w:cs="宋体" w:asciiTheme="minorEastAsia" w:hAnsiTheme="minorEastAsia"/>
          <w:bCs/>
          <w:kern w:val="0"/>
          <w:szCs w:val="21"/>
        </w:rPr>
        <w:t>主持，由管理者代表</w:t>
      </w:r>
      <w:r>
        <w:rPr>
          <w:rFonts w:hint="eastAsia" w:cs="宋体" w:asciiTheme="minorEastAsia" w:hAnsiTheme="minorEastAsia"/>
          <w:bCs/>
          <w:kern w:val="0"/>
          <w:szCs w:val="21"/>
          <w:lang w:val="en-US" w:eastAsia="zh-CN"/>
        </w:rPr>
        <w:t>李觉辉</w:t>
      </w:r>
      <w:r>
        <w:rPr>
          <w:rFonts w:hint="eastAsia" w:cs="宋体" w:asciiTheme="minorEastAsia" w:hAnsiTheme="minorEastAsia"/>
          <w:bCs/>
          <w:kern w:val="0"/>
          <w:szCs w:val="21"/>
        </w:rPr>
        <w:t>汇报了体系运行情况。会议肯定了公司测量管理体系的充分性、有效性和适宜性。形成了管理评审报告，对公司测量管理体系目前存在的</w:t>
      </w:r>
      <w:r>
        <w:rPr>
          <w:rFonts w:hint="eastAsia" w:cs="宋体" w:asciiTheme="minorEastAsia" w:hAnsiTheme="minorEastAsia"/>
          <w:bCs/>
          <w:kern w:val="0"/>
          <w:szCs w:val="21"/>
          <w:lang w:val="en-US" w:eastAsia="zh-CN"/>
        </w:rPr>
        <w:t>1</w:t>
      </w:r>
      <w:r>
        <w:rPr>
          <w:rFonts w:hint="eastAsia" w:cs="宋体" w:asciiTheme="minorEastAsia" w:hAnsiTheme="minorEastAsia"/>
          <w:bCs/>
          <w:kern w:val="0"/>
          <w:szCs w:val="21"/>
        </w:rPr>
        <w:t>个方面的问题落实了整改部门。</w:t>
      </w:r>
    </w:p>
    <w:p>
      <w:pPr>
        <w:widowControl/>
        <w:spacing w:line="360" w:lineRule="auto"/>
        <w:rPr>
          <w:rFonts w:hint="eastAsia" w:cs="宋体" w:asciiTheme="minorEastAsia" w:hAnsiTheme="minorEastAsia"/>
          <w:bCs/>
          <w:kern w:val="0"/>
          <w:szCs w:val="21"/>
        </w:rPr>
      </w:pPr>
      <w:r>
        <w:rPr>
          <w:rFonts w:hint="eastAsia" w:cs="宋体" w:asciiTheme="minorEastAsia" w:hAnsiTheme="minorEastAsia"/>
          <w:bCs/>
          <w:kern w:val="0"/>
          <w:szCs w:val="21"/>
        </w:rPr>
        <w:t>3.为持续改进而策划的活动的进展企业对识别的关键测量过程进行了持续的控制</w:t>
      </w:r>
      <w:r>
        <w:rPr>
          <w:rFonts w:hint="eastAsia" w:cs="宋体" w:asciiTheme="minorEastAsia" w:hAnsiTheme="minorEastAsia"/>
          <w:bCs/>
          <w:kern w:val="0"/>
          <w:szCs w:val="21"/>
          <w:lang w:eastAsia="zh-CN"/>
        </w:rPr>
        <w:t>。</w:t>
      </w:r>
      <w:r>
        <w:rPr>
          <w:rFonts w:hint="eastAsia" w:cs="宋体" w:asciiTheme="minorEastAsia" w:hAnsiTheme="minorEastAsia"/>
          <w:bCs/>
          <w:kern w:val="0"/>
          <w:szCs w:val="21"/>
          <w:lang w:val="en-US" w:eastAsia="zh-CN"/>
        </w:rPr>
        <w:t>没有</w:t>
      </w:r>
      <w:r>
        <w:rPr>
          <w:rFonts w:hint="eastAsia" w:cs="宋体" w:asciiTheme="minorEastAsia" w:hAnsiTheme="minorEastAsia"/>
          <w:bCs/>
          <w:kern w:val="0"/>
          <w:szCs w:val="21"/>
        </w:rPr>
        <w:t>新增关键测量过程：</w:t>
      </w:r>
    </w:p>
    <w:p>
      <w:pPr>
        <w:widowControl/>
        <w:spacing w:line="360" w:lineRule="auto"/>
        <w:rPr>
          <w:rFonts w:hint="eastAsia" w:cs="宋体" w:asciiTheme="minorEastAsia" w:hAnsiTheme="minorEastAsia"/>
          <w:bCs/>
          <w:kern w:val="0"/>
          <w:szCs w:val="21"/>
        </w:rPr>
      </w:pPr>
      <w:r>
        <w:rPr>
          <w:rFonts w:hint="eastAsia" w:cs="宋体" w:asciiTheme="minorEastAsia" w:hAnsiTheme="minorEastAsia"/>
          <w:bCs/>
          <w:kern w:val="0"/>
          <w:szCs w:val="21"/>
        </w:rPr>
        <w:t>a)计量要求的导出和验证：查</w:t>
      </w:r>
      <w:r>
        <w:rPr>
          <w:rFonts w:hint="eastAsia" w:cs="宋体" w:asciiTheme="minorEastAsia" w:hAnsiTheme="minorEastAsia"/>
          <w:bCs/>
          <w:kern w:val="0"/>
          <w:szCs w:val="21"/>
          <w:lang w:val="en-US" w:eastAsia="zh-CN"/>
        </w:rPr>
        <w:t>管材外径测量过程</w:t>
      </w:r>
      <w:r>
        <w:rPr>
          <w:rFonts w:hint="eastAsia" w:cs="宋体" w:asciiTheme="minorEastAsia" w:hAnsiTheme="minorEastAsia"/>
          <w:bCs/>
          <w:kern w:val="0"/>
          <w:szCs w:val="21"/>
        </w:rPr>
        <w:t>计量测量过程，计量要求导出方法正确，验证满足测量过程要求。</w:t>
      </w:r>
      <w:r>
        <w:rPr>
          <w:rFonts w:hint="eastAsia" w:cs="宋体" w:asciiTheme="minorEastAsia" w:hAnsiTheme="minorEastAsia"/>
          <w:bCs/>
          <w:kern w:val="0"/>
          <w:szCs w:val="21"/>
          <w:lang w:val="en-US" w:eastAsia="zh-CN"/>
        </w:rPr>
        <w:t>详见</w:t>
      </w:r>
      <w:r>
        <w:rPr>
          <w:rFonts w:hint="eastAsia" w:cs="宋体" w:asciiTheme="minorEastAsia" w:hAnsiTheme="minorEastAsia"/>
          <w:bCs/>
          <w:kern w:val="0"/>
          <w:szCs w:val="21"/>
        </w:rPr>
        <w:t>附件《计量要求导出及验证记录表》</w:t>
      </w:r>
    </w:p>
    <w:p>
      <w:pPr>
        <w:widowControl/>
        <w:spacing w:line="360" w:lineRule="auto"/>
        <w:rPr>
          <w:rFonts w:hint="eastAsia" w:cs="宋体" w:asciiTheme="minorEastAsia" w:hAnsiTheme="minorEastAsia"/>
          <w:bCs/>
          <w:kern w:val="0"/>
          <w:szCs w:val="21"/>
        </w:rPr>
      </w:pPr>
      <w:r>
        <w:rPr>
          <w:rFonts w:hint="eastAsia" w:cs="宋体" w:asciiTheme="minorEastAsia" w:hAnsiTheme="minorEastAsia"/>
          <w:bCs/>
          <w:kern w:val="0"/>
          <w:szCs w:val="21"/>
        </w:rPr>
        <w:t>b)测量不确定评定：查</w:t>
      </w:r>
      <w:r>
        <w:rPr>
          <w:rFonts w:hint="eastAsia" w:cs="宋体" w:asciiTheme="minorEastAsia" w:hAnsiTheme="minorEastAsia"/>
          <w:bCs/>
          <w:kern w:val="0"/>
          <w:szCs w:val="21"/>
          <w:lang w:val="en-US" w:eastAsia="zh-CN"/>
        </w:rPr>
        <w:t>管材外径测量过程</w:t>
      </w:r>
      <w:r>
        <w:rPr>
          <w:rFonts w:hint="eastAsia" w:cs="宋体" w:asciiTheme="minorEastAsia" w:hAnsiTheme="minorEastAsia"/>
          <w:bCs/>
          <w:kern w:val="0"/>
          <w:szCs w:val="21"/>
        </w:rPr>
        <w:t>计量测量过程，测量不确定度评定正确。</w:t>
      </w:r>
      <w:r>
        <w:rPr>
          <w:rFonts w:hint="eastAsia" w:cs="宋体" w:asciiTheme="minorEastAsia" w:hAnsiTheme="minorEastAsia"/>
          <w:bCs/>
          <w:kern w:val="0"/>
          <w:szCs w:val="21"/>
          <w:lang w:val="en-US" w:eastAsia="zh-CN"/>
        </w:rPr>
        <w:t>详见</w:t>
      </w:r>
      <w:r>
        <w:rPr>
          <w:rFonts w:hint="eastAsia" w:cs="宋体" w:asciiTheme="minorEastAsia" w:hAnsiTheme="minorEastAsia"/>
          <w:bCs/>
          <w:kern w:val="0"/>
          <w:szCs w:val="21"/>
        </w:rPr>
        <w:t>附件《测量不确定度评定》</w:t>
      </w:r>
    </w:p>
    <w:p>
      <w:pPr>
        <w:widowControl/>
        <w:spacing w:line="360" w:lineRule="auto"/>
        <w:rPr>
          <w:rFonts w:hint="eastAsia" w:cs="宋体" w:asciiTheme="minorEastAsia" w:hAnsiTheme="minorEastAsia"/>
          <w:bCs/>
          <w:kern w:val="0"/>
          <w:szCs w:val="21"/>
        </w:rPr>
      </w:pPr>
      <w:r>
        <w:rPr>
          <w:rFonts w:hint="eastAsia" w:cs="宋体" w:asciiTheme="minorEastAsia" w:hAnsiTheme="minorEastAsia"/>
          <w:bCs/>
          <w:kern w:val="0"/>
          <w:szCs w:val="21"/>
        </w:rPr>
        <w:t>c)有效性确认：查</w:t>
      </w:r>
      <w:r>
        <w:rPr>
          <w:rFonts w:hint="eastAsia" w:cs="宋体" w:asciiTheme="minorEastAsia" w:hAnsiTheme="minorEastAsia"/>
          <w:bCs/>
          <w:kern w:val="0"/>
          <w:szCs w:val="21"/>
          <w:lang w:val="en-US" w:eastAsia="zh-CN"/>
        </w:rPr>
        <w:t>管材外径测量过程</w:t>
      </w:r>
      <w:r>
        <w:rPr>
          <w:rFonts w:hint="eastAsia" w:cs="宋体" w:asciiTheme="minorEastAsia" w:hAnsiTheme="minorEastAsia"/>
          <w:bCs/>
          <w:kern w:val="0"/>
          <w:szCs w:val="21"/>
        </w:rPr>
        <w:t>计量测量过程，采用</w:t>
      </w:r>
      <w:r>
        <w:rPr>
          <w:rFonts w:hint="eastAsia" w:cs="宋体" w:asciiTheme="minorEastAsia" w:hAnsiTheme="minorEastAsia"/>
          <w:bCs/>
          <w:kern w:val="0"/>
          <w:szCs w:val="21"/>
          <w:lang w:val="en-US" w:eastAsia="zh-CN"/>
        </w:rPr>
        <w:t>标准钢棒重复测量</w:t>
      </w:r>
      <w:r>
        <w:rPr>
          <w:rFonts w:hint="eastAsia" w:cs="宋体" w:asciiTheme="minorEastAsia" w:hAnsiTheme="minorEastAsia"/>
          <w:bCs/>
          <w:kern w:val="0"/>
          <w:szCs w:val="21"/>
        </w:rPr>
        <w:t>进行有效性确认，满足要求。</w:t>
      </w:r>
      <w:r>
        <w:rPr>
          <w:rFonts w:hint="eastAsia" w:cs="宋体" w:asciiTheme="minorEastAsia" w:hAnsiTheme="minorEastAsia"/>
          <w:bCs/>
          <w:kern w:val="0"/>
          <w:szCs w:val="21"/>
          <w:lang w:val="en-US" w:eastAsia="zh-CN"/>
        </w:rPr>
        <w:t>详见</w:t>
      </w:r>
      <w:r>
        <w:rPr>
          <w:rFonts w:hint="eastAsia" w:cs="宋体" w:asciiTheme="minorEastAsia" w:hAnsiTheme="minorEastAsia"/>
          <w:bCs/>
          <w:kern w:val="0"/>
          <w:szCs w:val="21"/>
        </w:rPr>
        <w:t>附件《测量过程有效性确认》</w:t>
      </w:r>
    </w:p>
    <w:p>
      <w:pPr>
        <w:widowControl/>
        <w:spacing w:line="360" w:lineRule="auto"/>
        <w:rPr>
          <w:rFonts w:hint="eastAsia" w:cs="宋体" w:asciiTheme="minorEastAsia" w:hAnsiTheme="minorEastAsia"/>
          <w:bCs/>
          <w:kern w:val="0"/>
          <w:szCs w:val="21"/>
        </w:rPr>
      </w:pPr>
      <w:r>
        <w:rPr>
          <w:rFonts w:hint="eastAsia" w:cs="宋体" w:asciiTheme="minorEastAsia" w:hAnsiTheme="minorEastAsia"/>
          <w:bCs/>
          <w:kern w:val="0"/>
          <w:szCs w:val="21"/>
        </w:rPr>
        <w:t>d)测量过程的控制：查</w:t>
      </w:r>
      <w:r>
        <w:rPr>
          <w:rFonts w:hint="eastAsia" w:cs="宋体" w:asciiTheme="minorEastAsia" w:hAnsiTheme="minorEastAsia"/>
          <w:bCs/>
          <w:kern w:val="0"/>
          <w:szCs w:val="21"/>
          <w:lang w:val="en-US" w:eastAsia="zh-CN"/>
        </w:rPr>
        <w:t>管材外径测量过程</w:t>
      </w:r>
      <w:r>
        <w:rPr>
          <w:rFonts w:hint="eastAsia" w:cs="宋体" w:asciiTheme="minorEastAsia" w:hAnsiTheme="minorEastAsia"/>
          <w:bCs/>
          <w:kern w:val="0"/>
          <w:szCs w:val="21"/>
        </w:rPr>
        <w:t>计量测量过程，编制了控制规范，对测量人员、测量设备、测量环境进行控制，满足要求。</w:t>
      </w:r>
    </w:p>
    <w:p>
      <w:pPr>
        <w:widowControl/>
        <w:spacing w:line="360" w:lineRule="auto"/>
        <w:rPr>
          <w:rFonts w:hint="eastAsia" w:cs="宋体" w:asciiTheme="minorEastAsia" w:hAnsiTheme="minorEastAsia"/>
          <w:bCs/>
          <w:kern w:val="0"/>
          <w:szCs w:val="21"/>
        </w:rPr>
      </w:pPr>
      <w:r>
        <w:rPr>
          <w:rFonts w:hint="eastAsia" w:cs="宋体" w:asciiTheme="minorEastAsia" w:hAnsiTheme="minorEastAsia"/>
          <w:bCs/>
          <w:kern w:val="0"/>
          <w:szCs w:val="21"/>
        </w:rPr>
        <w:t>e)测量过程的监视：查</w:t>
      </w:r>
      <w:r>
        <w:rPr>
          <w:rFonts w:hint="eastAsia" w:cs="宋体" w:asciiTheme="minorEastAsia" w:hAnsiTheme="minorEastAsia"/>
          <w:bCs/>
          <w:kern w:val="0"/>
          <w:szCs w:val="21"/>
          <w:lang w:val="en-US" w:eastAsia="zh-CN"/>
        </w:rPr>
        <w:t>管材外径测量过程</w:t>
      </w:r>
      <w:r>
        <w:rPr>
          <w:rFonts w:hint="eastAsia" w:cs="宋体" w:asciiTheme="minorEastAsia" w:hAnsiTheme="minorEastAsia"/>
          <w:bCs/>
          <w:kern w:val="0"/>
          <w:szCs w:val="21"/>
        </w:rPr>
        <w:t>计量测量过程，采用统计技术进行控制和监视测量过程。</w:t>
      </w:r>
      <w:r>
        <w:rPr>
          <w:rFonts w:hint="eastAsia" w:cs="宋体" w:asciiTheme="minorEastAsia" w:hAnsiTheme="minorEastAsia"/>
          <w:bCs/>
          <w:kern w:val="0"/>
          <w:szCs w:val="21"/>
          <w:lang w:val="en-US" w:eastAsia="zh-CN"/>
        </w:rPr>
        <w:t>详见</w:t>
      </w:r>
      <w:r>
        <w:rPr>
          <w:rFonts w:hint="eastAsia" w:cs="宋体" w:asciiTheme="minorEastAsia" w:hAnsiTheme="minorEastAsia"/>
          <w:bCs/>
          <w:kern w:val="0"/>
          <w:szCs w:val="21"/>
        </w:rPr>
        <w:t>《测量过程监视记录》</w:t>
      </w:r>
    </w:p>
    <w:p>
      <w:pPr>
        <w:widowControl/>
        <w:spacing w:line="360" w:lineRule="auto"/>
        <w:rPr>
          <w:rFonts w:hint="eastAsia" w:cs="宋体" w:asciiTheme="minorEastAsia" w:hAnsiTheme="minorEastAsia"/>
          <w:bCs/>
          <w:kern w:val="0"/>
          <w:szCs w:val="21"/>
        </w:rPr>
      </w:pPr>
      <w:r>
        <w:rPr>
          <w:rFonts w:hint="eastAsia" w:cs="宋体" w:asciiTheme="minorEastAsia" w:hAnsiTheme="minorEastAsia"/>
          <w:bCs/>
          <w:kern w:val="0"/>
          <w:szCs w:val="21"/>
        </w:rPr>
        <w:t>f)测量设备的溯源：公司</w:t>
      </w:r>
      <w:r>
        <w:rPr>
          <w:rFonts w:hint="eastAsia" w:cs="宋体" w:asciiTheme="minorEastAsia" w:hAnsiTheme="minorEastAsia"/>
          <w:bCs/>
          <w:kern w:val="0"/>
          <w:szCs w:val="21"/>
          <w:lang w:val="en-US" w:eastAsia="zh-CN"/>
        </w:rPr>
        <w:t>没有建立</w:t>
      </w:r>
      <w:r>
        <w:rPr>
          <w:rFonts w:hint="eastAsia" w:cs="宋体" w:asciiTheme="minorEastAsia" w:hAnsiTheme="minorEastAsia"/>
          <w:bCs/>
          <w:kern w:val="0"/>
          <w:szCs w:val="21"/>
        </w:rPr>
        <w:t>最高</w:t>
      </w:r>
      <w:r>
        <w:rPr>
          <w:rFonts w:hint="eastAsia" w:cs="宋体" w:asciiTheme="minorEastAsia" w:hAnsiTheme="minorEastAsia"/>
          <w:bCs/>
          <w:kern w:val="0"/>
          <w:szCs w:val="21"/>
          <w:lang w:val="en-US" w:eastAsia="zh-CN"/>
        </w:rPr>
        <w:t>计量</w:t>
      </w:r>
      <w:r>
        <w:rPr>
          <w:rFonts w:hint="eastAsia" w:cs="宋体" w:asciiTheme="minorEastAsia" w:hAnsiTheme="minorEastAsia"/>
          <w:bCs/>
          <w:kern w:val="0"/>
          <w:szCs w:val="21"/>
        </w:rPr>
        <w:t>标准，企业测量设备</w:t>
      </w:r>
      <w:r>
        <w:rPr>
          <w:rFonts w:hint="eastAsia" w:cs="宋体" w:asciiTheme="minorEastAsia" w:hAnsiTheme="minorEastAsia"/>
          <w:bCs/>
          <w:kern w:val="0"/>
          <w:szCs w:val="21"/>
          <w:lang w:val="en-US" w:eastAsia="zh-CN"/>
        </w:rPr>
        <w:t>委托湖南航测检测技术服务有限公司</w:t>
      </w:r>
      <w:r>
        <w:rPr>
          <w:rFonts w:hint="eastAsia" w:cs="宋体" w:asciiTheme="minorEastAsia" w:hAnsiTheme="minorEastAsia"/>
          <w:bCs/>
          <w:kern w:val="0"/>
          <w:szCs w:val="21"/>
        </w:rPr>
        <w:t>检定/校准。抽查</w:t>
      </w:r>
      <w:r>
        <w:rPr>
          <w:rFonts w:hint="eastAsia" w:cs="宋体" w:asciiTheme="minorEastAsia" w:hAnsiTheme="minorEastAsia"/>
          <w:bCs/>
          <w:kern w:val="0"/>
          <w:szCs w:val="21"/>
          <w:lang w:val="en-US" w:eastAsia="zh-CN"/>
        </w:rPr>
        <w:t>8</w:t>
      </w:r>
      <w:r>
        <w:rPr>
          <w:rFonts w:hint="eastAsia" w:cs="宋体" w:asciiTheme="minorEastAsia" w:hAnsiTheme="minorEastAsia"/>
          <w:bCs/>
          <w:kern w:val="0"/>
          <w:szCs w:val="21"/>
        </w:rPr>
        <w:t>台测量设备检定/校准证书，溯源满足要求。</w:t>
      </w:r>
      <w:r>
        <w:rPr>
          <w:rFonts w:hint="eastAsia" w:cs="宋体" w:asciiTheme="minorEastAsia" w:hAnsiTheme="minorEastAsia"/>
          <w:bCs/>
          <w:kern w:val="0"/>
          <w:szCs w:val="21"/>
          <w:lang w:val="en-US" w:eastAsia="zh-CN"/>
        </w:rPr>
        <w:t>详见</w:t>
      </w:r>
      <w:r>
        <w:rPr>
          <w:rFonts w:hint="eastAsia" w:cs="宋体" w:asciiTheme="minorEastAsia" w:hAnsiTheme="minorEastAsia"/>
          <w:bCs/>
          <w:kern w:val="0"/>
          <w:szCs w:val="21"/>
        </w:rPr>
        <w:t>《测量设备溯源检查表》</w:t>
      </w:r>
    </w:p>
    <w:p>
      <w:pPr>
        <w:widowControl/>
        <w:spacing w:line="360" w:lineRule="auto"/>
        <w:rPr>
          <w:rFonts w:hint="eastAsia" w:cs="宋体" w:asciiTheme="minorEastAsia" w:hAnsiTheme="minorEastAsia"/>
          <w:bCs/>
          <w:kern w:val="0"/>
          <w:szCs w:val="21"/>
        </w:rPr>
      </w:pPr>
      <w:r>
        <w:rPr>
          <w:rFonts w:hint="eastAsia" w:cs="宋体" w:asciiTheme="minorEastAsia" w:hAnsiTheme="minorEastAsia"/>
          <w:bCs/>
          <w:kern w:val="0"/>
          <w:szCs w:val="21"/>
        </w:rPr>
        <w:t>4.能源管理情况：</w:t>
      </w:r>
    </w:p>
    <w:p>
      <w:pPr>
        <w:widowControl/>
        <w:spacing w:line="360" w:lineRule="auto"/>
        <w:ind w:firstLine="420" w:firstLineChars="200"/>
        <w:rPr>
          <w:rFonts w:hint="eastAsia" w:cs="宋体" w:asciiTheme="minorEastAsia" w:hAnsiTheme="minorEastAsia"/>
          <w:bCs/>
          <w:kern w:val="0"/>
          <w:szCs w:val="21"/>
        </w:rPr>
      </w:pPr>
      <w:r>
        <w:rPr>
          <w:rFonts w:hint="eastAsia" w:cs="宋体" w:asciiTheme="minorEastAsia" w:hAnsiTheme="minorEastAsia"/>
          <w:bCs/>
          <w:kern w:val="0"/>
          <w:szCs w:val="21"/>
        </w:rPr>
        <w:t>企业20</w:t>
      </w:r>
      <w:r>
        <w:rPr>
          <w:rFonts w:hint="eastAsia" w:cs="宋体" w:asciiTheme="minorEastAsia" w:hAnsiTheme="minorEastAsia"/>
          <w:bCs/>
          <w:kern w:val="0"/>
          <w:szCs w:val="21"/>
          <w:lang w:val="en-US" w:eastAsia="zh-CN"/>
        </w:rPr>
        <w:t>21-2022</w:t>
      </w:r>
      <w:r>
        <w:rPr>
          <w:rFonts w:hint="eastAsia" w:cs="宋体" w:asciiTheme="minorEastAsia" w:hAnsiTheme="minorEastAsia"/>
          <w:bCs/>
          <w:kern w:val="0"/>
          <w:szCs w:val="21"/>
        </w:rPr>
        <w:t>年</w:t>
      </w:r>
      <w:r>
        <w:rPr>
          <w:rFonts w:hint="eastAsia" w:cs="宋体" w:asciiTheme="minorEastAsia" w:hAnsiTheme="minorEastAsia"/>
          <w:bCs/>
          <w:kern w:val="0"/>
          <w:szCs w:val="21"/>
          <w:lang w:val="en-US" w:eastAsia="zh-CN"/>
        </w:rPr>
        <w:t>度</w:t>
      </w:r>
      <w:r>
        <w:rPr>
          <w:rFonts w:hint="eastAsia" w:cs="宋体" w:asciiTheme="minorEastAsia" w:hAnsiTheme="minorEastAsia"/>
          <w:bCs/>
          <w:kern w:val="0"/>
          <w:szCs w:val="21"/>
        </w:rPr>
        <w:t>耗能</w:t>
      </w:r>
      <w:r>
        <w:rPr>
          <w:rFonts w:hint="eastAsia" w:cs="宋体" w:asciiTheme="minorEastAsia" w:hAnsiTheme="minorEastAsia"/>
          <w:bCs/>
          <w:kern w:val="0"/>
          <w:szCs w:val="21"/>
          <w:lang w:val="en-US" w:eastAsia="zh-CN"/>
        </w:rPr>
        <w:t>47</w:t>
      </w:r>
      <w:r>
        <w:rPr>
          <w:rFonts w:hint="eastAsia" w:cs="宋体" w:asciiTheme="minorEastAsia" w:hAnsiTheme="minorEastAsia"/>
          <w:bCs/>
          <w:kern w:val="0"/>
          <w:szCs w:val="21"/>
        </w:rPr>
        <w:t>吨标准煤。</w:t>
      </w:r>
      <w:r>
        <w:rPr>
          <w:rFonts w:hint="eastAsia" w:cs="宋体" w:asciiTheme="minorEastAsia" w:hAnsiTheme="minorEastAsia"/>
          <w:bCs/>
          <w:kern w:val="0"/>
          <w:szCs w:val="21"/>
          <w:lang w:val="en-US" w:eastAsia="zh-CN"/>
        </w:rPr>
        <w:t>不是</w:t>
      </w:r>
      <w:r>
        <w:rPr>
          <w:rFonts w:hint="eastAsia" w:cs="宋体" w:asciiTheme="minorEastAsia" w:hAnsiTheme="minorEastAsia"/>
          <w:bCs/>
          <w:kern w:val="0"/>
          <w:szCs w:val="21"/>
        </w:rPr>
        <w:t>重点耗能单位，能源计量管理满足GB17167要求。</w:t>
      </w:r>
    </w:p>
    <w:p>
      <w:pPr>
        <w:widowControl/>
        <w:spacing w:line="360" w:lineRule="auto"/>
        <w:rPr>
          <w:rFonts w:hint="eastAsia" w:cs="宋体" w:asciiTheme="minorEastAsia" w:hAnsiTheme="minorEastAsia"/>
          <w:bCs/>
          <w:kern w:val="0"/>
          <w:szCs w:val="21"/>
        </w:rPr>
      </w:pPr>
      <w:r>
        <w:rPr>
          <w:rFonts w:hint="eastAsia" w:cs="宋体" w:asciiTheme="minorEastAsia" w:hAnsiTheme="minorEastAsia"/>
          <w:bCs/>
          <w:kern w:val="0"/>
          <w:szCs w:val="21"/>
        </w:rPr>
        <w:t>5.对认证审核时提出的的不符合项的纠正措施情况有表述： </w:t>
      </w:r>
    </w:p>
    <w:p>
      <w:pPr>
        <w:widowControl/>
        <w:spacing w:line="360" w:lineRule="auto"/>
        <w:ind w:firstLine="420" w:firstLineChars="200"/>
        <w:rPr>
          <w:rFonts w:hint="eastAsia" w:cs="宋体" w:asciiTheme="minorEastAsia" w:hAnsiTheme="minorEastAsia"/>
          <w:bCs/>
          <w:kern w:val="0"/>
          <w:szCs w:val="21"/>
        </w:rPr>
      </w:pPr>
      <w:r>
        <w:rPr>
          <w:rFonts w:hint="eastAsia" w:cs="宋体" w:asciiTheme="minorEastAsia" w:hAnsiTheme="minorEastAsia"/>
          <w:bCs/>
          <w:kern w:val="0"/>
          <w:szCs w:val="21"/>
        </w:rPr>
        <w:t>查20</w:t>
      </w:r>
      <w:r>
        <w:rPr>
          <w:rFonts w:hint="eastAsia" w:cs="宋体" w:asciiTheme="minorEastAsia" w:hAnsiTheme="minorEastAsia"/>
          <w:bCs/>
          <w:kern w:val="0"/>
          <w:szCs w:val="21"/>
          <w:lang w:val="en-US" w:eastAsia="zh-CN"/>
        </w:rPr>
        <w:t>21</w:t>
      </w:r>
      <w:r>
        <w:rPr>
          <w:rFonts w:hint="eastAsia" w:cs="宋体" w:asciiTheme="minorEastAsia" w:hAnsiTheme="minorEastAsia"/>
          <w:bCs/>
          <w:kern w:val="0"/>
          <w:szCs w:val="21"/>
        </w:rPr>
        <w:t>年外审</w:t>
      </w:r>
      <w:r>
        <w:rPr>
          <w:rFonts w:hint="eastAsia" w:cs="宋体" w:asciiTheme="minorEastAsia" w:hAnsiTheme="minorEastAsia"/>
          <w:bCs/>
          <w:kern w:val="0"/>
          <w:szCs w:val="21"/>
          <w:lang w:val="en-US" w:eastAsia="zh-CN"/>
        </w:rPr>
        <w:t>没有开出</w:t>
      </w:r>
      <w:r>
        <w:rPr>
          <w:rFonts w:hint="eastAsia" w:cs="宋体" w:asciiTheme="minorEastAsia" w:hAnsiTheme="minorEastAsia"/>
          <w:bCs/>
          <w:kern w:val="0"/>
          <w:szCs w:val="21"/>
        </w:rPr>
        <w:t>不符合项报告</w:t>
      </w:r>
    </w:p>
    <w:p>
      <w:pPr>
        <w:widowControl/>
        <w:spacing w:line="360" w:lineRule="auto"/>
        <w:rPr>
          <w:rFonts w:hint="eastAsia" w:cs="宋体" w:asciiTheme="minorEastAsia" w:hAnsiTheme="minorEastAsia"/>
          <w:bCs/>
          <w:kern w:val="0"/>
          <w:szCs w:val="21"/>
        </w:rPr>
      </w:pPr>
      <w:r>
        <w:rPr>
          <w:rFonts w:hint="eastAsia" w:cs="宋体" w:asciiTheme="minorEastAsia" w:hAnsiTheme="minorEastAsia"/>
          <w:bCs/>
          <w:kern w:val="0"/>
          <w:szCs w:val="21"/>
          <w:lang w:val="en-US" w:eastAsia="zh-CN"/>
        </w:rPr>
        <w:t>6.</w:t>
      </w:r>
      <w:r>
        <w:rPr>
          <w:rFonts w:hint="eastAsia" w:cs="宋体" w:asciiTheme="minorEastAsia" w:hAnsiTheme="minorEastAsia"/>
          <w:bCs/>
          <w:kern w:val="0"/>
          <w:szCs w:val="21"/>
        </w:rPr>
        <w:t>对投诉的处理情况：</w:t>
      </w:r>
    </w:p>
    <w:p>
      <w:pPr>
        <w:widowControl/>
        <w:spacing w:line="360" w:lineRule="auto"/>
        <w:ind w:firstLine="420" w:firstLineChars="200"/>
        <w:rPr>
          <w:rFonts w:hint="eastAsia" w:cs="宋体" w:asciiTheme="minorEastAsia" w:hAnsiTheme="minorEastAsia"/>
          <w:bCs/>
          <w:kern w:val="0"/>
          <w:szCs w:val="21"/>
        </w:rPr>
      </w:pPr>
      <w:r>
        <w:rPr>
          <w:rFonts w:hint="eastAsia" w:cs="宋体" w:asciiTheme="minorEastAsia" w:hAnsiTheme="minorEastAsia"/>
          <w:bCs/>
          <w:kern w:val="0"/>
          <w:szCs w:val="21"/>
        </w:rPr>
        <w:t>企业202</w:t>
      </w:r>
      <w:r>
        <w:rPr>
          <w:rFonts w:hint="eastAsia" w:cs="宋体" w:asciiTheme="minorEastAsia" w:hAnsiTheme="minorEastAsia"/>
          <w:bCs/>
          <w:kern w:val="0"/>
          <w:szCs w:val="21"/>
          <w:lang w:val="en-US" w:eastAsia="zh-CN"/>
        </w:rPr>
        <w:t>1</w:t>
      </w:r>
      <w:r>
        <w:rPr>
          <w:rFonts w:hint="eastAsia" w:cs="宋体" w:asciiTheme="minorEastAsia" w:hAnsiTheme="minorEastAsia"/>
          <w:bCs/>
          <w:kern w:val="0"/>
          <w:szCs w:val="21"/>
        </w:rPr>
        <w:t>年</w:t>
      </w:r>
      <w:r>
        <w:rPr>
          <w:rFonts w:hint="eastAsia" w:cs="宋体" w:asciiTheme="minorEastAsia" w:hAnsiTheme="minorEastAsia"/>
          <w:bCs/>
          <w:kern w:val="0"/>
          <w:szCs w:val="21"/>
          <w:lang w:val="en-US" w:eastAsia="zh-CN"/>
        </w:rPr>
        <w:t>度</w:t>
      </w:r>
      <w:r>
        <w:rPr>
          <w:rFonts w:hint="eastAsia" w:cs="宋体" w:asciiTheme="minorEastAsia" w:hAnsiTheme="minorEastAsia"/>
          <w:bCs/>
          <w:kern w:val="0"/>
          <w:szCs w:val="21"/>
        </w:rPr>
        <w:t>未有顾客的投诉。企业未有违反法律、法规问题和产品质量问题的投诉或重大质量事故发生。</w:t>
      </w:r>
    </w:p>
    <w:p>
      <w:pPr>
        <w:widowControl/>
        <w:spacing w:line="360" w:lineRule="auto"/>
        <w:rPr>
          <w:rFonts w:hint="eastAsia" w:cs="宋体" w:asciiTheme="minorEastAsia" w:hAnsiTheme="minorEastAsia"/>
          <w:bCs/>
          <w:kern w:val="0"/>
          <w:szCs w:val="21"/>
        </w:rPr>
      </w:pPr>
      <w:r>
        <w:rPr>
          <w:rFonts w:hint="eastAsia" w:cs="宋体" w:asciiTheme="minorEastAsia" w:hAnsiTheme="minorEastAsia"/>
          <w:bCs/>
          <w:kern w:val="0"/>
          <w:szCs w:val="21"/>
          <w:lang w:val="en-US" w:eastAsia="zh-CN"/>
        </w:rPr>
        <w:t>7.</w:t>
      </w:r>
      <w:r>
        <w:rPr>
          <w:rFonts w:hint="eastAsia" w:cs="宋体" w:asciiTheme="minorEastAsia" w:hAnsiTheme="minorEastAsia"/>
          <w:bCs/>
          <w:kern w:val="0"/>
          <w:szCs w:val="21"/>
        </w:rPr>
        <w:t>测量管理体系在实现获证客户目标方面的有效性及持续的运作控制情况：</w:t>
      </w:r>
    </w:p>
    <w:p>
      <w:pPr>
        <w:widowControl/>
        <w:spacing w:line="360" w:lineRule="auto"/>
        <w:ind w:firstLine="420" w:firstLineChars="200"/>
        <w:rPr>
          <w:rFonts w:hint="eastAsia" w:cs="宋体" w:asciiTheme="minorEastAsia" w:hAnsiTheme="minorEastAsia"/>
          <w:bCs/>
          <w:kern w:val="0"/>
          <w:szCs w:val="21"/>
        </w:rPr>
      </w:pPr>
      <w:r>
        <w:rPr>
          <w:rFonts w:hint="eastAsia" w:cs="宋体" w:asciiTheme="minorEastAsia" w:hAnsiTheme="minorEastAsia"/>
          <w:bCs/>
          <w:kern w:val="0"/>
          <w:szCs w:val="21"/>
        </w:rPr>
        <w:t>公司制定了</w:t>
      </w:r>
      <w:r>
        <w:rPr>
          <w:rFonts w:hint="eastAsia" w:cs="宋体" w:asciiTheme="minorEastAsia" w:hAnsiTheme="minorEastAsia"/>
          <w:bCs/>
          <w:kern w:val="0"/>
          <w:szCs w:val="21"/>
          <w:lang w:val="en-US" w:eastAsia="zh-CN"/>
        </w:rPr>
        <w:t>5</w:t>
      </w:r>
      <w:r>
        <w:rPr>
          <w:rFonts w:hint="eastAsia" w:cs="宋体" w:asciiTheme="minorEastAsia" w:hAnsiTheme="minorEastAsia"/>
          <w:bCs/>
          <w:kern w:val="0"/>
          <w:szCs w:val="21"/>
        </w:rPr>
        <w:t>项质量目标，对目标进行了分解，查20</w:t>
      </w:r>
      <w:r>
        <w:rPr>
          <w:rFonts w:hint="eastAsia" w:cs="宋体" w:asciiTheme="minorEastAsia" w:hAnsiTheme="minorEastAsia"/>
          <w:bCs/>
          <w:kern w:val="0"/>
          <w:szCs w:val="21"/>
          <w:lang w:val="en-US" w:eastAsia="zh-CN"/>
        </w:rPr>
        <w:t>21</w:t>
      </w:r>
      <w:r>
        <w:rPr>
          <w:rFonts w:hint="eastAsia" w:cs="宋体" w:asciiTheme="minorEastAsia" w:hAnsiTheme="minorEastAsia"/>
          <w:bCs/>
          <w:kern w:val="0"/>
          <w:szCs w:val="21"/>
        </w:rPr>
        <w:t>年</w:t>
      </w:r>
      <w:r>
        <w:rPr>
          <w:rFonts w:hint="eastAsia" w:cs="宋体" w:asciiTheme="minorEastAsia" w:hAnsiTheme="minorEastAsia"/>
          <w:bCs/>
          <w:kern w:val="0"/>
          <w:szCs w:val="21"/>
          <w:lang w:val="en-US" w:eastAsia="zh-CN"/>
        </w:rPr>
        <w:t>8</w:t>
      </w:r>
      <w:r>
        <w:rPr>
          <w:rFonts w:hint="eastAsia" w:cs="宋体" w:asciiTheme="minorEastAsia" w:hAnsiTheme="minorEastAsia"/>
          <w:bCs/>
          <w:kern w:val="0"/>
          <w:szCs w:val="21"/>
        </w:rPr>
        <w:t>月到</w:t>
      </w:r>
      <w:r>
        <w:rPr>
          <w:rFonts w:hint="eastAsia" w:cs="宋体" w:asciiTheme="minorEastAsia" w:hAnsiTheme="minorEastAsia"/>
          <w:bCs/>
          <w:kern w:val="0"/>
          <w:szCs w:val="21"/>
          <w:lang w:val="en-US" w:eastAsia="zh-CN"/>
        </w:rPr>
        <w:t>2022年6</w:t>
      </w:r>
      <w:r>
        <w:rPr>
          <w:rFonts w:hint="eastAsia" w:cs="宋体" w:asciiTheme="minorEastAsia" w:hAnsiTheme="minorEastAsia"/>
          <w:bCs/>
          <w:kern w:val="0"/>
          <w:szCs w:val="21"/>
        </w:rPr>
        <w:t>月质量目标完成情况检查表，按目标、措施、完成情况、未完成情况进行统计，记录内容全，每月统计，质量目标管理满足要求。</w:t>
      </w:r>
    </w:p>
    <w:p>
      <w:pPr>
        <w:widowControl/>
        <w:spacing w:line="360" w:lineRule="auto"/>
        <w:rPr>
          <w:rFonts w:hint="eastAsia" w:cs="宋体" w:asciiTheme="minorEastAsia" w:hAnsiTheme="minorEastAsia"/>
          <w:bCs/>
          <w:kern w:val="0"/>
          <w:szCs w:val="21"/>
        </w:rPr>
      </w:pPr>
      <w:r>
        <w:rPr>
          <w:rFonts w:hint="eastAsia" w:cs="宋体" w:asciiTheme="minorEastAsia" w:hAnsiTheme="minorEastAsia"/>
          <w:bCs/>
          <w:kern w:val="0"/>
          <w:szCs w:val="21"/>
          <w:lang w:val="en-US" w:eastAsia="zh-CN"/>
        </w:rPr>
        <w:t>8.</w:t>
      </w:r>
      <w:r>
        <w:rPr>
          <w:rFonts w:hint="eastAsia" w:cs="宋体" w:asciiTheme="minorEastAsia" w:hAnsiTheme="minorEastAsia"/>
          <w:bCs/>
          <w:kern w:val="0"/>
          <w:szCs w:val="21"/>
        </w:rPr>
        <w:t>对企业组织任何变更的审核</w:t>
      </w:r>
    </w:p>
    <w:p>
      <w:pPr>
        <w:widowControl/>
        <w:spacing w:line="360" w:lineRule="auto"/>
        <w:ind w:firstLine="210" w:firstLineChars="100"/>
        <w:rPr>
          <w:rFonts w:hint="eastAsia" w:cs="宋体" w:asciiTheme="minorEastAsia" w:hAnsiTheme="minorEastAsia"/>
          <w:bCs/>
          <w:kern w:val="0"/>
          <w:szCs w:val="21"/>
        </w:rPr>
      </w:pPr>
      <w:r>
        <w:rPr>
          <w:rFonts w:hint="eastAsia" w:cs="宋体" w:asciiTheme="minorEastAsia" w:hAnsiTheme="minorEastAsia"/>
          <w:bCs/>
          <w:kern w:val="0"/>
          <w:szCs w:val="21"/>
        </w:rPr>
        <w:t>企业营业执照和组织机构未发生变化。</w:t>
      </w:r>
    </w:p>
    <w:p>
      <w:pPr>
        <w:widowControl/>
        <w:spacing w:line="360" w:lineRule="auto"/>
        <w:rPr>
          <w:rFonts w:hint="eastAsia" w:cs="宋体" w:asciiTheme="minorEastAsia" w:hAnsiTheme="minorEastAsia"/>
          <w:bCs/>
          <w:kern w:val="0"/>
          <w:szCs w:val="21"/>
        </w:rPr>
      </w:pPr>
      <w:r>
        <w:rPr>
          <w:rFonts w:hint="eastAsia" w:cs="宋体" w:asciiTheme="minorEastAsia" w:hAnsiTheme="minorEastAsia"/>
          <w:bCs/>
          <w:kern w:val="0"/>
          <w:szCs w:val="21"/>
          <w:lang w:val="en-US" w:eastAsia="zh-CN"/>
        </w:rPr>
        <w:t>9.</w:t>
      </w:r>
      <w:r>
        <w:rPr>
          <w:rFonts w:hint="eastAsia" w:cs="宋体" w:asciiTheme="minorEastAsia" w:hAnsiTheme="minorEastAsia"/>
          <w:bCs/>
          <w:kern w:val="0"/>
          <w:szCs w:val="21"/>
        </w:rPr>
        <w:t>标志的使用和（或）任何其他对认证资格引用的情况：</w:t>
      </w:r>
    </w:p>
    <w:p>
      <w:pPr>
        <w:widowControl/>
        <w:spacing w:line="360" w:lineRule="auto"/>
        <w:rPr>
          <w:rFonts w:hint="eastAsia" w:cs="宋体" w:asciiTheme="minorEastAsia" w:hAnsiTheme="minorEastAsia"/>
          <w:bCs/>
          <w:kern w:val="0"/>
          <w:szCs w:val="21"/>
        </w:rPr>
      </w:pPr>
      <w:r>
        <w:rPr>
          <w:rFonts w:hint="eastAsia" w:cs="宋体" w:asciiTheme="minorEastAsia" w:hAnsiTheme="minorEastAsia"/>
          <w:bCs/>
          <w:kern w:val="0"/>
          <w:szCs w:val="21"/>
        </w:rPr>
        <w:t xml:space="preserve"> </w:t>
      </w:r>
      <w:r>
        <w:rPr>
          <w:rFonts w:hint="eastAsia" w:cs="宋体" w:asciiTheme="minorEastAsia" w:hAnsiTheme="minorEastAsia"/>
          <w:bCs/>
          <w:kern w:val="0"/>
          <w:szCs w:val="21"/>
          <w:lang w:val="en-US" w:eastAsia="zh-CN"/>
        </w:rPr>
        <w:t xml:space="preserve"> </w:t>
      </w:r>
      <w:r>
        <w:rPr>
          <w:rFonts w:hint="eastAsia" w:cs="宋体" w:asciiTheme="minorEastAsia" w:hAnsiTheme="minorEastAsia"/>
          <w:bCs/>
          <w:kern w:val="0"/>
          <w:szCs w:val="21"/>
        </w:rPr>
        <w:t>用于企业的形象宣传。</w:t>
      </w:r>
    </w:p>
    <w:p>
      <w:pPr>
        <w:widowControl/>
        <w:spacing w:line="360" w:lineRule="auto"/>
        <w:rPr>
          <w:rFonts w:hint="eastAsia" w:cs="宋体" w:asciiTheme="minorEastAsia" w:hAnsiTheme="minorEastAsia"/>
          <w:bCs/>
          <w:color w:val="000000" w:themeColor="text1"/>
          <w:kern w:val="0"/>
          <w:szCs w:val="21"/>
        </w:rPr>
      </w:pPr>
      <w:r>
        <w:rPr>
          <w:rFonts w:hint="eastAsia" w:ascii="宋体" w:hAnsi="宋体" w:eastAsia="宋体" w:cs="宋体"/>
          <w:color w:val="000000" w:themeColor="text1"/>
          <w:kern w:val="0"/>
          <w:szCs w:val="21"/>
          <w:lang w:val="en-US" w:eastAsia="zh-CN"/>
        </w:rPr>
        <w:t>10.</w:t>
      </w:r>
      <w:r>
        <w:rPr>
          <w:rFonts w:hint="eastAsia" w:ascii="宋体" w:hAnsi="宋体" w:eastAsia="宋体" w:cs="宋体"/>
          <w:color w:val="000000" w:themeColor="text1"/>
          <w:kern w:val="0"/>
          <w:szCs w:val="21"/>
        </w:rPr>
        <w:t xml:space="preserve"> 本次监督审核</w:t>
      </w:r>
      <w:r>
        <w:rPr>
          <w:rFonts w:hint="eastAsia" w:ascii="宋体" w:hAnsi="宋体" w:eastAsia="宋体" w:cs="宋体"/>
          <w:color w:val="000000" w:themeColor="text1"/>
          <w:kern w:val="0"/>
          <w:szCs w:val="21"/>
          <w:lang w:val="en-US" w:eastAsia="zh-CN"/>
        </w:rPr>
        <w:t>未</w:t>
      </w:r>
      <w:r>
        <w:rPr>
          <w:rFonts w:hint="eastAsia" w:ascii="宋体" w:hAnsi="宋体" w:eastAsia="宋体" w:cs="宋体"/>
          <w:color w:val="000000" w:themeColor="text1"/>
          <w:kern w:val="0"/>
          <w:szCs w:val="21"/>
        </w:rPr>
        <w:t>出具一般不符合</w:t>
      </w:r>
      <w:r>
        <w:rPr>
          <w:rFonts w:hint="eastAsia" w:ascii="宋体" w:hAnsi="宋体" w:eastAsia="宋体" w:cs="宋体"/>
          <w:color w:val="000000" w:themeColor="text1"/>
          <w:kern w:val="0"/>
          <w:szCs w:val="21"/>
          <w:lang w:val="en-US" w:eastAsia="zh-CN"/>
        </w:rPr>
        <w:t>，</w:t>
      </w:r>
      <w:r>
        <w:rPr>
          <w:rFonts w:hint="eastAsia" w:ascii="宋体" w:hAnsi="宋体" w:eastAsia="宋体" w:cs="宋体"/>
          <w:color w:val="000000" w:themeColor="text1"/>
          <w:kern w:val="0"/>
          <w:szCs w:val="21"/>
        </w:rPr>
        <w:t>未发现严重的或系统性的不符合情况：</w:t>
      </w:r>
    </w:p>
    <w:p>
      <w:pPr>
        <w:widowControl/>
        <w:numPr>
          <w:ilvl w:val="0"/>
          <w:numId w:val="0"/>
        </w:numPr>
        <w:spacing w:line="360" w:lineRule="auto"/>
        <w:ind w:leftChars="0"/>
        <w:rPr>
          <w:rFonts w:hint="eastAsia" w:ascii="宋体" w:hAnsi="宋体"/>
          <w:color w:val="000000"/>
          <w:szCs w:val="21"/>
          <w:lang w:val="en-US" w:eastAsia="zh-CN"/>
        </w:rPr>
      </w:pPr>
      <w:r>
        <w:rPr>
          <w:rFonts w:hint="eastAsia" w:ascii="宋体" w:hAnsi="宋体"/>
          <w:color w:val="000000"/>
          <w:szCs w:val="21"/>
          <w:lang w:val="en-US" w:eastAsia="zh-CN"/>
        </w:rPr>
        <w:t>11.</w:t>
      </w:r>
      <w:r>
        <w:rPr>
          <w:rFonts w:hint="eastAsia" w:ascii="宋体" w:hAnsi="宋体"/>
          <w:color w:val="000000"/>
          <w:szCs w:val="21"/>
        </w:rPr>
        <w:t>产品的销售</w:t>
      </w:r>
      <w:r>
        <w:rPr>
          <w:rFonts w:hint="eastAsia" w:ascii="宋体" w:hAnsi="宋体"/>
          <w:color w:val="000000"/>
          <w:szCs w:val="21"/>
          <w:lang w:val="en-US" w:eastAsia="zh-CN"/>
        </w:rPr>
        <w:t>的方面：</w:t>
      </w:r>
    </w:p>
    <w:p>
      <w:pPr>
        <w:widowControl/>
        <w:spacing w:line="360" w:lineRule="auto"/>
        <w:ind w:firstLine="420" w:firstLineChars="200"/>
        <w:rPr>
          <w:rFonts w:hint="eastAsia" w:cs="宋体" w:asciiTheme="minorEastAsia" w:hAnsiTheme="minorEastAsia"/>
          <w:bCs/>
          <w:kern w:val="0"/>
          <w:szCs w:val="21"/>
        </w:rPr>
      </w:pPr>
      <w:r>
        <w:rPr>
          <w:rFonts w:hint="eastAsia" w:ascii="宋体" w:hAnsi="宋体"/>
          <w:szCs w:val="21"/>
        </w:rPr>
        <w:t>抽查：</w:t>
      </w:r>
      <w:r>
        <w:rPr>
          <w:rFonts w:hint="eastAsia" w:ascii="宋体" w:hAnsi="宋体"/>
          <w:szCs w:val="21"/>
          <w:lang w:val="en-US" w:eastAsia="zh-CN"/>
        </w:rPr>
        <w:t>与哈尔滨龙祥供排水工程有限公司签订的销售</w:t>
      </w:r>
      <w:r>
        <w:rPr>
          <w:rFonts w:hint="eastAsia" w:ascii="宋体" w:hAnsi="宋体"/>
          <w:szCs w:val="21"/>
        </w:rPr>
        <w:t>合同，签订时间2021年</w:t>
      </w:r>
      <w:r>
        <w:rPr>
          <w:rFonts w:hint="eastAsia" w:ascii="宋体" w:hAnsi="宋体"/>
          <w:szCs w:val="21"/>
          <w:lang w:val="en-US" w:eastAsia="zh-CN"/>
        </w:rPr>
        <w:t>12</w:t>
      </w:r>
      <w:r>
        <w:rPr>
          <w:rFonts w:hint="eastAsia" w:ascii="宋体" w:hAnsi="宋体"/>
          <w:szCs w:val="21"/>
        </w:rPr>
        <w:t>月</w:t>
      </w:r>
      <w:r>
        <w:rPr>
          <w:rFonts w:hint="eastAsia" w:ascii="宋体" w:hAnsi="宋体"/>
          <w:szCs w:val="21"/>
          <w:lang w:val="en-US" w:eastAsia="zh-CN"/>
        </w:rPr>
        <w:t>31</w:t>
      </w:r>
      <w:r>
        <w:rPr>
          <w:rFonts w:hint="eastAsia" w:ascii="宋体" w:hAnsi="宋体"/>
          <w:szCs w:val="21"/>
        </w:rPr>
        <w:t>日，合同</w:t>
      </w:r>
      <w:r>
        <w:rPr>
          <w:rFonts w:hint="eastAsia" w:ascii="宋体" w:hAnsi="宋体"/>
          <w:szCs w:val="21"/>
          <w:lang w:val="en-US" w:eastAsia="zh-CN"/>
        </w:rPr>
        <w:t>号2021030001</w:t>
      </w:r>
      <w:r>
        <w:rPr>
          <w:rFonts w:hint="eastAsia" w:ascii="宋体" w:hAnsi="宋体"/>
          <w:szCs w:val="21"/>
        </w:rPr>
        <w:t>合同内对质量要求、技术标准、包装要求等做了详细说明，即公司供应的产品保证符合国家标准、企业标准；对验收标准、方法及异议处理做了详细描述；合同内也对销售产品的售后服务做了承诺。</w:t>
      </w:r>
    </w:p>
    <w:p>
      <w:pPr>
        <w:widowControl/>
        <w:spacing w:line="360" w:lineRule="auto"/>
        <w:rPr>
          <w:rFonts w:hint="eastAsia" w:cs="宋体" w:asciiTheme="minorEastAsia" w:hAnsiTheme="minorEastAsia"/>
          <w:bCs/>
          <w:kern w:val="0"/>
          <w:szCs w:val="21"/>
        </w:rPr>
      </w:pPr>
      <w:r>
        <w:rPr>
          <w:rFonts w:hint="eastAsia" w:cs="宋体" w:asciiTheme="minorEastAsia" w:hAnsiTheme="minorEastAsia"/>
          <w:bCs/>
          <w:kern w:val="0"/>
          <w:szCs w:val="21"/>
        </w:rPr>
        <w:t>三、监督审核结论意见(含需要说明的事项):</w:t>
      </w:r>
    </w:p>
    <w:p>
      <w:pPr>
        <w:widowControl/>
        <w:spacing w:line="360" w:lineRule="auto"/>
        <w:ind w:firstLine="420" w:firstLineChars="200"/>
        <w:rPr>
          <w:rFonts w:hint="eastAsia" w:cs="宋体" w:asciiTheme="minorEastAsia" w:hAnsiTheme="minorEastAsia"/>
          <w:bCs/>
          <w:kern w:val="0"/>
          <w:szCs w:val="21"/>
        </w:rPr>
      </w:pPr>
      <w:r>
        <w:rPr>
          <w:rFonts w:hint="eastAsia" w:cs="宋体" w:asciiTheme="minorEastAsia" w:hAnsiTheme="minorEastAsia"/>
          <w:bCs/>
          <w:kern w:val="0"/>
          <w:szCs w:val="21"/>
        </w:rPr>
        <w:t>通过20</w:t>
      </w:r>
      <w:r>
        <w:rPr>
          <w:rFonts w:hint="eastAsia" w:cs="宋体" w:asciiTheme="minorEastAsia" w:hAnsiTheme="minorEastAsia"/>
          <w:bCs/>
          <w:kern w:val="0"/>
          <w:szCs w:val="21"/>
          <w:lang w:val="en-US" w:eastAsia="zh-CN"/>
        </w:rPr>
        <w:t>22</w:t>
      </w:r>
      <w:r>
        <w:rPr>
          <w:rFonts w:hint="eastAsia" w:cs="宋体" w:asciiTheme="minorEastAsia" w:hAnsiTheme="minorEastAsia"/>
          <w:bCs/>
          <w:kern w:val="0"/>
          <w:szCs w:val="21"/>
        </w:rPr>
        <w:t>年</w:t>
      </w:r>
      <w:r>
        <w:rPr>
          <w:rFonts w:hint="eastAsia" w:cs="宋体" w:asciiTheme="minorEastAsia" w:hAnsiTheme="minorEastAsia"/>
          <w:bCs/>
          <w:kern w:val="0"/>
          <w:szCs w:val="21"/>
          <w:lang w:val="en-US" w:eastAsia="zh-CN"/>
        </w:rPr>
        <w:t>7</w:t>
      </w:r>
      <w:r>
        <w:rPr>
          <w:rFonts w:hint="eastAsia" w:cs="宋体" w:asciiTheme="minorEastAsia" w:hAnsiTheme="minorEastAsia"/>
          <w:bCs/>
          <w:kern w:val="0"/>
          <w:szCs w:val="21"/>
        </w:rPr>
        <w:t>月</w:t>
      </w:r>
      <w:r>
        <w:rPr>
          <w:rFonts w:hint="eastAsia" w:cs="宋体" w:asciiTheme="minorEastAsia" w:hAnsiTheme="minorEastAsia"/>
          <w:bCs/>
          <w:kern w:val="0"/>
          <w:szCs w:val="21"/>
          <w:lang w:val="en-US" w:eastAsia="zh-CN"/>
        </w:rPr>
        <w:t>23</w:t>
      </w:r>
      <w:r>
        <w:rPr>
          <w:rFonts w:hint="eastAsia" w:cs="宋体" w:asciiTheme="minorEastAsia" w:hAnsiTheme="minorEastAsia"/>
          <w:bCs/>
          <w:kern w:val="0"/>
          <w:szCs w:val="21"/>
        </w:rPr>
        <w:t>日，对长沙肯贝科技有限公司</w:t>
      </w:r>
      <w:r>
        <w:rPr>
          <w:rFonts w:hint="eastAsia" w:ascii="宋体" w:hAnsi="宋体"/>
          <w:color w:val="auto"/>
          <w:szCs w:val="21"/>
          <w:lang w:val="en-US" w:eastAsia="zh-CN"/>
        </w:rPr>
        <w:t>远程</w:t>
      </w:r>
      <w:r>
        <w:rPr>
          <w:rFonts w:hint="eastAsia" w:ascii="宋体" w:hAnsi="宋体"/>
          <w:color w:val="auto"/>
          <w:szCs w:val="21"/>
        </w:rPr>
        <w:t>监督审核</w:t>
      </w:r>
      <w:r>
        <w:rPr>
          <w:rFonts w:hint="eastAsia" w:ascii="宋体" w:hAnsi="宋体"/>
          <w:color w:val="auto"/>
          <w:szCs w:val="21"/>
          <w:lang w:eastAsia="zh-CN"/>
        </w:rPr>
        <w:t>，</w:t>
      </w:r>
      <w:r>
        <w:rPr>
          <w:rFonts w:hint="eastAsia" w:ascii="宋体" w:hAnsi="宋体"/>
          <w:color w:val="auto"/>
          <w:szCs w:val="21"/>
          <w:lang w:val="en-US" w:eastAsia="zh-CN"/>
        </w:rPr>
        <w:t>采用微信会议及微信、手机视频， 通过审核电子文档、照片或截屏、视频等形式获取信息，</w:t>
      </w:r>
      <w:r>
        <w:rPr>
          <w:rFonts w:hint="eastAsia" w:cs="宋体" w:asciiTheme="minorEastAsia" w:hAnsiTheme="minorEastAsia"/>
          <w:bCs/>
          <w:kern w:val="0"/>
          <w:szCs w:val="21"/>
        </w:rPr>
        <w:t>.验证了公司在去年一年内，测量管理体系运作情况，公司领导重视体系运行和管理，体系文件得到有效实施，企业管理规范，关键测量过程1项，过程受控、监视方法正确有效，重要测量人员能力受控，测量设备、测量环境、测量软件、测量记录及外部供方管理等各项工作。综上所述，审核组认为长沙肯贝科技有限公司测量管理体系，符合GB/T 19022-2003标准要求，对体系运行具有持续的有效性、符合性予以肯定。建议报请北京国标联合认证有限公司批准通过监督审核。</w:t>
      </w:r>
    </w:p>
    <w:p>
      <w:pPr>
        <w:widowControl/>
        <w:spacing w:line="360" w:lineRule="auto"/>
        <w:rPr>
          <w:rFonts w:ascii="宋体" w:hAnsi="宋体" w:eastAsia="宋体" w:cs="宋体"/>
          <w:b/>
          <w:bCs/>
          <w:kern w:val="0"/>
          <w:szCs w:val="28"/>
        </w:rPr>
      </w:pPr>
    </w:p>
    <w:p>
      <w:pPr>
        <w:widowControl/>
        <w:spacing w:line="360" w:lineRule="auto"/>
        <w:jc w:val="left"/>
        <w:rPr>
          <w:rFonts w:ascii="宋体" w:hAnsi="宋体" w:cs="宋体"/>
          <w:kern w:val="0"/>
          <w:szCs w:val="21"/>
        </w:rPr>
      </w:pPr>
      <w:bookmarkStart w:id="11" w:name="_GoBack"/>
      <w:bookmarkEnd w:id="11"/>
    </w:p>
    <w:p>
      <w:pPr>
        <w:widowControl/>
        <w:spacing w:line="360" w:lineRule="auto"/>
        <w:jc w:val="left"/>
        <w:rPr>
          <w:rFonts w:hint="default" w:ascii="宋体" w:hAnsi="宋体" w:eastAsia="宋体" w:cs="宋体"/>
          <w:kern w:val="0"/>
          <w:szCs w:val="21"/>
          <w:lang w:val="en-US" w:eastAsia="zh-CN"/>
        </w:rPr>
      </w:pPr>
      <w:r>
        <w:rPr>
          <w:rFonts w:hint="eastAsia"/>
          <w:vertAlign w:val="baseline"/>
          <w:lang w:val="en-US" w:eastAsia="zh-CN"/>
        </w:rPr>
        <w:drawing>
          <wp:anchor distT="0" distB="0" distL="114300" distR="114300" simplePos="0" relativeHeight="251661312" behindDoc="0" locked="0" layoutInCell="1" allowOverlap="1">
            <wp:simplePos x="0" y="0"/>
            <wp:positionH relativeFrom="column">
              <wp:posOffset>1347470</wp:posOffset>
            </wp:positionH>
            <wp:positionV relativeFrom="paragraph">
              <wp:posOffset>17780</wp:posOffset>
            </wp:positionV>
            <wp:extent cx="469265" cy="264795"/>
            <wp:effectExtent l="0" t="0" r="635" b="1905"/>
            <wp:wrapNone/>
            <wp:docPr id="2" name="图片 93"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3" descr="577475f2d71659eed95b546a81c2d41"/>
                    <pic:cNvPicPr>
                      <a:picLocks noChangeAspect="1"/>
                    </pic:cNvPicPr>
                  </pic:nvPicPr>
                  <pic:blipFill>
                    <a:blip r:embed="rId6"/>
                    <a:stretch>
                      <a:fillRect/>
                    </a:stretch>
                  </pic:blipFill>
                  <pic:spPr>
                    <a:xfrm>
                      <a:off x="0" y="0"/>
                      <a:ext cx="469265" cy="264795"/>
                    </a:xfrm>
                    <a:prstGeom prst="rect">
                      <a:avLst/>
                    </a:prstGeom>
                    <a:noFill/>
                    <a:ln>
                      <a:noFill/>
                    </a:ln>
                  </pic:spPr>
                </pic:pic>
              </a:graphicData>
            </a:graphic>
          </wp:anchor>
        </w:drawing>
      </w:r>
      <w:r>
        <w:rPr>
          <w:rFonts w:ascii="宋体" w:hAnsi="宋体" w:eastAsia="宋体" w:cs="宋体"/>
          <w:kern w:val="0"/>
          <w:szCs w:val="21"/>
        </w:rPr>
        <w:t>审核组组长（签字）：</w:t>
      </w:r>
      <w:r>
        <w:rPr>
          <w:rFonts w:hint="eastAsia" w:ascii="宋体" w:hAnsi="宋体" w:eastAsia="宋体" w:cs="宋体"/>
          <w:kern w:val="0"/>
          <w:szCs w:val="21"/>
        </w:rPr>
        <w:t xml:space="preserve">                                 </w:t>
      </w:r>
      <w:r>
        <w:rPr>
          <w:rFonts w:ascii="宋体" w:hAnsi="宋体" w:eastAsia="宋体" w:cs="宋体"/>
          <w:kern w:val="0"/>
          <w:szCs w:val="21"/>
        </w:rPr>
        <w:t>日</w:t>
      </w:r>
      <w:r>
        <w:rPr>
          <w:rFonts w:hint="eastAsia" w:ascii="宋体" w:hAnsi="宋体" w:eastAsia="宋体" w:cs="宋体"/>
          <w:kern w:val="0"/>
          <w:szCs w:val="21"/>
        </w:rPr>
        <w:t xml:space="preserve"> </w:t>
      </w:r>
      <w:r>
        <w:rPr>
          <w:rFonts w:ascii="宋体" w:hAnsi="宋体" w:eastAsia="宋体" w:cs="宋体"/>
          <w:kern w:val="0"/>
          <w:szCs w:val="21"/>
        </w:rPr>
        <w:t>期：</w:t>
      </w:r>
      <w:r>
        <w:rPr>
          <w:rFonts w:hint="eastAsia" w:ascii="宋体" w:hAnsi="宋体" w:eastAsia="宋体" w:cs="宋体"/>
          <w:kern w:val="0"/>
          <w:szCs w:val="21"/>
          <w:lang w:val="en-US" w:eastAsia="zh-CN"/>
        </w:rPr>
        <w:t>2022.7.23</w:t>
      </w:r>
    </w:p>
    <w:p>
      <w:pPr>
        <w:widowControl/>
        <w:spacing w:line="360" w:lineRule="auto"/>
        <w:jc w:val="left"/>
        <w:rPr>
          <w:rFonts w:ascii="宋体" w:hAnsi="宋体" w:eastAsia="宋体" w:cs="宋体"/>
          <w:kern w:val="0"/>
          <w:szCs w:val="21"/>
        </w:rPr>
      </w:pPr>
    </w:p>
    <w:p>
      <w:pPr>
        <w:widowControl/>
        <w:spacing w:line="360" w:lineRule="auto"/>
        <w:jc w:val="left"/>
        <w:rPr>
          <w:rFonts w:ascii="宋体" w:hAnsi="宋体" w:eastAsia="宋体" w:cs="宋体"/>
          <w:color w:val="000000"/>
          <w:kern w:val="0"/>
          <w:szCs w:val="21"/>
        </w:rPr>
      </w:pPr>
      <w:r>
        <w:rPr>
          <w:rFonts w:ascii="宋体" w:hAnsi="宋体" w:eastAsia="宋体" w:cs="宋体"/>
          <w:color w:val="000000"/>
          <w:kern w:val="0"/>
          <w:szCs w:val="21"/>
        </w:rPr>
        <w:t>审核</w:t>
      </w:r>
      <w:r>
        <w:rPr>
          <w:rFonts w:hint="eastAsia" w:ascii="宋体" w:hAnsi="宋体" w:eastAsia="宋体" w:cs="宋体"/>
          <w:color w:val="000000"/>
          <w:kern w:val="0"/>
          <w:szCs w:val="21"/>
        </w:rPr>
        <w:t>组成员(</w:t>
      </w:r>
      <w:r>
        <w:rPr>
          <w:rFonts w:ascii="宋体" w:hAnsi="宋体" w:eastAsia="宋体" w:cs="宋体"/>
          <w:color w:val="000000"/>
          <w:kern w:val="0"/>
          <w:szCs w:val="21"/>
        </w:rPr>
        <w:t>签字</w:t>
      </w:r>
      <w:r>
        <w:rPr>
          <w:rFonts w:hint="eastAsia" w:ascii="宋体" w:hAnsi="宋体" w:eastAsia="宋体" w:cs="宋体"/>
          <w:color w:val="000000"/>
          <w:kern w:val="0"/>
          <w:szCs w:val="21"/>
        </w:rPr>
        <w:t>)</w:t>
      </w:r>
      <w:r>
        <w:rPr>
          <w:rFonts w:ascii="宋体" w:hAnsi="宋体" w:eastAsia="宋体" w:cs="宋体"/>
          <w:color w:val="000000"/>
          <w:kern w:val="0"/>
          <w:szCs w:val="21"/>
        </w:rPr>
        <w:t>：</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日</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期：</w:t>
      </w:r>
      <w:r>
        <w:rPr>
          <w:rFonts w:hint="eastAsia" w:ascii="宋体" w:hAnsi="宋体" w:eastAsia="宋体" w:cs="宋体"/>
          <w:color w:val="000000"/>
          <w:kern w:val="0"/>
          <w:szCs w:val="21"/>
        </w:rPr>
        <w:t xml:space="preserve">  </w:t>
      </w:r>
    </w:p>
    <w:p>
      <w:pPr>
        <w:widowControl/>
        <w:spacing w:line="360" w:lineRule="auto"/>
        <w:ind w:right="945"/>
        <w:jc w:val="left"/>
        <w:rPr>
          <w:rFonts w:ascii="宋体" w:hAnsi="宋体" w:eastAsia="宋体" w:cs="宋体"/>
          <w:kern w:val="0"/>
          <w:szCs w:val="28"/>
        </w:rPr>
      </w:pPr>
    </w:p>
    <w:p>
      <w:pPr>
        <w:widowControl/>
        <w:spacing w:line="360" w:lineRule="auto"/>
        <w:ind w:right="1050"/>
        <w:rPr>
          <w:rFonts w:ascii="宋体" w:hAnsi="宋体" w:eastAsia="宋体" w:cs="宋体"/>
          <w:b/>
          <w:bCs/>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北京国标联合认证有限公司(盖章)                       日 期：</w:t>
      </w:r>
    </w:p>
    <w:p>
      <w:pPr>
        <w:widowControl/>
        <w:spacing w:line="360"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 w:name="新宋体">
    <w:panose1 w:val="02010609030101010101"/>
    <w:charset w:val="86"/>
    <w:family w:val="modern"/>
    <w:pitch w:val="default"/>
    <w:sig w:usb0="0000028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0" w:name="OLE_LINK1"/>
    <w: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330" w:firstLineChars="19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JhN2U4Y2Q5MGE2Mzc1MDlkNDVmNzZkYmRlMTYyYjcifQ=="/>
  </w:docVars>
  <w:rsids>
    <w:rsidRoot w:val="00000000"/>
    <w:rsid w:val="06816846"/>
    <w:rsid w:val="0ED924AF"/>
    <w:rsid w:val="20376ED9"/>
    <w:rsid w:val="5D7538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1507</Words>
  <Characters>1686</Characters>
  <Lines>15</Lines>
  <Paragraphs>4</Paragraphs>
  <TotalTime>1</TotalTime>
  <ScaleCrop>false</ScaleCrop>
  <LinksUpToDate>false</LinksUpToDate>
  <CharactersWithSpaces>1793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LIL</cp:lastModifiedBy>
  <cp:lastPrinted>2017-09-01T06:24:00Z</cp:lastPrinted>
  <dcterms:modified xsi:type="dcterms:W3CDTF">2022-08-03T20:28:09Z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391AD69E6DCB43F68780DAEC5EB75BDB</vt:lpwstr>
  </property>
</Properties>
</file>