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7231" w14:textId="50151E9F" w:rsidR="00804ADD" w:rsidRDefault="00C45898">
      <w:pPr>
        <w:adjustRightInd w:val="0"/>
        <w:snapToGrid w:val="0"/>
        <w:jc w:val="center"/>
        <w:rPr>
          <w:rFonts w:ascii="宋体" w:hAnsi="宋体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FBEA15" wp14:editId="0089083D">
            <wp:simplePos x="0" y="0"/>
            <wp:positionH relativeFrom="column">
              <wp:posOffset>4902200</wp:posOffset>
            </wp:positionH>
            <wp:positionV relativeFrom="paragraph">
              <wp:posOffset>387350</wp:posOffset>
            </wp:positionV>
            <wp:extent cx="1110936" cy="4762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3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B84">
        <w:rPr>
          <w:rFonts w:ascii="宋体" w:hAnsi="宋体" w:hint="eastAsia"/>
          <w:b/>
          <w:sz w:val="52"/>
          <w:szCs w:val="52"/>
        </w:rPr>
        <w:t>8#高炉炉顶煤气上升管压力</w:t>
      </w:r>
    </w:p>
    <w:p w14:paraId="70B08921" w14:textId="55AC5A68" w:rsidR="00804ADD" w:rsidRDefault="00044004">
      <w:pPr>
        <w:adjustRightInd w:val="0"/>
        <w:snapToGrid w:val="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测量</w:t>
      </w:r>
      <w:r w:rsidR="00256B84">
        <w:rPr>
          <w:rFonts w:ascii="宋体" w:hAnsi="宋体" w:hint="eastAsia"/>
          <w:b/>
          <w:sz w:val="52"/>
          <w:szCs w:val="52"/>
        </w:rPr>
        <w:t>不确定度评定</w:t>
      </w:r>
    </w:p>
    <w:p w14:paraId="3F89B432" w14:textId="1B3E3B4A" w:rsidR="00804ADD" w:rsidRDefault="00256B84">
      <w:pPr>
        <w:adjustRightInd w:val="0"/>
        <w:snapToGrid w:val="0"/>
        <w:spacing w:line="600" w:lineRule="exact"/>
        <w:jc w:val="right"/>
        <w:rPr>
          <w:rFonts w:ascii="宋体" w:hAnsi="宋体"/>
          <w:b/>
          <w:sz w:val="52"/>
          <w:szCs w:val="52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YG-LT2-1M-01</w:t>
      </w:r>
    </w:p>
    <w:p w14:paraId="20D2A9B9" w14:textId="466DE76E" w:rsidR="00804ADD" w:rsidRDefault="00256B84">
      <w:pPr>
        <w:adjustRightInd w:val="0"/>
        <w:snapToGrid w:val="0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1.检测方法及测量数学模型</w:t>
      </w:r>
    </w:p>
    <w:p w14:paraId="4CC5E397" w14:textId="57F1F42F" w:rsidR="00804ADD" w:rsidRPr="00044004" w:rsidRDefault="00256B84" w:rsidP="00044004">
      <w:pPr>
        <w:rPr>
          <w:rFonts w:ascii="Times New Roman" w:hAnsi="Times New Roman" w:cs="Times New Roman"/>
          <w:color w:val="000000" w:themeColor="text1"/>
        </w:rPr>
      </w:pPr>
      <w:r>
        <w:rPr>
          <w:rFonts w:ascii="宋体" w:hAnsi="宋体" w:hint="eastAsia"/>
          <w:b/>
          <w:sz w:val="32"/>
          <w:szCs w:val="32"/>
        </w:rPr>
        <w:t>1.1检测依据：</w:t>
      </w:r>
      <w:r w:rsidR="00044004">
        <w:rPr>
          <w:rFonts w:ascii="宋体" w:hAnsi="宋体"/>
          <w:b/>
          <w:sz w:val="32"/>
          <w:szCs w:val="32"/>
        </w:rPr>
        <w:t xml:space="preserve"> </w:t>
      </w:r>
      <w:r w:rsidR="00044004" w:rsidRPr="00044004">
        <w:rPr>
          <w:rFonts w:ascii="宋体" w:hAnsi="宋体"/>
          <w:b/>
          <w:sz w:val="32"/>
          <w:szCs w:val="32"/>
        </w:rPr>
        <w:t>YG266-W07</w:t>
      </w:r>
      <w:r w:rsidR="00044004" w:rsidRPr="00044004">
        <w:rPr>
          <w:rFonts w:ascii="宋体" w:hAnsi="宋体" w:hint="eastAsia"/>
          <w:b/>
          <w:sz w:val="32"/>
          <w:szCs w:val="32"/>
        </w:rPr>
        <w:t>-26601《工长岗位作业指导书》</w:t>
      </w:r>
    </w:p>
    <w:p w14:paraId="5EB8F956" w14:textId="0472801F" w:rsidR="00804ADD" w:rsidRDefault="00256B84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1.2检测环境条件：</w:t>
      </w:r>
      <w:r w:rsidR="00044004">
        <w:rPr>
          <w:rFonts w:ascii="宋体" w:hAnsi="宋体"/>
          <w:b/>
          <w:sz w:val="32"/>
          <w:szCs w:val="32"/>
        </w:rPr>
        <w:t xml:space="preserve"> </w:t>
      </w:r>
      <w:r w:rsidR="00044004" w:rsidRPr="00044004">
        <w:rPr>
          <w:rFonts w:ascii="宋体" w:hAnsi="宋体"/>
          <w:b/>
          <w:sz w:val="32"/>
          <w:szCs w:val="32"/>
        </w:rPr>
        <w:t>（</w:t>
      </w:r>
      <w:r w:rsidR="00044004" w:rsidRPr="00044004">
        <w:rPr>
          <w:rFonts w:ascii="宋体" w:hAnsi="宋体" w:hint="eastAsia"/>
          <w:b/>
          <w:sz w:val="32"/>
          <w:szCs w:val="32"/>
        </w:rPr>
        <w:t>60~80）℃</w:t>
      </w:r>
    </w:p>
    <w:p w14:paraId="79423E24" w14:textId="21A91219" w:rsidR="00804ADD" w:rsidRDefault="00256B84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1.3 被测对象：8#高炉炉顶煤气上升管压力</w:t>
      </w:r>
      <w:r w:rsidR="00044004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1</w:t>
      </w:r>
      <w:r w:rsidR="00044004" w:rsidRPr="00044004">
        <w:rPr>
          <w:rFonts w:ascii="宋体" w:hAnsi="宋体" w:hint="eastAsia"/>
          <w:b/>
          <w:sz w:val="32"/>
          <w:szCs w:val="32"/>
        </w:rPr>
        <w:t>#</w:t>
      </w:r>
      <w:r w:rsidR="00044004">
        <w:rPr>
          <w:rFonts w:ascii="宋体" w:hAnsi="宋体" w:hint="eastAsia"/>
          <w:b/>
          <w:sz w:val="32"/>
          <w:szCs w:val="32"/>
        </w:rPr>
        <w:t>）</w:t>
      </w:r>
    </w:p>
    <w:p w14:paraId="7D56EC7A" w14:textId="42784AB3" w:rsidR="00804ADD" w:rsidRDefault="00256B84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1.4测量设备：压力变送器</w:t>
      </w:r>
      <w:r w:rsidR="00044004">
        <w:rPr>
          <w:rFonts w:ascii="宋体" w:hAnsi="宋体" w:hint="eastAsia"/>
          <w:b/>
          <w:sz w:val="32"/>
          <w:szCs w:val="32"/>
        </w:rPr>
        <w:t>，0~300kPa</w:t>
      </w:r>
    </w:p>
    <w:p w14:paraId="0ABAF8D6" w14:textId="77777777" w:rsidR="00804ADD" w:rsidRDefault="00256B84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1.5测量数学模型  </w:t>
      </w:r>
      <w:r w:rsidR="00804ADD" w:rsidRPr="00804ADD">
        <w:rPr>
          <w:rFonts w:ascii="宋体" w:hAnsi="宋体" w:hint="eastAsia"/>
          <w:b/>
          <w:position w:val="-10"/>
          <w:sz w:val="32"/>
          <w:szCs w:val="32"/>
        </w:rPr>
        <w:object w:dxaOrig="580" w:dyaOrig="260" w14:anchorId="299F6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0.5pt" o:ole="">
            <v:imagedata r:id="rId8" o:title=""/>
          </v:shape>
          <o:OLEObject Type="Embed" ProgID="Equation.3" ShapeID="_x0000_i1025" DrawAspect="Content" ObjectID="_1720516830" r:id="rId9"/>
        </w:object>
      </w:r>
    </w:p>
    <w:p w14:paraId="41E8EE9A" w14:textId="77777777" w:rsidR="00804ADD" w:rsidRDefault="00804ADD">
      <w:pPr>
        <w:adjustRightInd w:val="0"/>
        <w:snapToGrid w:val="0"/>
        <w:ind w:firstLineChars="150" w:firstLine="482"/>
        <w:rPr>
          <w:rFonts w:ascii="宋体" w:hAnsi="宋体"/>
          <w:b/>
          <w:sz w:val="32"/>
          <w:szCs w:val="32"/>
        </w:rPr>
      </w:pPr>
      <w:r w:rsidRPr="00804ADD">
        <w:rPr>
          <w:rFonts w:ascii="宋体" w:hAnsi="宋体" w:hint="eastAsia"/>
          <w:b/>
          <w:position w:val="-10"/>
          <w:sz w:val="32"/>
          <w:szCs w:val="32"/>
        </w:rPr>
        <w:object w:dxaOrig="220" w:dyaOrig="260" w14:anchorId="63C32A38">
          <v:shape id="_x0000_i1026" type="#_x0000_t75" style="width:14pt;height:17.5pt" o:ole="">
            <v:imagedata r:id="rId10" o:title=""/>
          </v:shape>
          <o:OLEObject Type="Embed" ProgID="Equation.3" ShapeID="_x0000_i1026" DrawAspect="Content" ObjectID="_1720516831" r:id="rId11"/>
        </w:object>
      </w:r>
      <w:r w:rsidR="00256B84">
        <w:rPr>
          <w:rFonts w:ascii="宋体" w:hAnsi="宋体" w:hint="eastAsia"/>
          <w:b/>
          <w:sz w:val="32"/>
          <w:szCs w:val="32"/>
        </w:rPr>
        <w:t>——</w:t>
      </w:r>
      <w:proofErr w:type="gramStart"/>
      <w:r w:rsidR="00256B84">
        <w:rPr>
          <w:rFonts w:ascii="宋体" w:hAnsi="宋体" w:hint="eastAsia"/>
          <w:b/>
          <w:sz w:val="32"/>
          <w:szCs w:val="32"/>
        </w:rPr>
        <w:t>—</w:t>
      </w:r>
      <w:proofErr w:type="gramEnd"/>
      <w:r w:rsidR="00256B84">
        <w:rPr>
          <w:rFonts w:ascii="宋体" w:hAnsi="宋体" w:hint="eastAsia"/>
          <w:b/>
          <w:sz w:val="32"/>
          <w:szCs w:val="32"/>
        </w:rPr>
        <w:t>8#高炉炉顶煤气上升管压力1</w:t>
      </w:r>
    </w:p>
    <w:p w14:paraId="20166104" w14:textId="77777777" w:rsidR="00804ADD" w:rsidRDefault="00804ADD">
      <w:pPr>
        <w:adjustRightInd w:val="0"/>
        <w:snapToGrid w:val="0"/>
        <w:ind w:firstLineChars="150" w:firstLine="482"/>
        <w:rPr>
          <w:rFonts w:ascii="宋体" w:hAnsi="宋体"/>
          <w:b/>
          <w:sz w:val="32"/>
          <w:szCs w:val="32"/>
        </w:rPr>
      </w:pPr>
      <w:r w:rsidRPr="00804ADD">
        <w:rPr>
          <w:rFonts w:ascii="宋体" w:hAnsi="宋体" w:hint="eastAsia"/>
          <w:b/>
          <w:position w:val="-6"/>
          <w:sz w:val="32"/>
          <w:szCs w:val="32"/>
        </w:rPr>
        <w:object w:dxaOrig="200" w:dyaOrig="220" w14:anchorId="513796E3">
          <v:shape id="_x0000_i1027" type="#_x0000_t75" style="width:18.5pt;height:20.5pt" o:ole="">
            <v:imagedata r:id="rId12" o:title=""/>
          </v:shape>
          <o:OLEObject Type="Embed" ProgID="Equation.3" ShapeID="_x0000_i1027" DrawAspect="Content" ObjectID="_1720516832" r:id="rId13"/>
        </w:object>
      </w:r>
      <w:r w:rsidR="00256B84">
        <w:rPr>
          <w:rFonts w:ascii="宋体" w:hAnsi="宋体" w:hint="eastAsia"/>
          <w:b/>
          <w:sz w:val="32"/>
          <w:szCs w:val="32"/>
        </w:rPr>
        <w:t>——</w:t>
      </w:r>
      <w:proofErr w:type="gramStart"/>
      <w:r w:rsidR="00256B84">
        <w:rPr>
          <w:rFonts w:ascii="宋体" w:hAnsi="宋体" w:hint="eastAsia"/>
          <w:b/>
          <w:sz w:val="32"/>
          <w:szCs w:val="32"/>
        </w:rPr>
        <w:t>—</w:t>
      </w:r>
      <w:proofErr w:type="gramEnd"/>
      <w:r w:rsidR="00256B84">
        <w:rPr>
          <w:rFonts w:ascii="宋体" w:hAnsi="宋体" w:hint="eastAsia"/>
          <w:b/>
          <w:sz w:val="32"/>
          <w:szCs w:val="32"/>
        </w:rPr>
        <w:t>压力变送器</w:t>
      </w:r>
      <w:r w:rsidR="00044004">
        <w:rPr>
          <w:rFonts w:ascii="宋体" w:hAnsi="宋体" w:hint="eastAsia"/>
          <w:b/>
          <w:sz w:val="32"/>
          <w:szCs w:val="32"/>
        </w:rPr>
        <w:t>测量值</w:t>
      </w:r>
    </w:p>
    <w:p w14:paraId="15948C7B" w14:textId="77777777" w:rsidR="00804ADD" w:rsidRDefault="00044004">
      <w:pPr>
        <w:adjustRightInd w:val="0"/>
        <w:snapToGrid w:val="0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2</w:t>
      </w:r>
      <w:r w:rsidR="00256B84">
        <w:rPr>
          <w:rFonts w:ascii="宋体" w:hAnsi="宋体" w:hint="eastAsia"/>
          <w:b/>
          <w:color w:val="FF0000"/>
          <w:sz w:val="32"/>
          <w:szCs w:val="32"/>
        </w:rPr>
        <w:t>．标准不确定度评定</w:t>
      </w:r>
    </w:p>
    <w:p w14:paraId="7EDDFCBB" w14:textId="77777777" w:rsidR="00804ADD" w:rsidRDefault="00256B84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测量读数值的不确定</w:t>
      </w:r>
      <w:r w:rsidR="00804ADD" w:rsidRPr="00804ADD">
        <w:rPr>
          <w:rFonts w:ascii="宋体" w:hAnsi="宋体"/>
          <w:b/>
          <w:position w:val="-10"/>
          <w:sz w:val="32"/>
          <w:szCs w:val="32"/>
        </w:rPr>
        <w:object w:dxaOrig="500" w:dyaOrig="320" w14:anchorId="5CA4558F">
          <v:shape id="_x0000_i1028" type="#_x0000_t75" style="width:36pt;height:23.5pt" o:ole="">
            <v:imagedata r:id="rId14" o:title=""/>
          </v:shape>
          <o:OLEObject Type="Embed" ProgID="Equation.3" ShapeID="_x0000_i1028" DrawAspect="Content" ObjectID="_1720516833" r:id="rId15"/>
        </w:object>
      </w:r>
      <w:r>
        <w:rPr>
          <w:rFonts w:ascii="宋体" w:hAnsi="宋体" w:hint="eastAsia"/>
          <w:b/>
          <w:sz w:val="32"/>
          <w:szCs w:val="32"/>
        </w:rPr>
        <w:t>包括测量重复性引入的不确定度</w:t>
      </w:r>
      <w:r w:rsidR="00804ADD" w:rsidRPr="00804ADD">
        <w:rPr>
          <w:rFonts w:ascii="宋体" w:hAnsi="宋体"/>
          <w:b/>
          <w:position w:val="-10"/>
          <w:sz w:val="32"/>
          <w:szCs w:val="32"/>
        </w:rPr>
        <w:object w:dxaOrig="581" w:dyaOrig="360" w14:anchorId="277339A6">
          <v:shape id="_x0000_i1029" type="#_x0000_t75" style="width:36pt;height:22.5pt" o:ole="">
            <v:imagedata r:id="rId16" o:title=""/>
          </v:shape>
          <o:OLEObject Type="Embed" ProgID="Equation.3" ShapeID="_x0000_i1029" DrawAspect="Content" ObjectID="_1720516834" r:id="rId17"/>
        </w:object>
      </w:r>
      <w:r>
        <w:rPr>
          <w:rFonts w:ascii="宋体" w:hAnsi="宋体" w:hint="eastAsia"/>
          <w:b/>
          <w:sz w:val="32"/>
          <w:szCs w:val="32"/>
        </w:rPr>
        <w:t>和压力变送器引入的不确定度</w:t>
      </w:r>
      <w:r w:rsidR="00804ADD" w:rsidRPr="00804ADD">
        <w:rPr>
          <w:rFonts w:ascii="宋体" w:hAnsi="宋体"/>
          <w:b/>
          <w:position w:val="-10"/>
          <w:sz w:val="32"/>
          <w:szCs w:val="32"/>
        </w:rPr>
        <w:object w:dxaOrig="580" w:dyaOrig="340" w14:anchorId="0A7761F6">
          <v:shape id="_x0000_i1030" type="#_x0000_t75" style="width:40pt;height:23.5pt" o:ole="">
            <v:imagedata r:id="rId18" o:title=""/>
          </v:shape>
          <o:OLEObject Type="Embed" ProgID="Equation.3" ShapeID="_x0000_i1030" DrawAspect="Content" ObjectID="_1720516835" r:id="rId19"/>
        </w:object>
      </w:r>
    </w:p>
    <w:p w14:paraId="25359F07" w14:textId="77777777" w:rsidR="00804ADD" w:rsidRDefault="00044004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</w:t>
      </w:r>
      <w:r w:rsidR="00256B84">
        <w:rPr>
          <w:rFonts w:ascii="宋体" w:hAnsi="宋体" w:hint="eastAsia"/>
          <w:b/>
          <w:sz w:val="32"/>
          <w:szCs w:val="32"/>
        </w:rPr>
        <w:t>.1重复性引入的不确定度</w:t>
      </w:r>
      <w:r w:rsidR="00804ADD" w:rsidRPr="00804ADD">
        <w:rPr>
          <w:rFonts w:ascii="宋体" w:hAnsi="宋体"/>
          <w:b/>
          <w:position w:val="-10"/>
          <w:sz w:val="32"/>
          <w:szCs w:val="32"/>
        </w:rPr>
        <w:object w:dxaOrig="581" w:dyaOrig="360" w14:anchorId="20F5C6E0">
          <v:shape id="_x0000_i1031" type="#_x0000_t75" style="width:37.5pt;height:23.5pt" o:ole="">
            <v:imagedata r:id="rId20" o:title=""/>
          </v:shape>
          <o:OLEObject Type="Embed" ProgID="Equation.3" ShapeID="_x0000_i1031" DrawAspect="Content" ObjectID="_1720516836" r:id="rId21"/>
        </w:object>
      </w:r>
    </w:p>
    <w:p w14:paraId="15228438" w14:textId="77777777" w:rsidR="00804ADD" w:rsidRPr="00044004" w:rsidRDefault="00044004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  <w:r w:rsidRPr="00044004">
        <w:rPr>
          <w:rFonts w:ascii="宋体" w:hAnsi="宋体" w:hint="eastAsia"/>
          <w:b/>
          <w:color w:val="000000" w:themeColor="text1"/>
          <w:sz w:val="32"/>
          <w:szCs w:val="32"/>
        </w:rPr>
        <w:t>重复测量</w:t>
      </w:r>
      <w:r w:rsidR="00F731E5">
        <w:rPr>
          <w:rFonts w:ascii="宋体" w:hAnsi="宋体" w:hint="eastAsia"/>
          <w:b/>
          <w:color w:val="000000" w:themeColor="text1"/>
          <w:sz w:val="32"/>
          <w:szCs w:val="32"/>
        </w:rPr>
        <w:t>8</w:t>
      </w:r>
      <w:r w:rsidRPr="00044004">
        <w:rPr>
          <w:rFonts w:ascii="宋体" w:hAnsi="宋体" w:hint="eastAsia"/>
          <w:b/>
          <w:color w:val="000000" w:themeColor="text1"/>
          <w:sz w:val="32"/>
          <w:szCs w:val="32"/>
        </w:rPr>
        <w:t>次，测量数据分别为：（单位：kPa）</w:t>
      </w:r>
    </w:p>
    <w:p w14:paraId="6837266B" w14:textId="77777777" w:rsidR="00044004" w:rsidRDefault="00044004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  <w:r w:rsidRPr="00044004">
        <w:rPr>
          <w:rFonts w:ascii="宋体" w:hAnsi="宋体" w:hint="eastAsia"/>
          <w:b/>
          <w:color w:val="000000" w:themeColor="text1"/>
          <w:sz w:val="32"/>
          <w:szCs w:val="32"/>
        </w:rPr>
        <w:t>201、</w:t>
      </w:r>
      <w:r w:rsidR="00023C1B">
        <w:rPr>
          <w:rFonts w:ascii="宋体" w:hAnsi="宋体" w:hint="eastAsia"/>
          <w:b/>
          <w:color w:val="000000" w:themeColor="text1"/>
          <w:sz w:val="32"/>
          <w:szCs w:val="32"/>
        </w:rPr>
        <w:t>203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、210、</w:t>
      </w:r>
      <w:r w:rsidR="00023C1B">
        <w:rPr>
          <w:rFonts w:ascii="宋体" w:hAnsi="宋体" w:hint="eastAsia"/>
          <w:b/>
          <w:color w:val="000000" w:themeColor="text1"/>
          <w:sz w:val="32"/>
          <w:szCs w:val="32"/>
        </w:rPr>
        <w:t>207</w:t>
      </w:r>
      <w:r w:rsidR="00F731E5">
        <w:rPr>
          <w:rFonts w:ascii="宋体" w:hAnsi="宋体" w:hint="eastAsia"/>
          <w:b/>
          <w:color w:val="000000" w:themeColor="text1"/>
          <w:sz w:val="32"/>
          <w:szCs w:val="32"/>
        </w:rPr>
        <w:t>、209、21</w:t>
      </w:r>
      <w:r w:rsidR="00023C1B">
        <w:rPr>
          <w:rFonts w:ascii="宋体" w:hAnsi="宋体" w:hint="eastAsia"/>
          <w:b/>
          <w:color w:val="000000" w:themeColor="text1"/>
          <w:sz w:val="32"/>
          <w:szCs w:val="32"/>
        </w:rPr>
        <w:t>0</w:t>
      </w:r>
      <w:r w:rsidR="00F731E5">
        <w:rPr>
          <w:rFonts w:ascii="宋体" w:hAnsi="宋体" w:hint="eastAsia"/>
          <w:b/>
          <w:color w:val="000000" w:themeColor="text1"/>
          <w:sz w:val="32"/>
          <w:szCs w:val="32"/>
        </w:rPr>
        <w:t>、206、21</w:t>
      </w:r>
      <w:r w:rsidR="00023C1B">
        <w:rPr>
          <w:rFonts w:ascii="宋体" w:hAnsi="宋体" w:hint="eastAsia"/>
          <w:b/>
          <w:color w:val="000000" w:themeColor="text1"/>
          <w:sz w:val="32"/>
          <w:szCs w:val="32"/>
        </w:rPr>
        <w:t>0</w:t>
      </w:r>
    </w:p>
    <w:p w14:paraId="26C9BB0D" w14:textId="77777777" w:rsidR="00F731E5" w:rsidRDefault="00F731E5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则</w:t>
      </w:r>
      <w:r w:rsidR="00023C1B">
        <w:rPr>
          <w:rFonts w:ascii="宋体" w:hAnsi="宋体" w:hint="eastAsia"/>
          <w:b/>
          <w:color w:val="000000" w:themeColor="text1"/>
          <w:sz w:val="32"/>
          <w:szCs w:val="32"/>
        </w:rPr>
        <w:t>：</w:t>
      </w:r>
    </w:p>
    <w:p w14:paraId="2419B5F2" w14:textId="77777777" w:rsidR="00023C1B" w:rsidRDefault="00023C1B" w:rsidP="00023C1B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DB552C" wp14:editId="6C5F2BA2">
            <wp:simplePos x="0" y="0"/>
            <wp:positionH relativeFrom="column">
              <wp:posOffset>203200</wp:posOffset>
            </wp:positionH>
            <wp:positionV relativeFrom="paragraph">
              <wp:posOffset>36195</wp:posOffset>
            </wp:positionV>
            <wp:extent cx="1307465" cy="821055"/>
            <wp:effectExtent l="0" t="0" r="6985" b="0"/>
            <wp:wrapNone/>
            <wp:docPr id="1" name="图片 1" descr="C:\Users\mac\AppData\Local\Temp\ksohtml\wps1F6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AppData\Local\Temp\ksohtml\wps1F61.tm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65BEB0" w14:textId="77777777" w:rsidR="00023C1B" w:rsidRDefault="00023C1B" w:rsidP="00023C1B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</w:p>
    <w:p w14:paraId="1F511B24" w14:textId="77777777" w:rsidR="00023C1B" w:rsidRDefault="00023C1B" w:rsidP="00023C1B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 xml:space="preserve">             =3.46</w:t>
      </w:r>
    </w:p>
    <w:p w14:paraId="058AE636" w14:textId="77777777" w:rsidR="00023C1B" w:rsidRDefault="00023C1B" w:rsidP="00023C1B">
      <w:pPr>
        <w:adjustRightInd w:val="0"/>
        <w:snapToGrid w:val="0"/>
        <w:rPr>
          <w:rFonts w:ascii="宋体" w:hAnsi="宋体"/>
          <w:b/>
          <w:color w:val="000000" w:themeColor="text1"/>
          <w:sz w:val="32"/>
          <w:szCs w:val="32"/>
        </w:rPr>
      </w:pPr>
    </w:p>
    <w:p w14:paraId="3CAE4696" w14:textId="77777777" w:rsidR="00023C1B" w:rsidRDefault="00023C1B" w:rsidP="00023C1B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以1次读数为测量值，</w:t>
      </w:r>
    </w:p>
    <w:p w14:paraId="04D6BF57" w14:textId="77777777" w:rsidR="00F731E5" w:rsidRPr="00044004" w:rsidRDefault="00023C1B" w:rsidP="00023C1B">
      <w:pPr>
        <w:adjustRightInd w:val="0"/>
        <w:snapToGrid w:val="0"/>
        <w:ind w:firstLineChars="150" w:firstLine="482"/>
        <w:rPr>
          <w:rFonts w:ascii="宋体" w:hAnsi="宋体"/>
          <w:b/>
          <w:color w:val="000000" w:themeColor="text1"/>
          <w:sz w:val="32"/>
          <w:szCs w:val="32"/>
        </w:rPr>
      </w:pPr>
      <w:r w:rsidRPr="00804ADD">
        <w:rPr>
          <w:rFonts w:ascii="宋体" w:hAnsi="宋体"/>
          <w:b/>
          <w:position w:val="-10"/>
          <w:sz w:val="32"/>
          <w:szCs w:val="32"/>
        </w:rPr>
        <w:object w:dxaOrig="581" w:dyaOrig="360" w14:anchorId="1A19DDF7">
          <v:shape id="_x0000_i1032" type="#_x0000_t75" style="width:37.5pt;height:23.5pt" o:ole="">
            <v:imagedata r:id="rId20" o:title=""/>
          </v:shape>
          <o:OLEObject Type="Embed" ProgID="Equation.3" ShapeID="_x0000_i1032" DrawAspect="Content" ObjectID="_1720516837" r:id="rId23"/>
        </w:objec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=s=3.46</w:t>
      </w:r>
      <w:r w:rsidRPr="00023C1B">
        <w:rPr>
          <w:rFonts w:ascii="宋体" w:hAnsi="宋体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（</w:t>
      </w:r>
      <w:r w:rsidRPr="00044004">
        <w:rPr>
          <w:rFonts w:ascii="宋体" w:hAnsi="宋体" w:hint="eastAsia"/>
          <w:b/>
          <w:color w:val="000000" w:themeColor="text1"/>
          <w:sz w:val="32"/>
          <w:szCs w:val="32"/>
        </w:rPr>
        <w:t>kPa</w:t>
      </w:r>
      <w:r>
        <w:rPr>
          <w:rFonts w:ascii="宋体" w:hAnsi="宋体" w:hint="eastAsia"/>
          <w:b/>
          <w:color w:val="000000" w:themeColor="text1"/>
          <w:sz w:val="32"/>
          <w:szCs w:val="32"/>
        </w:rPr>
        <w:t>）</w:t>
      </w:r>
    </w:p>
    <w:p w14:paraId="3D770DB9" w14:textId="77777777" w:rsidR="00804ADD" w:rsidRDefault="00023C1B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</w:t>
      </w:r>
      <w:r w:rsidR="00256B84">
        <w:rPr>
          <w:rFonts w:ascii="宋体" w:hAnsi="宋体" w:hint="eastAsia"/>
          <w:b/>
          <w:sz w:val="32"/>
          <w:szCs w:val="32"/>
        </w:rPr>
        <w:t>.2由压力</w:t>
      </w:r>
      <w:r w:rsidR="00256B84">
        <w:rPr>
          <w:rFonts w:ascii="宋体" w:hAnsi="宋体"/>
          <w:b/>
          <w:sz w:val="32"/>
          <w:szCs w:val="32"/>
        </w:rPr>
        <w:t>变送器</w:t>
      </w:r>
      <w:r w:rsidR="00256B84">
        <w:rPr>
          <w:rFonts w:ascii="宋体" w:hAnsi="宋体" w:hint="eastAsia"/>
          <w:b/>
          <w:sz w:val="32"/>
          <w:szCs w:val="32"/>
        </w:rPr>
        <w:t>引入的不确定度</w:t>
      </w:r>
      <w:r w:rsidR="00804ADD" w:rsidRPr="00804ADD">
        <w:rPr>
          <w:rFonts w:ascii="宋体" w:hAnsi="宋体"/>
          <w:b/>
          <w:position w:val="-10"/>
          <w:sz w:val="32"/>
          <w:szCs w:val="32"/>
        </w:rPr>
        <w:object w:dxaOrig="580" w:dyaOrig="340" w14:anchorId="6D6506CC">
          <v:shape id="_x0000_i1033" type="#_x0000_t75" style="width:40.5pt;height:24.5pt" o:ole="">
            <v:imagedata r:id="rId24" o:title=""/>
          </v:shape>
          <o:OLEObject Type="Embed" ProgID="Equation.3" ShapeID="_x0000_i1033" DrawAspect="Content" ObjectID="_1720516838" r:id="rId25"/>
        </w:object>
      </w:r>
    </w:p>
    <w:p w14:paraId="1B5656FD" w14:textId="77777777" w:rsidR="00804ADD" w:rsidRDefault="00256B84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压力变送器</w:t>
      </w:r>
      <w:r>
        <w:rPr>
          <w:rFonts w:ascii="宋体" w:hAnsi="宋体"/>
          <w:b/>
          <w:sz w:val="32"/>
          <w:szCs w:val="32"/>
        </w:rPr>
        <w:t>的准确度</w:t>
      </w:r>
      <w:r>
        <w:rPr>
          <w:rFonts w:ascii="宋体" w:hAnsi="宋体" w:hint="eastAsia"/>
          <w:b/>
          <w:sz w:val="32"/>
          <w:szCs w:val="32"/>
        </w:rPr>
        <w:t>等级</w:t>
      </w:r>
      <w:r>
        <w:rPr>
          <w:rFonts w:ascii="宋体" w:hAnsi="宋体"/>
          <w:b/>
          <w:sz w:val="32"/>
          <w:szCs w:val="32"/>
        </w:rPr>
        <w:t>为</w:t>
      </w:r>
      <w:r>
        <w:rPr>
          <w:rFonts w:ascii="宋体" w:hAnsi="宋体" w:hint="eastAsia"/>
          <w:b/>
          <w:sz w:val="32"/>
          <w:szCs w:val="32"/>
        </w:rPr>
        <w:t>1.0级，其</w:t>
      </w:r>
      <w:r>
        <w:rPr>
          <w:rFonts w:ascii="宋体" w:hAnsi="宋体"/>
          <w:b/>
          <w:sz w:val="32"/>
          <w:szCs w:val="32"/>
        </w:rPr>
        <w:t>允许误差为</w:t>
      </w:r>
      <w:r>
        <w:rPr>
          <w:rFonts w:ascii="宋体" w:eastAsia="宋体" w:hAnsi="宋体" w:hint="eastAsia"/>
          <w:b/>
          <w:sz w:val="32"/>
          <w:szCs w:val="32"/>
        </w:rPr>
        <w:t>±1.0</w:t>
      </w:r>
      <w:r>
        <w:rPr>
          <w:rFonts w:ascii="宋体" w:eastAsia="宋体" w:hAnsi="宋体"/>
          <w:b/>
          <w:sz w:val="32"/>
          <w:szCs w:val="32"/>
        </w:rPr>
        <w:t>%FS即</w:t>
      </w:r>
      <w:r>
        <w:rPr>
          <w:rFonts w:ascii="宋体" w:eastAsia="宋体" w:hAnsi="宋体" w:hint="eastAsia"/>
          <w:b/>
          <w:sz w:val="32"/>
          <w:szCs w:val="32"/>
        </w:rPr>
        <w:t>±1.0</w:t>
      </w:r>
      <w:r>
        <w:rPr>
          <w:rFonts w:ascii="宋体" w:eastAsia="宋体" w:hAnsi="宋体"/>
          <w:b/>
          <w:sz w:val="32"/>
          <w:szCs w:val="32"/>
        </w:rPr>
        <w:t>%</w:t>
      </w:r>
      <w:r>
        <w:rPr>
          <w:rFonts w:ascii="宋体" w:eastAsia="宋体" w:hAnsi="宋体" w:hint="eastAsia"/>
          <w:b/>
          <w:sz w:val="32"/>
          <w:szCs w:val="32"/>
        </w:rPr>
        <w:t>×300</w:t>
      </w:r>
      <w:r>
        <w:rPr>
          <w:rFonts w:ascii="宋体" w:eastAsia="宋体" w:hAnsi="宋体"/>
          <w:b/>
          <w:sz w:val="32"/>
          <w:szCs w:val="32"/>
        </w:rPr>
        <w:t>=</w:t>
      </w:r>
      <w:r>
        <w:rPr>
          <w:rFonts w:ascii="宋体" w:eastAsia="宋体" w:hAnsi="宋体" w:hint="eastAsia"/>
          <w:b/>
          <w:sz w:val="32"/>
          <w:szCs w:val="32"/>
        </w:rPr>
        <w:t>±</w:t>
      </w:r>
      <w:r>
        <w:rPr>
          <w:rFonts w:ascii="宋体" w:eastAsia="宋体" w:hAnsi="宋体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(k</w:t>
      </w:r>
      <w:r>
        <w:rPr>
          <w:rFonts w:ascii="宋体" w:eastAsia="宋体" w:hAnsi="宋体"/>
          <w:b/>
          <w:sz w:val="32"/>
          <w:szCs w:val="32"/>
        </w:rPr>
        <w:t>Pa</w:t>
      </w:r>
      <w:r>
        <w:rPr>
          <w:rFonts w:ascii="宋体" w:eastAsia="宋体" w:hAnsi="宋体" w:hint="eastAsia"/>
          <w:b/>
          <w:sz w:val="32"/>
          <w:szCs w:val="32"/>
        </w:rPr>
        <w:t>)，</w:t>
      </w:r>
      <w:r>
        <w:rPr>
          <w:rFonts w:ascii="宋体" w:hAnsi="宋体" w:hint="eastAsia"/>
          <w:b/>
          <w:sz w:val="32"/>
          <w:szCs w:val="32"/>
        </w:rPr>
        <w:t xml:space="preserve">估计均匀分布 </w:t>
      </w:r>
    </w:p>
    <w:p w14:paraId="5A53E726" w14:textId="77777777" w:rsidR="00804ADD" w:rsidRDefault="00804ADD">
      <w:pPr>
        <w:adjustRightInd w:val="0"/>
        <w:snapToGrid w:val="0"/>
        <w:ind w:firstLineChars="200" w:firstLine="643"/>
        <w:rPr>
          <w:rFonts w:ascii="宋体" w:hAnsi="宋体"/>
          <w:b/>
          <w:sz w:val="32"/>
          <w:szCs w:val="32"/>
        </w:rPr>
      </w:pPr>
      <w:r w:rsidRPr="00804ADD">
        <w:rPr>
          <w:rFonts w:ascii="宋体" w:hAnsi="宋体" w:hint="eastAsia"/>
          <w:b/>
          <w:position w:val="-28"/>
          <w:sz w:val="32"/>
          <w:szCs w:val="32"/>
        </w:rPr>
        <w:object w:dxaOrig="2840" w:dyaOrig="660" w14:anchorId="57C2B78B">
          <v:shape id="_x0000_i1034" type="#_x0000_t75" style="width:133.5pt;height:35.5pt" o:ole="">
            <v:imagedata r:id="rId26" o:title=""/>
          </v:shape>
          <o:OLEObject Type="Embed" ProgID="Equation.3" ShapeID="_x0000_i1034" DrawAspect="Content" ObjectID="_1720516839" r:id="rId27"/>
        </w:object>
      </w:r>
    </w:p>
    <w:p w14:paraId="5FD78255" w14:textId="77777777" w:rsidR="00804ADD" w:rsidRDefault="00023C1B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</w:t>
      </w:r>
      <w:r w:rsidR="00256B84">
        <w:rPr>
          <w:rFonts w:ascii="宋体" w:hAnsi="宋体" w:hint="eastAsia"/>
          <w:b/>
          <w:sz w:val="32"/>
          <w:szCs w:val="32"/>
        </w:rPr>
        <w:t>.3测量读数值的不确定</w:t>
      </w:r>
      <w:r w:rsidR="00804ADD" w:rsidRPr="00804ADD">
        <w:rPr>
          <w:rFonts w:ascii="宋体" w:hAnsi="宋体"/>
          <w:b/>
          <w:position w:val="-10"/>
          <w:sz w:val="32"/>
          <w:szCs w:val="32"/>
        </w:rPr>
        <w:object w:dxaOrig="500" w:dyaOrig="320" w14:anchorId="64083E03">
          <v:shape id="_x0000_i1035" type="#_x0000_t75" style="width:35.5pt;height:23.5pt" o:ole="">
            <v:imagedata r:id="rId28" o:title=""/>
          </v:shape>
          <o:OLEObject Type="Embed" ProgID="Equation.3" ShapeID="_x0000_i1035" DrawAspect="Content" ObjectID="_1720516840" r:id="rId29"/>
        </w:object>
      </w:r>
    </w:p>
    <w:p w14:paraId="69AFD570" w14:textId="77777777" w:rsidR="00804ADD" w:rsidRDefault="00804ADD">
      <w:pPr>
        <w:adjustRightInd w:val="0"/>
        <w:snapToGrid w:val="0"/>
        <w:ind w:firstLineChars="150" w:firstLine="482"/>
        <w:rPr>
          <w:rFonts w:ascii="宋体" w:hAnsi="宋体"/>
          <w:b/>
          <w:position w:val="-12"/>
          <w:sz w:val="32"/>
          <w:szCs w:val="32"/>
        </w:rPr>
      </w:pPr>
      <w:r w:rsidRPr="00804ADD">
        <w:rPr>
          <w:rFonts w:ascii="宋体" w:hAnsi="宋体" w:hint="eastAsia"/>
          <w:b/>
          <w:position w:val="-12"/>
          <w:sz w:val="32"/>
          <w:szCs w:val="32"/>
        </w:rPr>
        <w:object w:dxaOrig="2360" w:dyaOrig="440" w14:anchorId="2B3FF639">
          <v:shape id="_x0000_i1036" type="#_x0000_t75" style="width:162pt;height:26pt" o:ole="">
            <v:imagedata r:id="rId30" o:title=""/>
          </v:shape>
          <o:OLEObject Type="Embed" ProgID="Equation.3" ShapeID="_x0000_i1036" DrawAspect="Content" ObjectID="_1720516841" r:id="rId31"/>
        </w:object>
      </w:r>
      <w:r w:rsidR="00023C1B">
        <w:rPr>
          <w:rFonts w:ascii="宋体" w:hAnsi="宋体" w:hint="eastAsia"/>
          <w:b/>
          <w:position w:val="-12"/>
          <w:sz w:val="32"/>
          <w:szCs w:val="32"/>
        </w:rPr>
        <w:t>3.87</w:t>
      </w:r>
      <w:r w:rsidR="00256B84">
        <w:rPr>
          <w:rFonts w:ascii="宋体" w:hAnsi="宋体" w:hint="eastAsia"/>
          <w:b/>
          <w:position w:val="-12"/>
          <w:sz w:val="32"/>
          <w:szCs w:val="32"/>
        </w:rPr>
        <w:t>（kPa）</w:t>
      </w:r>
    </w:p>
    <w:p w14:paraId="199C0C5F" w14:textId="77777777" w:rsidR="00804ADD" w:rsidRDefault="00804ADD">
      <w:pPr>
        <w:adjustRightInd w:val="0"/>
        <w:snapToGrid w:val="0"/>
        <w:ind w:firstLineChars="150" w:firstLine="482"/>
        <w:rPr>
          <w:rFonts w:ascii="宋体" w:hAnsi="宋体"/>
          <w:b/>
          <w:sz w:val="32"/>
          <w:szCs w:val="32"/>
        </w:rPr>
      </w:pPr>
    </w:p>
    <w:p w14:paraId="12935475" w14:textId="77777777" w:rsidR="00804ADD" w:rsidRDefault="00023C1B">
      <w:pPr>
        <w:adjustRightInd w:val="0"/>
        <w:snapToGrid w:val="0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3</w:t>
      </w:r>
      <w:r w:rsidR="00256B84">
        <w:rPr>
          <w:rFonts w:ascii="宋体" w:hAnsi="宋体" w:hint="eastAsia"/>
          <w:b/>
          <w:color w:val="FF0000"/>
          <w:sz w:val="32"/>
          <w:szCs w:val="32"/>
        </w:rPr>
        <w:t>．合成标准不确定度</w:t>
      </w:r>
    </w:p>
    <w:p w14:paraId="391BCBF8" w14:textId="77777777" w:rsidR="00804ADD" w:rsidRDefault="00804ADD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 w:rsidRPr="00804ADD">
        <w:rPr>
          <w:rFonts w:ascii="宋体" w:hAnsi="宋体" w:hint="eastAsia"/>
          <w:b/>
          <w:position w:val="-12"/>
          <w:sz w:val="32"/>
          <w:szCs w:val="32"/>
        </w:rPr>
        <w:object w:dxaOrig="1480" w:dyaOrig="360" w14:anchorId="4FD5A938">
          <v:shape id="_x0000_i1037" type="#_x0000_t75" style="width:108.5pt;height:20.5pt" o:ole="">
            <v:imagedata r:id="rId32" o:title=""/>
          </v:shape>
          <o:OLEObject Type="Embed" ProgID="Equation.3" ShapeID="_x0000_i1037" DrawAspect="Content" ObjectID="_1720516842" r:id="rId33"/>
        </w:object>
      </w:r>
      <w:r w:rsidR="00023C1B">
        <w:rPr>
          <w:rFonts w:ascii="宋体" w:hAnsi="宋体" w:hint="eastAsia"/>
          <w:b/>
          <w:sz w:val="32"/>
          <w:szCs w:val="32"/>
        </w:rPr>
        <w:t>3.87</w:t>
      </w:r>
      <w:r w:rsidR="00256B84">
        <w:rPr>
          <w:rFonts w:ascii="宋体" w:hAnsi="宋体" w:hint="eastAsia"/>
          <w:b/>
          <w:sz w:val="32"/>
          <w:szCs w:val="32"/>
        </w:rPr>
        <w:t>kPa</w:t>
      </w:r>
    </w:p>
    <w:p w14:paraId="7A6CBD29" w14:textId="77777777" w:rsidR="00804ADD" w:rsidRDefault="00804ADD">
      <w:pPr>
        <w:adjustRightInd w:val="0"/>
        <w:snapToGrid w:val="0"/>
        <w:rPr>
          <w:rFonts w:ascii="宋体" w:hAnsi="宋体"/>
          <w:b/>
          <w:sz w:val="32"/>
          <w:szCs w:val="32"/>
        </w:rPr>
      </w:pPr>
    </w:p>
    <w:p w14:paraId="38A1C674" w14:textId="77777777" w:rsidR="00804ADD" w:rsidRDefault="00023C1B">
      <w:pPr>
        <w:adjustRightInd w:val="0"/>
        <w:snapToGrid w:val="0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4</w:t>
      </w:r>
      <w:r w:rsidR="00256B84">
        <w:rPr>
          <w:rFonts w:ascii="宋体" w:hAnsi="宋体" w:hint="eastAsia"/>
          <w:b/>
          <w:color w:val="FF0000"/>
          <w:sz w:val="32"/>
          <w:szCs w:val="32"/>
        </w:rPr>
        <w:t>．扩展不确定度</w:t>
      </w:r>
    </w:p>
    <w:p w14:paraId="31473405" w14:textId="77777777" w:rsidR="00804ADD" w:rsidRDefault="00804ADD">
      <w:pPr>
        <w:adjustRightInd w:val="0"/>
        <w:snapToGrid w:val="0"/>
        <w:ind w:firstLineChars="200" w:firstLine="643"/>
        <w:rPr>
          <w:rFonts w:ascii="宋体" w:hAnsi="宋体"/>
          <w:b/>
          <w:sz w:val="32"/>
          <w:szCs w:val="32"/>
        </w:rPr>
      </w:pPr>
      <w:r w:rsidRPr="00804ADD">
        <w:rPr>
          <w:rFonts w:ascii="宋体" w:hAnsi="宋体" w:hint="eastAsia"/>
          <w:b/>
          <w:position w:val="-12"/>
          <w:sz w:val="32"/>
          <w:szCs w:val="32"/>
        </w:rPr>
        <w:object w:dxaOrig="2120" w:dyaOrig="360" w14:anchorId="52C9B23E">
          <v:shape id="_x0000_i1038" type="#_x0000_t75" style="width:196.5pt;height:23.5pt" o:ole="">
            <v:imagedata r:id="rId34" o:title=""/>
          </v:shape>
          <o:OLEObject Type="Embed" ProgID="Equation.3" ShapeID="_x0000_i1038" DrawAspect="Content" ObjectID="_1720516843" r:id="rId35"/>
        </w:object>
      </w:r>
      <w:r w:rsidR="00023C1B">
        <w:rPr>
          <w:rFonts w:ascii="宋体" w:hAnsi="宋体" w:hint="eastAsia"/>
          <w:b/>
          <w:sz w:val="32"/>
          <w:szCs w:val="32"/>
        </w:rPr>
        <w:t>3.87</w:t>
      </w:r>
      <w:r w:rsidR="00256B84">
        <w:rPr>
          <w:rFonts w:ascii="宋体" w:hAnsi="宋体"/>
          <w:b/>
          <w:sz w:val="32"/>
          <w:szCs w:val="32"/>
        </w:rPr>
        <w:t>=</w:t>
      </w:r>
      <w:r w:rsidR="00023C1B">
        <w:rPr>
          <w:rFonts w:ascii="宋体" w:hAnsi="宋体" w:hint="eastAsia"/>
          <w:b/>
          <w:sz w:val="32"/>
          <w:szCs w:val="32"/>
        </w:rPr>
        <w:t>7</w:t>
      </w:r>
      <w:r w:rsidR="00256B84">
        <w:rPr>
          <w:rFonts w:ascii="宋体" w:hAnsi="宋体" w:hint="eastAsia"/>
          <w:b/>
          <w:sz w:val="32"/>
          <w:szCs w:val="32"/>
        </w:rPr>
        <w:t>.</w:t>
      </w:r>
      <w:r w:rsidR="00023C1B">
        <w:rPr>
          <w:rFonts w:ascii="宋体" w:hAnsi="宋体" w:hint="eastAsia"/>
          <w:b/>
          <w:sz w:val="32"/>
          <w:szCs w:val="32"/>
        </w:rPr>
        <w:t>74</w:t>
      </w:r>
    </w:p>
    <w:p w14:paraId="13A38287" w14:textId="77777777" w:rsidR="00804ADD" w:rsidRDefault="00256B84">
      <w:pPr>
        <w:adjustRightInd w:val="0"/>
        <w:snapToGrid w:val="0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取</w:t>
      </w:r>
      <w:r w:rsidR="00804ADD" w:rsidRPr="00804ADD">
        <w:rPr>
          <w:rFonts w:ascii="宋体" w:hAnsi="宋体" w:hint="eastAsia"/>
          <w:b/>
          <w:position w:val="-10"/>
          <w:sz w:val="32"/>
          <w:szCs w:val="32"/>
        </w:rPr>
        <w:object w:dxaOrig="760" w:dyaOrig="320" w14:anchorId="1EC7D9C1">
          <v:shape id="_x0000_i1039" type="#_x0000_t75" style="width:82pt;height:20.5pt" o:ole="">
            <v:imagedata r:id="rId36" o:title=""/>
          </v:shape>
          <o:OLEObject Type="Embed" ProgID="Equation.3" ShapeID="_x0000_i1039" DrawAspect="Content" ObjectID="_1720516844" r:id="rId37"/>
        </w:object>
      </w:r>
      <w:r w:rsidR="00023C1B">
        <w:rPr>
          <w:rFonts w:ascii="宋体" w:hAnsi="宋体" w:hint="eastAsia"/>
          <w:b/>
          <w:sz w:val="32"/>
          <w:szCs w:val="32"/>
        </w:rPr>
        <w:t xml:space="preserve">7.8 </w:t>
      </w:r>
      <w:r>
        <w:rPr>
          <w:rFonts w:ascii="宋体" w:hAnsi="宋体" w:hint="eastAsia"/>
          <w:b/>
          <w:sz w:val="32"/>
          <w:szCs w:val="32"/>
        </w:rPr>
        <w:t xml:space="preserve">kPa  </w:t>
      </w:r>
      <w:r w:rsidR="00804ADD" w:rsidRPr="00804ADD">
        <w:rPr>
          <w:rFonts w:ascii="宋体" w:hAnsi="宋体"/>
          <w:b/>
          <w:position w:val="-6"/>
          <w:sz w:val="32"/>
          <w:szCs w:val="32"/>
        </w:rPr>
        <w:object w:dxaOrig="580" w:dyaOrig="280" w14:anchorId="73F983CC">
          <v:shape id="_x0000_i1040" type="#_x0000_t75" style="width:37.5pt;height:18pt" o:ole="">
            <v:imagedata r:id="rId38" o:title=""/>
          </v:shape>
          <o:OLEObject Type="Embed" ProgID="Equation.3" ShapeID="_x0000_i1040" DrawAspect="Content" ObjectID="_1720516845" r:id="rId39"/>
        </w:object>
      </w:r>
    </w:p>
    <w:p w14:paraId="02D33F4D" w14:textId="77777777" w:rsidR="00804ADD" w:rsidRDefault="00804ADD">
      <w:pPr>
        <w:adjustRightInd w:val="0"/>
        <w:snapToGrid w:val="0"/>
        <w:rPr>
          <w:rFonts w:ascii="宋体" w:hAnsi="宋体"/>
          <w:b/>
          <w:sz w:val="32"/>
          <w:szCs w:val="32"/>
        </w:rPr>
      </w:pPr>
    </w:p>
    <w:p w14:paraId="7D3020AB" w14:textId="77777777" w:rsidR="00804ADD" w:rsidRDefault="00804ADD" w:rsidP="00023C1B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</w:p>
    <w:p w14:paraId="3A624D10" w14:textId="77777777" w:rsidR="00804ADD" w:rsidRDefault="00804ADD">
      <w:pPr>
        <w:spacing w:line="360" w:lineRule="auto"/>
      </w:pPr>
    </w:p>
    <w:p w14:paraId="683342D7" w14:textId="77777777" w:rsidR="00804ADD" w:rsidRDefault="00804ADD">
      <w:pPr>
        <w:spacing w:line="360" w:lineRule="auto"/>
      </w:pPr>
    </w:p>
    <w:p w14:paraId="11981EC1" w14:textId="77777777" w:rsidR="00804ADD" w:rsidRDefault="00804ADD"/>
    <w:p w14:paraId="13E09421" w14:textId="77777777" w:rsidR="00804ADD" w:rsidRDefault="00256B84">
      <w:r>
        <w:rPr>
          <w:rFonts w:hint="eastAsia"/>
          <w:b/>
          <w:sz w:val="24"/>
          <w:szCs w:val="24"/>
        </w:rPr>
        <w:t>编制人：赵江</w:t>
      </w:r>
      <w:r>
        <w:rPr>
          <w:rFonts w:hint="eastAsia"/>
          <w:b/>
          <w:sz w:val="24"/>
          <w:szCs w:val="24"/>
        </w:rPr>
        <w:t xml:space="preserve">                           </w:t>
      </w: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b/>
          <w:sz w:val="24"/>
          <w:szCs w:val="24"/>
        </w:rPr>
        <w:t>2022-1-29</w:t>
      </w:r>
    </w:p>
    <w:sectPr w:rsidR="00804ADD" w:rsidSect="0080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C93A" w14:textId="77777777" w:rsidR="00917D18" w:rsidRDefault="00917D18" w:rsidP="00044004">
      <w:r>
        <w:separator/>
      </w:r>
    </w:p>
  </w:endnote>
  <w:endnote w:type="continuationSeparator" w:id="0">
    <w:p w14:paraId="2B78BFDF" w14:textId="77777777" w:rsidR="00917D18" w:rsidRDefault="00917D18" w:rsidP="0004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0961" w14:textId="77777777" w:rsidR="00917D18" w:rsidRDefault="00917D18" w:rsidP="00044004">
      <w:r>
        <w:separator/>
      </w:r>
    </w:p>
  </w:footnote>
  <w:footnote w:type="continuationSeparator" w:id="0">
    <w:p w14:paraId="46E66A02" w14:textId="77777777" w:rsidR="00917D18" w:rsidRDefault="00917D18" w:rsidP="0004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4NTYyNjQ1MGU4OTQ0YTEyY2NjNzJhNzdjMWUwNDkifQ=="/>
  </w:docVars>
  <w:rsids>
    <w:rsidRoot w:val="00F30579"/>
    <w:rsid w:val="00023557"/>
    <w:rsid w:val="00023C1B"/>
    <w:rsid w:val="000260AD"/>
    <w:rsid w:val="00044004"/>
    <w:rsid w:val="000A6E1E"/>
    <w:rsid w:val="000E34B3"/>
    <w:rsid w:val="00163E9C"/>
    <w:rsid w:val="001C3324"/>
    <w:rsid w:val="00256B84"/>
    <w:rsid w:val="002A05E6"/>
    <w:rsid w:val="002B21BD"/>
    <w:rsid w:val="00322409"/>
    <w:rsid w:val="00336FD6"/>
    <w:rsid w:val="003F4138"/>
    <w:rsid w:val="00453FAC"/>
    <w:rsid w:val="004D006F"/>
    <w:rsid w:val="005027AE"/>
    <w:rsid w:val="00507D6B"/>
    <w:rsid w:val="0058600C"/>
    <w:rsid w:val="0063473A"/>
    <w:rsid w:val="006C4E73"/>
    <w:rsid w:val="007333D6"/>
    <w:rsid w:val="00772347"/>
    <w:rsid w:val="007979D3"/>
    <w:rsid w:val="007A54DA"/>
    <w:rsid w:val="00804ADD"/>
    <w:rsid w:val="008505F8"/>
    <w:rsid w:val="0087748E"/>
    <w:rsid w:val="008A3EB9"/>
    <w:rsid w:val="008E2CB8"/>
    <w:rsid w:val="00917D18"/>
    <w:rsid w:val="009479A0"/>
    <w:rsid w:val="00A249B4"/>
    <w:rsid w:val="00A24B89"/>
    <w:rsid w:val="00A33A34"/>
    <w:rsid w:val="00A6130E"/>
    <w:rsid w:val="00AA284B"/>
    <w:rsid w:val="00AE0E07"/>
    <w:rsid w:val="00B01986"/>
    <w:rsid w:val="00B13BBA"/>
    <w:rsid w:val="00B47889"/>
    <w:rsid w:val="00C06185"/>
    <w:rsid w:val="00C44758"/>
    <w:rsid w:val="00C45898"/>
    <w:rsid w:val="00CF65DB"/>
    <w:rsid w:val="00D155DD"/>
    <w:rsid w:val="00E05FC0"/>
    <w:rsid w:val="00E2168E"/>
    <w:rsid w:val="00E372D4"/>
    <w:rsid w:val="00E42365"/>
    <w:rsid w:val="00E83E4A"/>
    <w:rsid w:val="00E955F8"/>
    <w:rsid w:val="00ED2B6D"/>
    <w:rsid w:val="00F006EC"/>
    <w:rsid w:val="00F20D13"/>
    <w:rsid w:val="00F2728E"/>
    <w:rsid w:val="00F30579"/>
    <w:rsid w:val="00F72BCF"/>
    <w:rsid w:val="00F731E5"/>
    <w:rsid w:val="02202FB9"/>
    <w:rsid w:val="0F612A50"/>
    <w:rsid w:val="1090021A"/>
    <w:rsid w:val="134208A8"/>
    <w:rsid w:val="16086807"/>
    <w:rsid w:val="1FF8769B"/>
    <w:rsid w:val="2942445F"/>
    <w:rsid w:val="40E256E2"/>
    <w:rsid w:val="46E95F43"/>
    <w:rsid w:val="4DE14DA1"/>
    <w:rsid w:val="5C191CF8"/>
    <w:rsid w:val="645159E7"/>
    <w:rsid w:val="69371DF6"/>
    <w:rsid w:val="6CF44429"/>
    <w:rsid w:val="6D4B4B02"/>
    <w:rsid w:val="71316A4C"/>
    <w:rsid w:val="784E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314C"/>
  <w15:docId w15:val="{4B2A51B9-FE37-4CBF-AEFA-7BBD844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rsid w:val="00804ADD"/>
    <w:pPr>
      <w:spacing w:line="480" w:lineRule="auto"/>
      <w:ind w:firstLineChars="262" w:firstLine="629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rsid w:val="0080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0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04AD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04ADD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804ADD"/>
    <w:rPr>
      <w:rFonts w:ascii="Times New Roman" w:eastAsia="宋体" w:hAnsi="Times New Roman" w:cs="Times New Roman"/>
      <w:sz w:val="24"/>
      <w:szCs w:val="20"/>
    </w:rPr>
  </w:style>
  <w:style w:type="table" w:styleId="a9">
    <w:name w:val="Table Grid"/>
    <w:basedOn w:val="a1"/>
    <w:uiPriority w:val="59"/>
    <w:qFormat/>
    <w:rsid w:val="0004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3C1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23C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microsoft.com/office/2007/relationships/hdphoto" Target="media/hdphoto1.wdp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 zx</cp:lastModifiedBy>
  <cp:revision>2</cp:revision>
  <cp:lastPrinted>2019-06-27T06:58:00Z</cp:lastPrinted>
  <dcterms:created xsi:type="dcterms:W3CDTF">2022-07-28T04:33:00Z</dcterms:created>
  <dcterms:modified xsi:type="dcterms:W3CDTF">2022-07-28T04:33:00Z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07419A370EA3429B94A9ECBAFD407DF4</vt:lpwstr>
  </property>
</Properties>
</file>